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稀有稀土金属项目规划设计蓝图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73" w:history="1">
        <w:r>
          <w:rPr>
            <w:rFonts w:ascii="仿宋" w:eastAsia="仿宋" w:hAnsi="仿宋" w:cs="仿宋" w:hint="eastAsia"/>
            <w:lang w:eastAsia="zh-CN"/>
          </w:rPr>
          <w:t>前言</w:t>
        </w:r>
        <w:r>
          <w:tab/>
        </w:r>
        <w:r>
          <w:fldChar w:fldCharType="begin"/>
        </w:r>
        <w:r>
          <w:instrText xml:space="preserve"> PAGEREF _Toc26573 \h </w:instrText>
        </w:r>
        <w:r>
          <w:fldChar w:fldCharType="separate"/>
        </w:r>
        <w:r>
          <w:t>3</w:t>
        </w:r>
        <w:r>
          <w:fldChar w:fldCharType="end"/>
        </w:r>
      </w:hyperlink>
    </w:p>
    <w:p>
      <w:pPr>
        <w:pStyle w:val="TOC1"/>
        <w:tabs>
          <w:tab w:val="right" w:leader="dot" w:pos="8306"/>
        </w:tabs>
      </w:pPr>
      <w:hyperlink w:anchor="_Toc31449" w:history="1">
        <w:r>
          <w:rPr>
            <w:rFonts w:ascii="仿宋" w:eastAsia="仿宋" w:hAnsi="仿宋" w:cs="仿宋" w:hint="eastAsia"/>
            <w:lang w:eastAsia="zh-CN"/>
          </w:rPr>
          <w:t>一、稀有稀土金属项目概论</w:t>
        </w:r>
        <w:r>
          <w:tab/>
        </w:r>
        <w:r>
          <w:fldChar w:fldCharType="begin"/>
        </w:r>
        <w:r>
          <w:instrText xml:space="preserve"> PAGEREF _Toc31449 \h </w:instrText>
        </w:r>
        <w:r>
          <w:fldChar w:fldCharType="separate"/>
        </w:r>
        <w:r>
          <w:t>3</w:t>
        </w:r>
        <w:r>
          <w:fldChar w:fldCharType="end"/>
        </w:r>
      </w:hyperlink>
    </w:p>
    <w:p>
      <w:pPr>
        <w:pStyle w:val="TOC2"/>
        <w:tabs>
          <w:tab w:val="right" w:leader="dot" w:pos="8306"/>
        </w:tabs>
      </w:pPr>
      <w:hyperlink w:anchor="_Toc26702" w:history="1">
        <w:r>
          <w:rPr>
            <w:rFonts w:ascii="仿宋" w:eastAsia="仿宋" w:hAnsi="仿宋" w:cs="仿宋" w:hint="eastAsia"/>
            <w:lang w:eastAsia="zh-CN"/>
          </w:rPr>
          <w:t>(一)、稀有稀土金属项目概况</w:t>
        </w:r>
        <w:r>
          <w:tab/>
        </w:r>
        <w:r>
          <w:fldChar w:fldCharType="begin"/>
        </w:r>
        <w:r>
          <w:instrText xml:space="preserve"> PAGEREF _Toc26702 \h </w:instrText>
        </w:r>
        <w:r>
          <w:fldChar w:fldCharType="separate"/>
        </w:r>
        <w:r>
          <w:t>3</w:t>
        </w:r>
        <w:r>
          <w:fldChar w:fldCharType="end"/>
        </w:r>
      </w:hyperlink>
    </w:p>
    <w:p>
      <w:pPr>
        <w:pStyle w:val="TOC2"/>
        <w:tabs>
          <w:tab w:val="right" w:leader="dot" w:pos="8306"/>
        </w:tabs>
      </w:pPr>
      <w:hyperlink w:anchor="_Toc5139" w:history="1">
        <w:r>
          <w:rPr>
            <w:rFonts w:ascii="仿宋" w:eastAsia="仿宋" w:hAnsi="仿宋" w:cs="仿宋" w:hint="eastAsia"/>
            <w:lang w:eastAsia="zh-CN"/>
          </w:rPr>
          <w:t>(二)、稀有稀土金属项目目标</w:t>
        </w:r>
        <w:r>
          <w:tab/>
        </w:r>
        <w:r>
          <w:fldChar w:fldCharType="begin"/>
        </w:r>
        <w:r>
          <w:instrText xml:space="preserve"> PAGEREF _Toc5139 \h </w:instrText>
        </w:r>
        <w:r>
          <w:fldChar w:fldCharType="separate"/>
        </w:r>
        <w:r>
          <w:t>5</w:t>
        </w:r>
        <w:r>
          <w:fldChar w:fldCharType="end"/>
        </w:r>
      </w:hyperlink>
    </w:p>
    <w:p>
      <w:pPr>
        <w:pStyle w:val="TOC2"/>
        <w:tabs>
          <w:tab w:val="right" w:leader="dot" w:pos="8306"/>
        </w:tabs>
      </w:pPr>
      <w:hyperlink w:anchor="_Toc15496" w:history="1">
        <w:r>
          <w:rPr>
            <w:rFonts w:ascii="仿宋" w:eastAsia="仿宋" w:hAnsi="仿宋" w:cs="仿宋" w:hint="eastAsia"/>
            <w:lang w:eastAsia="zh-CN"/>
          </w:rPr>
          <w:t>(三)、稀有稀土金属项目提出的理由</w:t>
        </w:r>
        <w:r>
          <w:tab/>
        </w:r>
        <w:r>
          <w:fldChar w:fldCharType="begin"/>
        </w:r>
        <w:r>
          <w:instrText xml:space="preserve"> PAGEREF _Toc15496 \h </w:instrText>
        </w:r>
        <w:r>
          <w:fldChar w:fldCharType="separate"/>
        </w:r>
        <w:r>
          <w:t>6</w:t>
        </w:r>
        <w:r>
          <w:fldChar w:fldCharType="end"/>
        </w:r>
      </w:hyperlink>
    </w:p>
    <w:p>
      <w:pPr>
        <w:pStyle w:val="TOC2"/>
        <w:tabs>
          <w:tab w:val="right" w:leader="dot" w:pos="8306"/>
        </w:tabs>
      </w:pPr>
      <w:hyperlink w:anchor="_Toc26446" w:history="1">
        <w:r>
          <w:rPr>
            <w:rFonts w:ascii="仿宋" w:eastAsia="仿宋" w:hAnsi="仿宋" w:cs="仿宋" w:hint="eastAsia"/>
            <w:lang w:eastAsia="zh-CN"/>
          </w:rPr>
          <w:t>(四)、稀有稀土金属项目意义</w:t>
        </w:r>
        <w:r>
          <w:tab/>
        </w:r>
        <w:r>
          <w:fldChar w:fldCharType="begin"/>
        </w:r>
        <w:r>
          <w:instrText xml:space="preserve"> PAGEREF _Toc26446 \h </w:instrText>
        </w:r>
        <w:r>
          <w:fldChar w:fldCharType="separate"/>
        </w:r>
        <w:r>
          <w:t>8</w:t>
        </w:r>
        <w:r>
          <w:fldChar w:fldCharType="end"/>
        </w:r>
      </w:hyperlink>
    </w:p>
    <w:p>
      <w:pPr>
        <w:pStyle w:val="TOC2"/>
        <w:tabs>
          <w:tab w:val="right" w:leader="dot" w:pos="8306"/>
        </w:tabs>
      </w:pPr>
      <w:hyperlink w:anchor="_Toc17465" w:history="1">
        <w:r>
          <w:rPr>
            <w:rFonts w:ascii="仿宋" w:eastAsia="仿宋" w:hAnsi="仿宋" w:cs="仿宋" w:hint="eastAsia"/>
            <w:lang w:eastAsia="zh-CN"/>
          </w:rPr>
          <w:t>(五)、稀有稀土金属项目背景</w:t>
        </w:r>
        <w:r>
          <w:tab/>
        </w:r>
        <w:r>
          <w:fldChar w:fldCharType="begin"/>
        </w:r>
        <w:r>
          <w:instrText xml:space="preserve"> PAGEREF _Toc17465 \h </w:instrText>
        </w:r>
        <w:r>
          <w:fldChar w:fldCharType="separate"/>
        </w:r>
        <w:r>
          <w:t>9</w:t>
        </w:r>
        <w:r>
          <w:fldChar w:fldCharType="end"/>
        </w:r>
      </w:hyperlink>
    </w:p>
    <w:p>
      <w:pPr>
        <w:pStyle w:val="TOC1"/>
        <w:tabs>
          <w:tab w:val="right" w:leader="dot" w:pos="8306"/>
        </w:tabs>
      </w:pPr>
      <w:hyperlink w:anchor="_Toc30901" w:history="1">
        <w:r>
          <w:rPr>
            <w:rFonts w:ascii="仿宋" w:eastAsia="仿宋" w:hAnsi="仿宋" w:cs="仿宋" w:hint="eastAsia"/>
            <w:lang w:eastAsia="zh-CN"/>
          </w:rPr>
          <w:t>二、工艺说明</w:t>
        </w:r>
        <w:r>
          <w:tab/>
        </w:r>
        <w:r>
          <w:fldChar w:fldCharType="begin"/>
        </w:r>
        <w:r>
          <w:instrText xml:space="preserve"> PAGEREF _Toc30901 \h </w:instrText>
        </w:r>
        <w:r>
          <w:fldChar w:fldCharType="separate"/>
        </w:r>
        <w:r>
          <w:t>10</w:t>
        </w:r>
        <w:r>
          <w:fldChar w:fldCharType="end"/>
        </w:r>
      </w:hyperlink>
    </w:p>
    <w:p>
      <w:pPr>
        <w:pStyle w:val="TOC2"/>
        <w:tabs>
          <w:tab w:val="right" w:leader="dot" w:pos="8306"/>
        </w:tabs>
      </w:pPr>
      <w:hyperlink w:anchor="_Toc4284" w:history="1">
        <w:r>
          <w:rPr>
            <w:rFonts w:ascii="仿宋" w:eastAsia="仿宋" w:hAnsi="仿宋" w:cs="仿宋" w:hint="eastAsia"/>
            <w:lang w:eastAsia="zh-CN"/>
          </w:rPr>
          <w:t>(一)、技术管理特点</w:t>
        </w:r>
        <w:r>
          <w:tab/>
        </w:r>
        <w:r>
          <w:fldChar w:fldCharType="begin"/>
        </w:r>
        <w:r>
          <w:instrText xml:space="preserve"> PAGEREF _Toc4284 \h </w:instrText>
        </w:r>
        <w:r>
          <w:fldChar w:fldCharType="separate"/>
        </w:r>
        <w:r>
          <w:t>10</w:t>
        </w:r>
        <w:r>
          <w:fldChar w:fldCharType="end"/>
        </w:r>
      </w:hyperlink>
    </w:p>
    <w:p>
      <w:pPr>
        <w:pStyle w:val="TOC2"/>
        <w:tabs>
          <w:tab w:val="right" w:leader="dot" w:pos="8306"/>
        </w:tabs>
      </w:pPr>
      <w:hyperlink w:anchor="_Toc8866" w:history="1">
        <w:r>
          <w:rPr>
            <w:rFonts w:ascii="仿宋" w:eastAsia="仿宋" w:hAnsi="仿宋" w:cs="仿宋" w:hint="eastAsia"/>
            <w:lang w:eastAsia="zh-CN"/>
          </w:rPr>
          <w:t>(二)、稀有稀土金属项目工艺技术设计方案</w:t>
        </w:r>
        <w:r>
          <w:tab/>
        </w:r>
        <w:r>
          <w:fldChar w:fldCharType="begin"/>
        </w:r>
        <w:r>
          <w:instrText xml:space="preserve"> PAGEREF _Toc8866 \h </w:instrText>
        </w:r>
        <w:r>
          <w:fldChar w:fldCharType="separate"/>
        </w:r>
        <w:r>
          <w:t>11</w:t>
        </w:r>
        <w:r>
          <w:fldChar w:fldCharType="end"/>
        </w:r>
      </w:hyperlink>
    </w:p>
    <w:p>
      <w:pPr>
        <w:pStyle w:val="TOC2"/>
        <w:tabs>
          <w:tab w:val="right" w:leader="dot" w:pos="8306"/>
        </w:tabs>
      </w:pPr>
      <w:hyperlink w:anchor="_Toc12204" w:history="1">
        <w:r>
          <w:rPr>
            <w:rFonts w:ascii="仿宋" w:eastAsia="仿宋" w:hAnsi="仿宋" w:cs="仿宋" w:hint="eastAsia"/>
            <w:lang w:eastAsia="zh-CN"/>
          </w:rPr>
          <w:t>(三)、设备选型方案</w:t>
        </w:r>
        <w:r>
          <w:tab/>
        </w:r>
        <w:r>
          <w:fldChar w:fldCharType="begin"/>
        </w:r>
        <w:r>
          <w:instrText xml:space="preserve"> PAGEREF _Toc12204 \h </w:instrText>
        </w:r>
        <w:r>
          <w:fldChar w:fldCharType="separate"/>
        </w:r>
        <w:r>
          <w:t>12</w:t>
        </w:r>
        <w:r>
          <w:fldChar w:fldCharType="end"/>
        </w:r>
      </w:hyperlink>
    </w:p>
    <w:p>
      <w:pPr>
        <w:pStyle w:val="TOC1"/>
        <w:tabs>
          <w:tab w:val="right" w:leader="dot" w:pos="8306"/>
        </w:tabs>
      </w:pPr>
      <w:hyperlink w:anchor="_Toc3662" w:history="1">
        <w:r>
          <w:rPr>
            <w:rFonts w:ascii="仿宋" w:eastAsia="仿宋" w:hAnsi="仿宋" w:cs="仿宋" w:hint="eastAsia"/>
            <w:lang w:eastAsia="zh-CN"/>
          </w:rPr>
          <w:t>三、稀有稀土金属项目文档管理</w:t>
        </w:r>
        <w:r>
          <w:tab/>
        </w:r>
        <w:r>
          <w:fldChar w:fldCharType="begin"/>
        </w:r>
        <w:r>
          <w:instrText xml:space="preserve"> PAGEREF _Toc3662 \h </w:instrText>
        </w:r>
        <w:r>
          <w:fldChar w:fldCharType="separate"/>
        </w:r>
        <w:r>
          <w:t>13</w:t>
        </w:r>
        <w:r>
          <w:fldChar w:fldCharType="end"/>
        </w:r>
      </w:hyperlink>
    </w:p>
    <w:p>
      <w:pPr>
        <w:pStyle w:val="TOC2"/>
        <w:tabs>
          <w:tab w:val="right" w:leader="dot" w:pos="8306"/>
        </w:tabs>
      </w:pPr>
      <w:hyperlink w:anchor="_Toc14169" w:history="1">
        <w:r>
          <w:rPr>
            <w:rFonts w:ascii="仿宋" w:eastAsia="仿宋" w:hAnsi="仿宋" w:cs="仿宋" w:hint="eastAsia"/>
            <w:lang w:eastAsia="zh-CN"/>
          </w:rPr>
          <w:t>(一)、文档编制与审查</w:t>
        </w:r>
        <w:r>
          <w:tab/>
        </w:r>
        <w:r>
          <w:fldChar w:fldCharType="begin"/>
        </w:r>
        <w:r>
          <w:instrText xml:space="preserve"> PAGEREF _Toc14169 \h </w:instrText>
        </w:r>
        <w:r>
          <w:fldChar w:fldCharType="separate"/>
        </w:r>
        <w:r>
          <w:t>13</w:t>
        </w:r>
        <w:r>
          <w:fldChar w:fldCharType="end"/>
        </w:r>
      </w:hyperlink>
    </w:p>
    <w:p>
      <w:pPr>
        <w:pStyle w:val="TOC2"/>
        <w:tabs>
          <w:tab w:val="right" w:leader="dot" w:pos="8306"/>
        </w:tabs>
      </w:pPr>
      <w:hyperlink w:anchor="_Toc10966" w:history="1">
        <w:r>
          <w:rPr>
            <w:rFonts w:ascii="仿宋" w:eastAsia="仿宋" w:hAnsi="仿宋" w:cs="仿宋" w:hint="eastAsia"/>
            <w:lang w:eastAsia="zh-CN"/>
          </w:rPr>
          <w:t>(二)、文档发布与分发</w:t>
        </w:r>
        <w:r>
          <w:tab/>
        </w:r>
        <w:r>
          <w:fldChar w:fldCharType="begin"/>
        </w:r>
        <w:r>
          <w:instrText xml:space="preserve"> PAGEREF _Toc10966 \h </w:instrText>
        </w:r>
        <w:r>
          <w:fldChar w:fldCharType="separate"/>
        </w:r>
        <w:r>
          <w:t>15</w:t>
        </w:r>
        <w:r>
          <w:fldChar w:fldCharType="end"/>
        </w:r>
      </w:hyperlink>
    </w:p>
    <w:p>
      <w:pPr>
        <w:pStyle w:val="TOC2"/>
        <w:tabs>
          <w:tab w:val="right" w:leader="dot" w:pos="8306"/>
        </w:tabs>
      </w:pPr>
      <w:hyperlink w:anchor="_Toc3123" w:history="1">
        <w:r>
          <w:rPr>
            <w:rFonts w:ascii="仿宋" w:eastAsia="仿宋" w:hAnsi="仿宋" w:cs="仿宋" w:hint="eastAsia"/>
            <w:lang w:eastAsia="zh-CN"/>
          </w:rPr>
          <w:t>(三)、文档存档与归档</w:t>
        </w:r>
        <w:r>
          <w:tab/>
        </w:r>
        <w:r>
          <w:fldChar w:fldCharType="begin"/>
        </w:r>
        <w:r>
          <w:instrText xml:space="preserve"> PAGEREF _Toc3123 \h </w:instrText>
        </w:r>
        <w:r>
          <w:fldChar w:fldCharType="separate"/>
        </w:r>
        <w:r>
          <w:t>16</w:t>
        </w:r>
        <w:r>
          <w:fldChar w:fldCharType="end"/>
        </w:r>
      </w:hyperlink>
    </w:p>
    <w:p>
      <w:pPr>
        <w:pStyle w:val="TOC1"/>
        <w:tabs>
          <w:tab w:val="right" w:leader="dot" w:pos="8306"/>
        </w:tabs>
      </w:pPr>
      <w:hyperlink w:anchor="_Toc23949" w:history="1">
        <w:r>
          <w:rPr>
            <w:rFonts w:ascii="仿宋" w:eastAsia="仿宋" w:hAnsi="仿宋" w:cs="仿宋" w:hint="eastAsia"/>
            <w:lang w:eastAsia="zh-CN"/>
          </w:rPr>
          <w:t>四、稀有稀土金属项目绩效评估</w:t>
        </w:r>
        <w:r>
          <w:tab/>
        </w:r>
        <w:r>
          <w:fldChar w:fldCharType="begin"/>
        </w:r>
        <w:r>
          <w:instrText xml:space="preserve"> PAGEREF _Toc23949 \h </w:instrText>
        </w:r>
        <w:r>
          <w:fldChar w:fldCharType="separate"/>
        </w:r>
        <w:r>
          <w:t>17</w:t>
        </w:r>
        <w:r>
          <w:fldChar w:fldCharType="end"/>
        </w:r>
      </w:hyperlink>
    </w:p>
    <w:p>
      <w:pPr>
        <w:pStyle w:val="TOC2"/>
        <w:tabs>
          <w:tab w:val="right" w:leader="dot" w:pos="8306"/>
        </w:tabs>
      </w:pPr>
      <w:hyperlink w:anchor="_Toc20065" w:history="1">
        <w:r>
          <w:rPr>
            <w:rFonts w:ascii="仿宋" w:eastAsia="仿宋" w:hAnsi="仿宋" w:cs="仿宋" w:hint="eastAsia"/>
            <w:lang w:eastAsia="zh-CN"/>
          </w:rPr>
          <w:t>(一)、绩效评估指标</w:t>
        </w:r>
        <w:r>
          <w:tab/>
        </w:r>
        <w:r>
          <w:fldChar w:fldCharType="begin"/>
        </w:r>
        <w:r>
          <w:instrText xml:space="preserve"> PAGEREF _Toc20065 \h </w:instrText>
        </w:r>
        <w:r>
          <w:fldChar w:fldCharType="separate"/>
        </w:r>
        <w:r>
          <w:t>17</w:t>
        </w:r>
        <w:r>
          <w:fldChar w:fldCharType="end"/>
        </w:r>
      </w:hyperlink>
    </w:p>
    <w:p>
      <w:pPr>
        <w:pStyle w:val="TOC2"/>
        <w:tabs>
          <w:tab w:val="right" w:leader="dot" w:pos="8306"/>
        </w:tabs>
      </w:pPr>
      <w:hyperlink w:anchor="_Toc15792" w:history="1">
        <w:r>
          <w:rPr>
            <w:rFonts w:ascii="仿宋" w:eastAsia="仿宋" w:hAnsi="仿宋" w:cs="仿宋" w:hint="eastAsia"/>
            <w:lang w:eastAsia="zh-CN"/>
          </w:rPr>
          <w:t>(二)、绩效评估方法</w:t>
        </w:r>
        <w:r>
          <w:tab/>
        </w:r>
        <w:r>
          <w:fldChar w:fldCharType="begin"/>
        </w:r>
        <w:r>
          <w:instrText xml:space="preserve"> PAGEREF _Toc15792 \h </w:instrText>
        </w:r>
        <w:r>
          <w:fldChar w:fldCharType="separate"/>
        </w:r>
        <w:r>
          <w:t>18</w:t>
        </w:r>
        <w:r>
          <w:fldChar w:fldCharType="end"/>
        </w:r>
      </w:hyperlink>
    </w:p>
    <w:p>
      <w:pPr>
        <w:pStyle w:val="TOC2"/>
        <w:tabs>
          <w:tab w:val="right" w:leader="dot" w:pos="8306"/>
        </w:tabs>
      </w:pPr>
      <w:hyperlink w:anchor="_Toc6415" w:history="1">
        <w:r>
          <w:rPr>
            <w:rFonts w:ascii="仿宋" w:eastAsia="仿宋" w:hAnsi="仿宋" w:cs="仿宋" w:hint="eastAsia"/>
            <w:lang w:eastAsia="zh-CN"/>
          </w:rPr>
          <w:t>(三)、绩效评估周期</w:t>
        </w:r>
        <w:r>
          <w:tab/>
        </w:r>
        <w:r>
          <w:fldChar w:fldCharType="begin"/>
        </w:r>
        <w:r>
          <w:instrText xml:space="preserve"> PAGEREF _Toc6415 \h </w:instrText>
        </w:r>
        <w:r>
          <w:fldChar w:fldCharType="separate"/>
        </w:r>
        <w:r>
          <w:t>19</w:t>
        </w:r>
        <w:r>
          <w:fldChar w:fldCharType="end"/>
        </w:r>
      </w:hyperlink>
    </w:p>
    <w:p>
      <w:pPr>
        <w:pStyle w:val="TOC1"/>
        <w:tabs>
          <w:tab w:val="right" w:leader="dot" w:pos="8306"/>
        </w:tabs>
      </w:pPr>
      <w:hyperlink w:anchor="_Toc32509" w:history="1">
        <w:r>
          <w:rPr>
            <w:rFonts w:ascii="仿宋" w:eastAsia="仿宋" w:hAnsi="仿宋" w:cs="仿宋" w:hint="eastAsia"/>
            <w:lang w:eastAsia="zh-CN"/>
          </w:rPr>
          <w:t>五、稀有稀土金属项目危机管理</w:t>
        </w:r>
        <w:r>
          <w:tab/>
        </w:r>
        <w:r>
          <w:fldChar w:fldCharType="begin"/>
        </w:r>
        <w:r>
          <w:instrText xml:space="preserve"> PAGEREF _Toc32509 \h </w:instrText>
        </w:r>
        <w:r>
          <w:fldChar w:fldCharType="separate"/>
        </w:r>
        <w:r>
          <w:t>20</w:t>
        </w:r>
        <w:r>
          <w:fldChar w:fldCharType="end"/>
        </w:r>
      </w:hyperlink>
    </w:p>
    <w:p>
      <w:pPr>
        <w:pStyle w:val="TOC2"/>
        <w:tabs>
          <w:tab w:val="right" w:leader="dot" w:pos="8306"/>
        </w:tabs>
      </w:pPr>
      <w:hyperlink w:anchor="_Toc18753" w:history="1">
        <w:r>
          <w:rPr>
            <w:rFonts w:ascii="仿宋" w:eastAsia="仿宋" w:hAnsi="仿宋" w:cs="仿宋" w:hint="eastAsia"/>
            <w:lang w:eastAsia="zh-CN"/>
          </w:rPr>
          <w:t>(一)、危机预警与识别</w:t>
        </w:r>
        <w:r>
          <w:tab/>
        </w:r>
        <w:r>
          <w:fldChar w:fldCharType="begin"/>
        </w:r>
        <w:r>
          <w:instrText xml:space="preserve"> PAGEREF _Toc18753 \h </w:instrText>
        </w:r>
        <w:r>
          <w:fldChar w:fldCharType="separate"/>
        </w:r>
        <w:r>
          <w:t>20</w:t>
        </w:r>
        <w:r>
          <w:fldChar w:fldCharType="end"/>
        </w:r>
      </w:hyperlink>
    </w:p>
    <w:p>
      <w:pPr>
        <w:pStyle w:val="TOC2"/>
        <w:tabs>
          <w:tab w:val="right" w:leader="dot" w:pos="8306"/>
        </w:tabs>
      </w:pPr>
      <w:hyperlink w:anchor="_Toc2491" w:history="1">
        <w:r>
          <w:rPr>
            <w:rFonts w:ascii="仿宋" w:eastAsia="仿宋" w:hAnsi="仿宋" w:cs="仿宋" w:hint="eastAsia"/>
            <w:lang w:eastAsia="zh-CN"/>
          </w:rPr>
          <w:t>(二)、危机应对与恢复</w:t>
        </w:r>
        <w:r>
          <w:tab/>
        </w:r>
        <w:r>
          <w:fldChar w:fldCharType="begin"/>
        </w:r>
        <w:r>
          <w:instrText xml:space="preserve"> PAGEREF _Toc2491 \h </w:instrText>
        </w:r>
        <w:r>
          <w:fldChar w:fldCharType="separate"/>
        </w:r>
        <w:r>
          <w:t>21</w:t>
        </w:r>
        <w:r>
          <w:fldChar w:fldCharType="end"/>
        </w:r>
      </w:hyperlink>
    </w:p>
    <w:p>
      <w:pPr>
        <w:pStyle w:val="TOC1"/>
        <w:tabs>
          <w:tab w:val="right" w:leader="dot" w:pos="8306"/>
        </w:tabs>
      </w:pPr>
      <w:hyperlink w:anchor="_Toc28716" w:history="1">
        <w:r>
          <w:rPr>
            <w:rFonts w:ascii="仿宋" w:eastAsia="仿宋" w:hAnsi="仿宋" w:cs="仿宋" w:hint="eastAsia"/>
            <w:lang w:eastAsia="zh-CN"/>
          </w:rPr>
          <w:t>六、稀有稀土金属项目土建工程</w:t>
        </w:r>
        <w:r>
          <w:tab/>
        </w:r>
        <w:r>
          <w:fldChar w:fldCharType="begin"/>
        </w:r>
        <w:r>
          <w:instrText xml:space="preserve"> PAGEREF _Toc28716 \h </w:instrText>
        </w:r>
        <w:r>
          <w:fldChar w:fldCharType="separate"/>
        </w:r>
        <w:r>
          <w:t>23</w:t>
        </w:r>
        <w:r>
          <w:fldChar w:fldCharType="end"/>
        </w:r>
      </w:hyperlink>
    </w:p>
    <w:p>
      <w:pPr>
        <w:pStyle w:val="TOC2"/>
        <w:tabs>
          <w:tab w:val="right" w:leader="dot" w:pos="8306"/>
        </w:tabs>
      </w:pPr>
      <w:hyperlink w:anchor="_Toc29741" w:history="1">
        <w:r>
          <w:rPr>
            <w:rFonts w:ascii="仿宋" w:eastAsia="仿宋" w:hAnsi="仿宋" w:cs="仿宋" w:hint="eastAsia"/>
            <w:lang w:eastAsia="zh-CN"/>
          </w:rPr>
          <w:t>(一)、建筑工程设计原则</w:t>
        </w:r>
        <w:r>
          <w:tab/>
        </w:r>
        <w:r>
          <w:fldChar w:fldCharType="begin"/>
        </w:r>
        <w:r>
          <w:instrText xml:space="preserve"> PAGEREF _Toc29741 \h </w:instrText>
        </w:r>
        <w:r>
          <w:fldChar w:fldCharType="separate"/>
        </w:r>
        <w:r>
          <w:t>23</w:t>
        </w:r>
        <w:r>
          <w:fldChar w:fldCharType="end"/>
        </w:r>
      </w:hyperlink>
    </w:p>
    <w:p>
      <w:pPr>
        <w:pStyle w:val="TOC2"/>
        <w:tabs>
          <w:tab w:val="right" w:leader="dot" w:pos="8306"/>
        </w:tabs>
      </w:pPr>
      <w:hyperlink w:anchor="_Toc30049" w:history="1">
        <w:r>
          <w:rPr>
            <w:rFonts w:ascii="仿宋" w:eastAsia="仿宋" w:hAnsi="仿宋" w:cs="仿宋" w:hint="eastAsia"/>
            <w:lang w:eastAsia="zh-CN"/>
          </w:rPr>
          <w:t>(二)、土建工程设计年限及安全等级</w:t>
        </w:r>
        <w:r>
          <w:tab/>
        </w:r>
        <w:r>
          <w:fldChar w:fldCharType="begin"/>
        </w:r>
        <w:r>
          <w:instrText xml:space="preserve"> PAGEREF _Toc30049 \h </w:instrText>
        </w:r>
        <w:r>
          <w:fldChar w:fldCharType="separate"/>
        </w:r>
        <w:r>
          <w:t>24</w:t>
        </w:r>
        <w:r>
          <w:fldChar w:fldCharType="end"/>
        </w:r>
      </w:hyperlink>
    </w:p>
    <w:p>
      <w:pPr>
        <w:pStyle w:val="TOC2"/>
        <w:tabs>
          <w:tab w:val="right" w:leader="dot" w:pos="8306"/>
        </w:tabs>
      </w:pPr>
      <w:hyperlink w:anchor="_Toc28815" w:history="1">
        <w:r>
          <w:rPr>
            <w:rFonts w:ascii="仿宋" w:eastAsia="仿宋" w:hAnsi="仿宋" w:cs="仿宋" w:hint="eastAsia"/>
            <w:lang w:eastAsia="zh-CN"/>
          </w:rPr>
          <w:t>(三)、建筑工程设计总体要求</w:t>
        </w:r>
        <w:r>
          <w:tab/>
        </w:r>
        <w:r>
          <w:fldChar w:fldCharType="begin"/>
        </w:r>
        <w:r>
          <w:instrText xml:space="preserve"> PAGEREF _Toc28815 \h </w:instrText>
        </w:r>
        <w:r>
          <w:fldChar w:fldCharType="separate"/>
        </w:r>
        <w:r>
          <w:t>25</w:t>
        </w:r>
        <w:r>
          <w:fldChar w:fldCharType="end"/>
        </w:r>
      </w:hyperlink>
    </w:p>
    <w:p>
      <w:pPr>
        <w:pStyle w:val="TOC2"/>
        <w:tabs>
          <w:tab w:val="right" w:leader="dot" w:pos="8306"/>
        </w:tabs>
      </w:pPr>
      <w:hyperlink w:anchor="_Toc20307" w:history="1">
        <w:r>
          <w:rPr>
            <w:rFonts w:ascii="仿宋" w:eastAsia="仿宋" w:hAnsi="仿宋" w:cs="仿宋" w:hint="eastAsia"/>
            <w:lang w:eastAsia="zh-CN"/>
          </w:rPr>
          <w:t>(四)、土建工程建设指标</w:t>
        </w:r>
        <w:r>
          <w:tab/>
        </w:r>
        <w:r>
          <w:fldChar w:fldCharType="begin"/>
        </w:r>
        <w:r>
          <w:instrText xml:space="preserve"> PAGEREF _Toc20307 \h </w:instrText>
        </w:r>
        <w:r>
          <w:fldChar w:fldCharType="separate"/>
        </w:r>
        <w:r>
          <w:t>26</w:t>
        </w:r>
        <w:r>
          <w:fldChar w:fldCharType="end"/>
        </w:r>
      </w:hyperlink>
    </w:p>
    <w:p>
      <w:pPr>
        <w:pStyle w:val="TOC1"/>
        <w:tabs>
          <w:tab w:val="right" w:leader="dot" w:pos="8306"/>
        </w:tabs>
      </w:pPr>
      <w:hyperlink w:anchor="_Toc7182" w:history="1">
        <w:r>
          <w:rPr>
            <w:rFonts w:ascii="仿宋" w:eastAsia="仿宋" w:hAnsi="仿宋" w:cs="仿宋" w:hint="eastAsia"/>
            <w:lang w:eastAsia="zh-CN"/>
          </w:rPr>
          <w:t>七、稀有稀土金属项目财务管理</w:t>
        </w:r>
        <w:r>
          <w:tab/>
        </w:r>
        <w:r>
          <w:fldChar w:fldCharType="begin"/>
        </w:r>
        <w:r>
          <w:instrText xml:space="preserve"> PAGEREF _Toc7182 \h </w:instrText>
        </w:r>
        <w:r>
          <w:fldChar w:fldCharType="separate"/>
        </w:r>
        <w:r>
          <w:t>26</w:t>
        </w:r>
        <w:r>
          <w:fldChar w:fldCharType="end"/>
        </w:r>
      </w:hyperlink>
    </w:p>
    <w:p>
      <w:pPr>
        <w:pStyle w:val="TOC2"/>
        <w:tabs>
          <w:tab w:val="right" w:leader="dot" w:pos="8306"/>
        </w:tabs>
      </w:pPr>
      <w:hyperlink w:anchor="_Toc11514" w:history="1">
        <w:r>
          <w:rPr>
            <w:rFonts w:ascii="仿宋" w:eastAsia="仿宋" w:hAnsi="仿宋" w:cs="仿宋" w:hint="eastAsia"/>
            <w:lang w:eastAsia="zh-CN"/>
          </w:rPr>
          <w:t>(一)、资金需求大</w:t>
        </w:r>
        <w:r>
          <w:tab/>
        </w:r>
        <w:r>
          <w:fldChar w:fldCharType="begin"/>
        </w:r>
        <w:r>
          <w:instrText xml:space="preserve"> PAGEREF _Toc11514 \h </w:instrText>
        </w:r>
        <w:r>
          <w:fldChar w:fldCharType="separate"/>
        </w:r>
        <w:r>
          <w:t>26</w:t>
        </w:r>
        <w:r>
          <w:fldChar w:fldCharType="end"/>
        </w:r>
      </w:hyperlink>
    </w:p>
    <w:p>
      <w:pPr>
        <w:pStyle w:val="TOC2"/>
        <w:tabs>
          <w:tab w:val="right" w:leader="dot" w:pos="8306"/>
        </w:tabs>
      </w:pPr>
      <w:hyperlink w:anchor="_Toc15954" w:history="1">
        <w:r>
          <w:rPr>
            <w:rFonts w:ascii="仿宋" w:eastAsia="仿宋" w:hAnsi="仿宋" w:cs="仿宋" w:hint="eastAsia"/>
            <w:lang w:eastAsia="zh-CN"/>
          </w:rPr>
          <w:t>(二)、研发周期长</w:t>
        </w:r>
        <w:r>
          <w:tab/>
        </w:r>
        <w:r>
          <w:fldChar w:fldCharType="begin"/>
        </w:r>
        <w:r>
          <w:instrText xml:space="preserve"> PAGEREF _Toc15954 \h </w:instrText>
        </w:r>
        <w:r>
          <w:fldChar w:fldCharType="separate"/>
        </w:r>
        <w:r>
          <w:t>27</w:t>
        </w:r>
        <w:r>
          <w:fldChar w:fldCharType="end"/>
        </w:r>
      </w:hyperlink>
    </w:p>
    <w:p>
      <w:pPr>
        <w:pStyle w:val="TOC2"/>
        <w:tabs>
          <w:tab w:val="right" w:leader="dot" w:pos="8306"/>
        </w:tabs>
      </w:pPr>
      <w:hyperlink w:anchor="_Toc417" w:history="1">
        <w:r>
          <w:rPr>
            <w:rFonts w:ascii="仿宋" w:eastAsia="仿宋" w:hAnsi="仿宋" w:cs="仿宋" w:hint="eastAsia"/>
            <w:lang w:eastAsia="zh-CN"/>
          </w:rPr>
          <w:t>(三)、市场风险大</w:t>
        </w:r>
        <w:r>
          <w:tab/>
        </w:r>
        <w:r>
          <w:fldChar w:fldCharType="begin"/>
        </w:r>
        <w:r>
          <w:instrText xml:space="preserve"> PAGEREF _Toc417 \h </w:instrText>
        </w:r>
        <w:r>
          <w:fldChar w:fldCharType="separate"/>
        </w:r>
        <w:r>
          <w:t>28</w:t>
        </w:r>
        <w:r>
          <w:fldChar w:fldCharType="end"/>
        </w:r>
      </w:hyperlink>
    </w:p>
    <w:p>
      <w:pPr>
        <w:pStyle w:val="TOC2"/>
        <w:tabs>
          <w:tab w:val="right" w:leader="dot" w:pos="8306"/>
        </w:tabs>
      </w:pPr>
      <w:hyperlink w:anchor="_Toc18076" w:history="1">
        <w:r>
          <w:rPr>
            <w:rFonts w:ascii="仿宋" w:eastAsia="仿宋" w:hAnsi="仿宋" w:cs="仿宋" w:hint="eastAsia"/>
            <w:lang w:eastAsia="zh-CN"/>
          </w:rPr>
          <w:t>(四)、利润率高</w:t>
        </w:r>
        <w:r>
          <w:tab/>
        </w:r>
        <w:r>
          <w:fldChar w:fldCharType="begin"/>
        </w:r>
        <w:r>
          <w:instrText xml:space="preserve"> PAGEREF _Toc18076 \h </w:instrText>
        </w:r>
        <w:r>
          <w:fldChar w:fldCharType="separate"/>
        </w:r>
        <w:r>
          <w:t>31</w:t>
        </w:r>
        <w:r>
          <w:fldChar w:fldCharType="end"/>
        </w:r>
      </w:hyperlink>
    </w:p>
    <w:p>
      <w:pPr>
        <w:pStyle w:val="TOC1"/>
        <w:tabs>
          <w:tab w:val="right" w:leader="dot" w:pos="8306"/>
        </w:tabs>
      </w:pPr>
      <w:hyperlink w:anchor="_Toc11304" w:history="1">
        <w:r>
          <w:rPr>
            <w:rFonts w:ascii="仿宋" w:eastAsia="仿宋" w:hAnsi="仿宋" w:cs="仿宋" w:hint="eastAsia"/>
            <w:lang w:eastAsia="zh-CN"/>
          </w:rPr>
          <w:t>八、稀有稀土金属项目创新与研发</w:t>
        </w:r>
        <w:r>
          <w:tab/>
        </w:r>
        <w:r>
          <w:fldChar w:fldCharType="begin"/>
        </w:r>
        <w:r>
          <w:instrText xml:space="preserve"> PAGEREF _Toc11304 \h </w:instrText>
        </w:r>
        <w:r>
          <w:fldChar w:fldCharType="separate"/>
        </w:r>
        <w:r>
          <w:t>33</w:t>
        </w:r>
        <w:r>
          <w:fldChar w:fldCharType="end"/>
        </w:r>
      </w:hyperlink>
    </w:p>
    <w:p>
      <w:pPr>
        <w:pStyle w:val="TOC2"/>
        <w:tabs>
          <w:tab w:val="right" w:leader="dot" w:pos="8306"/>
        </w:tabs>
      </w:pPr>
      <w:hyperlink w:anchor="_Toc31359" w:history="1">
        <w:r>
          <w:rPr>
            <w:rFonts w:ascii="仿宋" w:eastAsia="仿宋" w:hAnsi="仿宋" w:cs="仿宋" w:hint="eastAsia"/>
            <w:lang w:eastAsia="zh-CN"/>
          </w:rPr>
          <w:t>(一)、创新策略与方向</w:t>
        </w:r>
        <w:r>
          <w:tab/>
        </w:r>
        <w:r>
          <w:fldChar w:fldCharType="begin"/>
        </w:r>
        <w:r>
          <w:instrText xml:space="preserve"> PAGEREF _Toc31359 \h </w:instrText>
        </w:r>
        <w:r>
          <w:fldChar w:fldCharType="separate"/>
        </w:r>
        <w:r>
          <w:t>33</w:t>
        </w:r>
        <w:r>
          <w:fldChar w:fldCharType="end"/>
        </w:r>
      </w:hyperlink>
    </w:p>
    <w:p>
      <w:pPr>
        <w:pStyle w:val="TOC2"/>
        <w:tabs>
          <w:tab w:val="right" w:leader="dot" w:pos="8306"/>
        </w:tabs>
      </w:pPr>
      <w:hyperlink w:anchor="_Toc32056" w:history="1">
        <w:r>
          <w:rPr>
            <w:rFonts w:ascii="仿宋" w:eastAsia="仿宋" w:hAnsi="仿宋" w:cs="仿宋" w:hint="eastAsia"/>
            <w:lang w:eastAsia="zh-CN"/>
          </w:rPr>
          <w:t>(二)、研发规划与投入</w:t>
        </w:r>
        <w:r>
          <w:tab/>
        </w:r>
        <w:r>
          <w:fldChar w:fldCharType="begin"/>
        </w:r>
        <w:r>
          <w:instrText xml:space="preserve"> PAGEREF _Toc32056 \h </w:instrText>
        </w:r>
        <w:r>
          <w:fldChar w:fldCharType="separate"/>
        </w:r>
        <w:r>
          <w:t>35</w:t>
        </w:r>
        <w:r>
          <w:fldChar w:fldCharType="end"/>
        </w:r>
      </w:hyperlink>
    </w:p>
    <w:p>
      <w:pPr>
        <w:pStyle w:val="TOC1"/>
        <w:tabs>
          <w:tab w:val="right" w:leader="dot" w:pos="8306"/>
        </w:tabs>
      </w:pPr>
      <w:hyperlink w:anchor="_Toc11200" w:history="1">
        <w:r>
          <w:rPr>
            <w:rFonts w:ascii="仿宋" w:eastAsia="仿宋" w:hAnsi="仿宋" w:cs="仿宋" w:hint="eastAsia"/>
            <w:lang w:eastAsia="zh-CN"/>
          </w:rPr>
          <w:t>九、稀有稀土金属项目人力资源管理</w:t>
        </w:r>
        <w:r>
          <w:tab/>
        </w:r>
        <w:r>
          <w:fldChar w:fldCharType="begin"/>
        </w:r>
        <w:r>
          <w:instrText xml:space="preserve"> PAGEREF _Toc11200 \h </w:instrText>
        </w:r>
        <w:r>
          <w:fldChar w:fldCharType="separate"/>
        </w:r>
        <w:r>
          <w:t>36</w:t>
        </w:r>
        <w:r>
          <w:fldChar w:fldCharType="end"/>
        </w:r>
      </w:hyperlink>
    </w:p>
    <w:p>
      <w:pPr>
        <w:pStyle w:val="TOC2"/>
        <w:tabs>
          <w:tab w:val="right" w:leader="dot" w:pos="8306"/>
        </w:tabs>
      </w:pPr>
      <w:hyperlink w:anchor="_Toc15424" w:history="1">
        <w:r>
          <w:rPr>
            <w:rFonts w:ascii="仿宋" w:eastAsia="仿宋" w:hAnsi="仿宋" w:cs="仿宋" w:hint="eastAsia"/>
            <w:lang w:eastAsia="zh-CN"/>
          </w:rPr>
          <w:t>(一)、建立健全的预算管理制度</w:t>
        </w:r>
        <w:r>
          <w:tab/>
        </w:r>
        <w:r>
          <w:fldChar w:fldCharType="begin"/>
        </w:r>
        <w:r>
          <w:instrText xml:space="preserve"> PAGEREF _Toc15424 \h </w:instrText>
        </w:r>
        <w:r>
          <w:fldChar w:fldCharType="separate"/>
        </w:r>
        <w:r>
          <w:t>36</w:t>
        </w:r>
        <w:r>
          <w:fldChar w:fldCharType="end"/>
        </w:r>
      </w:hyperlink>
    </w:p>
    <w:p>
      <w:pPr>
        <w:pStyle w:val="TOC2"/>
        <w:tabs>
          <w:tab w:val="right" w:leader="dot" w:pos="8306"/>
        </w:tabs>
      </w:pPr>
      <w:hyperlink w:anchor="_Toc13798" w:history="1">
        <w:r>
          <w:rPr>
            <w:rFonts w:ascii="仿宋" w:eastAsia="仿宋" w:hAnsi="仿宋" w:cs="仿宋" w:hint="eastAsia"/>
            <w:lang w:eastAsia="zh-CN"/>
          </w:rPr>
          <w:t>(二)、加强资金流动监控</w:t>
        </w:r>
        <w:r>
          <w:tab/>
        </w:r>
        <w:r>
          <w:fldChar w:fldCharType="begin"/>
        </w:r>
        <w:r>
          <w:instrText xml:space="preserve"> PAGEREF _Toc13798 \h </w:instrText>
        </w:r>
        <w:r>
          <w:fldChar w:fldCharType="separate"/>
        </w:r>
        <w:r>
          <w:t>38</w:t>
        </w:r>
        <w:r>
          <w:fldChar w:fldCharType="end"/>
        </w:r>
      </w:hyperlink>
    </w:p>
    <w:p>
      <w:pPr>
        <w:pStyle w:val="TOC2"/>
        <w:tabs>
          <w:tab w:val="right" w:leader="dot" w:pos="8306"/>
        </w:tabs>
      </w:pPr>
      <w:hyperlink w:anchor="_Toc2356" w:history="1">
        <w:r>
          <w:rPr>
            <w:rFonts w:ascii="仿宋" w:eastAsia="仿宋" w:hAnsi="仿宋" w:cs="仿宋" w:hint="eastAsia"/>
            <w:lang w:eastAsia="zh-CN"/>
          </w:rPr>
          <w:t>(三)、制定完善的风险控制机制</w:t>
        </w:r>
        <w:r>
          <w:tab/>
        </w:r>
        <w:r>
          <w:fldChar w:fldCharType="begin"/>
        </w:r>
        <w:r>
          <w:instrText xml:space="preserve"> PAGEREF _Toc2356 \h </w:instrText>
        </w:r>
        <w:r>
          <w:fldChar w:fldCharType="separate"/>
        </w:r>
        <w:r>
          <w:t>39</w:t>
        </w:r>
        <w:r>
          <w:fldChar w:fldCharType="end"/>
        </w:r>
      </w:hyperlink>
    </w:p>
    <w:p>
      <w:pPr>
        <w:pStyle w:val="TOC2"/>
        <w:tabs>
          <w:tab w:val="right" w:leader="dot" w:pos="8306"/>
        </w:tabs>
      </w:pPr>
      <w:hyperlink w:anchor="_Toc18805" w:history="1">
        <w:r>
          <w:rPr>
            <w:rFonts w:ascii="仿宋" w:eastAsia="仿宋" w:hAnsi="仿宋" w:cs="仿宋" w:hint="eastAsia"/>
            <w:lang w:eastAsia="zh-CN"/>
          </w:rPr>
          <w:t>(四)、优化成本管理</w:t>
        </w:r>
        <w:r>
          <w:tab/>
        </w:r>
        <w:r>
          <w:fldChar w:fldCharType="begin"/>
        </w:r>
        <w:r>
          <w:instrText xml:space="preserve"> PAGEREF _Toc18805 \h </w:instrText>
        </w:r>
        <w:r>
          <w:fldChar w:fldCharType="separate"/>
        </w:r>
        <w:r>
          <w:t>40</w:t>
        </w:r>
        <w:r>
          <w:fldChar w:fldCharType="end"/>
        </w:r>
      </w:hyperlink>
    </w:p>
    <w:p>
      <w:pPr>
        <w:pStyle w:val="TOC1"/>
        <w:tabs>
          <w:tab w:val="right" w:leader="dot" w:pos="8306"/>
        </w:tabs>
      </w:pPr>
      <w:hyperlink w:anchor="_Toc10595" w:history="1">
        <w:r>
          <w:rPr>
            <w:rFonts w:ascii="仿宋" w:eastAsia="仿宋" w:hAnsi="仿宋" w:cs="仿宋" w:hint="eastAsia"/>
            <w:lang w:eastAsia="zh-CN"/>
          </w:rPr>
          <w:t>十、稀有稀土金属项目风险管理</w:t>
        </w:r>
        <w:r>
          <w:tab/>
        </w:r>
        <w:r>
          <w:fldChar w:fldCharType="begin"/>
        </w:r>
        <w:r>
          <w:instrText xml:space="preserve"> PAGEREF _Toc10595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21" w:history="1">
        <w:r>
          <w:rPr>
            <w:rFonts w:ascii="仿宋" w:eastAsia="仿宋" w:hAnsi="仿宋" w:cs="仿宋" w:hint="eastAsia"/>
            <w:lang w:eastAsia="zh-CN"/>
          </w:rPr>
          <w:t>(一)、风险识别与评估</w:t>
        </w:r>
        <w:r>
          <w:tab/>
        </w:r>
        <w:r>
          <w:fldChar w:fldCharType="begin"/>
        </w:r>
        <w:r>
          <w:instrText xml:space="preserve"> PAGEREF _Toc31221 \h </w:instrText>
        </w:r>
        <w:r>
          <w:fldChar w:fldCharType="separate"/>
        </w:r>
        <w:r>
          <w:t>42</w:t>
        </w:r>
        <w:r>
          <w:fldChar w:fldCharType="end"/>
        </w:r>
      </w:hyperlink>
    </w:p>
    <w:p>
      <w:pPr>
        <w:pStyle w:val="TOC2"/>
        <w:tabs>
          <w:tab w:val="right" w:leader="dot" w:pos="8306"/>
        </w:tabs>
      </w:pPr>
      <w:hyperlink w:anchor="_Toc32737" w:history="1">
        <w:r>
          <w:rPr>
            <w:rFonts w:ascii="仿宋" w:eastAsia="仿宋" w:hAnsi="仿宋" w:cs="仿宋" w:hint="eastAsia"/>
            <w:lang w:eastAsia="zh-CN"/>
          </w:rPr>
          <w:t>(二)、风险应对策略</w:t>
        </w:r>
        <w:r>
          <w:tab/>
        </w:r>
        <w:r>
          <w:fldChar w:fldCharType="begin"/>
        </w:r>
        <w:r>
          <w:instrText xml:space="preserve"> PAGEREF _Toc32737 \h </w:instrText>
        </w:r>
        <w:r>
          <w:fldChar w:fldCharType="separate"/>
        </w:r>
        <w:r>
          <w:t>43</w:t>
        </w:r>
        <w:r>
          <w:fldChar w:fldCharType="end"/>
        </w:r>
      </w:hyperlink>
    </w:p>
    <w:p>
      <w:pPr>
        <w:pStyle w:val="TOC2"/>
        <w:tabs>
          <w:tab w:val="right" w:leader="dot" w:pos="8306"/>
        </w:tabs>
      </w:pPr>
      <w:hyperlink w:anchor="_Toc27947" w:history="1">
        <w:r>
          <w:rPr>
            <w:rFonts w:ascii="仿宋" w:eastAsia="仿宋" w:hAnsi="仿宋" w:cs="仿宋" w:hint="eastAsia"/>
            <w:lang w:eastAsia="zh-CN"/>
          </w:rPr>
          <w:t>(三)、风险监控与控制</w:t>
        </w:r>
        <w:r>
          <w:tab/>
        </w:r>
        <w:r>
          <w:fldChar w:fldCharType="begin"/>
        </w:r>
        <w:r>
          <w:instrText xml:space="preserve"> PAGEREF _Toc27947 \h </w:instrText>
        </w:r>
        <w:r>
          <w:fldChar w:fldCharType="separate"/>
        </w:r>
        <w:r>
          <w:t>45</w:t>
        </w:r>
        <w:r>
          <w:fldChar w:fldCharType="end"/>
        </w:r>
      </w:hyperlink>
    </w:p>
    <w:p>
      <w:pPr>
        <w:pStyle w:val="TOC1"/>
        <w:tabs>
          <w:tab w:val="right" w:leader="dot" w:pos="8306"/>
        </w:tabs>
      </w:pPr>
      <w:hyperlink w:anchor="_Toc13907" w:history="1">
        <w:r>
          <w:rPr>
            <w:rFonts w:ascii="仿宋" w:eastAsia="仿宋" w:hAnsi="仿宋" w:cs="仿宋" w:hint="eastAsia"/>
            <w:lang w:eastAsia="zh-CN"/>
          </w:rPr>
          <w:t>十一、稀有稀土金属项目投资规划</w:t>
        </w:r>
        <w:r>
          <w:tab/>
        </w:r>
        <w:r>
          <w:fldChar w:fldCharType="begin"/>
        </w:r>
        <w:r>
          <w:instrText xml:space="preserve"> PAGEREF _Toc13907 \h </w:instrText>
        </w:r>
        <w:r>
          <w:fldChar w:fldCharType="separate"/>
        </w:r>
        <w:r>
          <w:t>46</w:t>
        </w:r>
        <w:r>
          <w:fldChar w:fldCharType="end"/>
        </w:r>
      </w:hyperlink>
    </w:p>
    <w:p>
      <w:pPr>
        <w:pStyle w:val="TOC2"/>
        <w:tabs>
          <w:tab w:val="right" w:leader="dot" w:pos="8306"/>
        </w:tabs>
      </w:pPr>
      <w:hyperlink w:anchor="_Toc15669" w:history="1">
        <w:r>
          <w:rPr>
            <w:rFonts w:ascii="仿宋" w:eastAsia="仿宋" w:hAnsi="仿宋" w:cs="仿宋" w:hint="eastAsia"/>
            <w:lang w:eastAsia="zh-CN"/>
          </w:rPr>
          <w:t>(一)、稀有稀土金属项目总投资估算</w:t>
        </w:r>
        <w:r>
          <w:tab/>
        </w:r>
        <w:r>
          <w:fldChar w:fldCharType="begin"/>
        </w:r>
        <w:r>
          <w:instrText xml:space="preserve"> PAGEREF _Toc15669 \h </w:instrText>
        </w:r>
        <w:r>
          <w:fldChar w:fldCharType="separate"/>
        </w:r>
        <w:r>
          <w:t>46</w:t>
        </w:r>
        <w:r>
          <w:fldChar w:fldCharType="end"/>
        </w:r>
      </w:hyperlink>
    </w:p>
    <w:p>
      <w:pPr>
        <w:pStyle w:val="TOC2"/>
        <w:tabs>
          <w:tab w:val="right" w:leader="dot" w:pos="8306"/>
        </w:tabs>
      </w:pPr>
      <w:hyperlink w:anchor="_Toc299" w:history="1">
        <w:r>
          <w:rPr>
            <w:rFonts w:ascii="仿宋" w:eastAsia="仿宋" w:hAnsi="仿宋" w:cs="仿宋" w:hint="eastAsia"/>
            <w:lang w:eastAsia="zh-CN"/>
          </w:rPr>
          <w:t>(二)、资金筹措</w:t>
        </w:r>
        <w:r>
          <w:tab/>
        </w:r>
        <w:r>
          <w:fldChar w:fldCharType="begin"/>
        </w:r>
        <w:r>
          <w:instrText xml:space="preserve"> PAGEREF _Toc299 \h </w:instrText>
        </w:r>
        <w:r>
          <w:fldChar w:fldCharType="separate"/>
        </w:r>
        <w:r>
          <w:t>47</w:t>
        </w:r>
        <w:r>
          <w:fldChar w:fldCharType="end"/>
        </w:r>
      </w:hyperlink>
    </w:p>
    <w:p>
      <w:pPr>
        <w:pStyle w:val="TOC1"/>
        <w:tabs>
          <w:tab w:val="right" w:leader="dot" w:pos="8306"/>
        </w:tabs>
      </w:pPr>
      <w:hyperlink w:anchor="_Toc27752" w:history="1">
        <w:r>
          <w:rPr>
            <w:rFonts w:ascii="仿宋" w:eastAsia="仿宋" w:hAnsi="仿宋" w:cs="仿宋" w:hint="eastAsia"/>
            <w:lang w:eastAsia="zh-CN"/>
          </w:rPr>
          <w:t>十二、稀有稀土金属项目人力资源培养与发展</w:t>
        </w:r>
        <w:r>
          <w:tab/>
        </w:r>
        <w:r>
          <w:fldChar w:fldCharType="begin"/>
        </w:r>
        <w:r>
          <w:instrText xml:space="preserve"> PAGEREF _Toc27752 \h </w:instrText>
        </w:r>
        <w:r>
          <w:fldChar w:fldCharType="separate"/>
        </w:r>
        <w:r>
          <w:t>48</w:t>
        </w:r>
        <w:r>
          <w:fldChar w:fldCharType="end"/>
        </w:r>
      </w:hyperlink>
    </w:p>
    <w:p>
      <w:pPr>
        <w:pStyle w:val="TOC2"/>
        <w:tabs>
          <w:tab w:val="right" w:leader="dot" w:pos="8306"/>
        </w:tabs>
      </w:pPr>
      <w:hyperlink w:anchor="_Toc646" w:history="1">
        <w:r>
          <w:rPr>
            <w:rFonts w:ascii="仿宋" w:eastAsia="仿宋" w:hAnsi="仿宋" w:cs="仿宋" w:hint="eastAsia"/>
            <w:lang w:eastAsia="zh-CN"/>
          </w:rPr>
          <w:t>(一)、人才需求与规划</w:t>
        </w:r>
        <w:r>
          <w:tab/>
        </w:r>
        <w:r>
          <w:fldChar w:fldCharType="begin"/>
        </w:r>
        <w:r>
          <w:instrText xml:space="preserve"> PAGEREF _Toc646 \h </w:instrText>
        </w:r>
        <w:r>
          <w:fldChar w:fldCharType="separate"/>
        </w:r>
        <w:r>
          <w:t>48</w:t>
        </w:r>
        <w:r>
          <w:fldChar w:fldCharType="end"/>
        </w:r>
      </w:hyperlink>
    </w:p>
    <w:p>
      <w:pPr>
        <w:pStyle w:val="TOC2"/>
        <w:tabs>
          <w:tab w:val="right" w:leader="dot" w:pos="8306"/>
        </w:tabs>
      </w:pPr>
      <w:hyperlink w:anchor="_Toc279" w:history="1">
        <w:r>
          <w:rPr>
            <w:rFonts w:ascii="仿宋" w:eastAsia="仿宋" w:hAnsi="仿宋" w:cs="仿宋" w:hint="eastAsia"/>
            <w:lang w:eastAsia="zh-CN"/>
          </w:rPr>
          <w:t>(二)、培训与发展计划</w:t>
        </w:r>
        <w:r>
          <w:tab/>
        </w:r>
        <w:r>
          <w:fldChar w:fldCharType="begin"/>
        </w:r>
        <w:r>
          <w:instrText xml:space="preserve"> PAGEREF _Toc279 \h </w:instrText>
        </w:r>
        <w:r>
          <w:fldChar w:fldCharType="separate"/>
        </w:r>
        <w:r>
          <w:t>48</w:t>
        </w:r>
        <w:r>
          <w:fldChar w:fldCharType="end"/>
        </w:r>
      </w:hyperlink>
    </w:p>
    <w:p>
      <w:pPr>
        <w:pStyle w:val="TOC1"/>
        <w:tabs>
          <w:tab w:val="right" w:leader="dot" w:pos="8306"/>
        </w:tabs>
      </w:pPr>
      <w:hyperlink w:anchor="_Toc10581" w:history="1">
        <w:r>
          <w:rPr>
            <w:rFonts w:ascii="仿宋" w:eastAsia="仿宋" w:hAnsi="仿宋" w:cs="仿宋" w:hint="eastAsia"/>
            <w:lang w:eastAsia="zh-CN"/>
          </w:rPr>
          <w:t>十三、营销与推广策略</w:t>
        </w:r>
        <w:r>
          <w:tab/>
        </w:r>
        <w:r>
          <w:fldChar w:fldCharType="begin"/>
        </w:r>
        <w:r>
          <w:instrText xml:space="preserve"> PAGEREF _Toc10581 \h </w:instrText>
        </w:r>
        <w:r>
          <w:fldChar w:fldCharType="separate"/>
        </w:r>
        <w:r>
          <w:t>49</w:t>
        </w:r>
        <w:r>
          <w:fldChar w:fldCharType="end"/>
        </w:r>
      </w:hyperlink>
    </w:p>
    <w:p>
      <w:pPr>
        <w:pStyle w:val="TOC2"/>
        <w:tabs>
          <w:tab w:val="right" w:leader="dot" w:pos="8306"/>
        </w:tabs>
      </w:pPr>
      <w:hyperlink w:anchor="_Toc20661" w:history="1">
        <w:r>
          <w:rPr>
            <w:rFonts w:ascii="仿宋" w:eastAsia="仿宋" w:hAnsi="仿宋" w:cs="仿宋" w:hint="eastAsia"/>
            <w:lang w:eastAsia="zh-CN"/>
          </w:rPr>
          <w:t>(一)、产品/服务定位与特点</w:t>
        </w:r>
        <w:r>
          <w:tab/>
        </w:r>
        <w:r>
          <w:fldChar w:fldCharType="begin"/>
        </w:r>
        <w:r>
          <w:instrText xml:space="preserve"> PAGEREF _Toc20661 \h </w:instrText>
        </w:r>
        <w:r>
          <w:fldChar w:fldCharType="separate"/>
        </w:r>
        <w:r>
          <w:t>49</w:t>
        </w:r>
        <w:r>
          <w:fldChar w:fldCharType="end"/>
        </w:r>
      </w:hyperlink>
    </w:p>
    <w:p>
      <w:pPr>
        <w:pStyle w:val="TOC2"/>
        <w:tabs>
          <w:tab w:val="right" w:leader="dot" w:pos="8306"/>
        </w:tabs>
      </w:pPr>
      <w:hyperlink w:anchor="_Toc5753" w:history="1">
        <w:r>
          <w:rPr>
            <w:rFonts w:ascii="仿宋" w:eastAsia="仿宋" w:hAnsi="仿宋" w:cs="仿宋" w:hint="eastAsia"/>
            <w:lang w:eastAsia="zh-CN"/>
          </w:rPr>
          <w:t>(二)、市场定位与竞争分析</w:t>
        </w:r>
        <w:r>
          <w:tab/>
        </w:r>
        <w:r>
          <w:fldChar w:fldCharType="begin"/>
        </w:r>
        <w:r>
          <w:instrText xml:space="preserve"> PAGEREF _Toc5753 \h </w:instrText>
        </w:r>
        <w:r>
          <w:fldChar w:fldCharType="separate"/>
        </w:r>
        <w:r>
          <w:t>50</w:t>
        </w:r>
        <w:r>
          <w:fldChar w:fldCharType="end"/>
        </w:r>
      </w:hyperlink>
    </w:p>
    <w:p>
      <w:pPr>
        <w:pStyle w:val="TOC2"/>
        <w:tabs>
          <w:tab w:val="right" w:leader="dot" w:pos="8306"/>
        </w:tabs>
      </w:pPr>
      <w:hyperlink w:anchor="_Toc31985" w:history="1">
        <w:r>
          <w:rPr>
            <w:rFonts w:ascii="仿宋" w:eastAsia="仿宋" w:hAnsi="仿宋" w:cs="仿宋" w:hint="eastAsia"/>
            <w:lang w:eastAsia="zh-CN"/>
          </w:rPr>
          <w:t>(三)、营销渠道与策略</w:t>
        </w:r>
        <w:r>
          <w:tab/>
        </w:r>
        <w:r>
          <w:fldChar w:fldCharType="begin"/>
        </w:r>
        <w:r>
          <w:instrText xml:space="preserve"> PAGEREF _Toc31985 \h </w:instrText>
        </w:r>
        <w:r>
          <w:fldChar w:fldCharType="separate"/>
        </w:r>
        <w:r>
          <w:t>52</w:t>
        </w:r>
        <w:r>
          <w:fldChar w:fldCharType="end"/>
        </w:r>
      </w:hyperlink>
    </w:p>
    <w:p>
      <w:pPr>
        <w:pStyle w:val="TOC2"/>
        <w:tabs>
          <w:tab w:val="right" w:leader="dot" w:pos="8306"/>
        </w:tabs>
      </w:pPr>
      <w:hyperlink w:anchor="_Toc8174" w:history="1">
        <w:r>
          <w:rPr>
            <w:rFonts w:ascii="仿宋" w:eastAsia="仿宋" w:hAnsi="仿宋" w:cs="仿宋" w:hint="eastAsia"/>
            <w:lang w:eastAsia="zh-CN"/>
          </w:rPr>
          <w:t>(四)、推广与宣传活动</w:t>
        </w:r>
        <w:r>
          <w:tab/>
        </w:r>
        <w:r>
          <w:fldChar w:fldCharType="begin"/>
        </w:r>
        <w:r>
          <w:instrText xml:space="preserve"> PAGEREF _Toc8174 \h </w:instrText>
        </w:r>
        <w:r>
          <w:fldChar w:fldCharType="separate"/>
        </w:r>
        <w:r>
          <w:t>53</w:t>
        </w:r>
        <w:r>
          <w:fldChar w:fldCharType="end"/>
        </w:r>
      </w:hyperlink>
    </w:p>
    <w:p>
      <w:pPr>
        <w:pStyle w:val="TOC1"/>
        <w:tabs>
          <w:tab w:val="right" w:leader="dot" w:pos="8306"/>
        </w:tabs>
      </w:pPr>
      <w:hyperlink w:anchor="_Toc31416" w:history="1">
        <w:r>
          <w:rPr>
            <w:rFonts w:ascii="仿宋" w:eastAsia="仿宋" w:hAnsi="仿宋" w:cs="仿宋" w:hint="eastAsia"/>
            <w:lang w:eastAsia="zh-CN"/>
          </w:rPr>
          <w:t>十四、风险识别与分类</w:t>
        </w:r>
        <w:r>
          <w:tab/>
        </w:r>
        <w:r>
          <w:fldChar w:fldCharType="begin"/>
        </w:r>
        <w:r>
          <w:instrText xml:space="preserve"> PAGEREF _Toc31416 \h </w:instrText>
        </w:r>
        <w:r>
          <w:fldChar w:fldCharType="separate"/>
        </w:r>
        <w:r>
          <w:t>58</w:t>
        </w:r>
        <w:r>
          <w:fldChar w:fldCharType="end"/>
        </w:r>
      </w:hyperlink>
    </w:p>
    <w:p>
      <w:pPr>
        <w:pStyle w:val="TOC2"/>
        <w:tabs>
          <w:tab w:val="right" w:leader="dot" w:pos="8306"/>
        </w:tabs>
      </w:pPr>
      <w:hyperlink w:anchor="_Toc2631" w:history="1">
        <w:r>
          <w:rPr>
            <w:rFonts w:ascii="仿宋" w:eastAsia="仿宋" w:hAnsi="仿宋" w:cs="仿宋" w:hint="eastAsia"/>
            <w:lang w:eastAsia="zh-CN"/>
          </w:rPr>
          <w:t>(一)、风险识别</w:t>
        </w:r>
        <w:r>
          <w:tab/>
        </w:r>
        <w:r>
          <w:fldChar w:fldCharType="begin"/>
        </w:r>
        <w:r>
          <w:instrText xml:space="preserve"> PAGEREF _Toc2631 \h </w:instrText>
        </w:r>
        <w:r>
          <w:fldChar w:fldCharType="separate"/>
        </w:r>
        <w:r>
          <w:t>58</w:t>
        </w:r>
        <w:r>
          <w:fldChar w:fldCharType="end"/>
        </w:r>
      </w:hyperlink>
    </w:p>
    <w:p>
      <w:pPr>
        <w:pStyle w:val="TOC2"/>
        <w:tabs>
          <w:tab w:val="right" w:leader="dot" w:pos="8306"/>
        </w:tabs>
      </w:pPr>
      <w:hyperlink w:anchor="_Toc31300" w:history="1">
        <w:r>
          <w:rPr>
            <w:rFonts w:ascii="仿宋" w:eastAsia="仿宋" w:hAnsi="仿宋" w:cs="仿宋" w:hint="eastAsia"/>
            <w:lang w:eastAsia="zh-CN"/>
          </w:rPr>
          <w:t>(二)、风险分类</w:t>
        </w:r>
        <w:r>
          <w:tab/>
        </w:r>
        <w:r>
          <w:fldChar w:fldCharType="begin"/>
        </w:r>
        <w:r>
          <w:instrText xml:space="preserve"> PAGEREF _Toc31300 \h </w:instrText>
        </w:r>
        <w:r>
          <w:fldChar w:fldCharType="separate"/>
        </w:r>
        <w:r>
          <w:t>59</w:t>
        </w:r>
        <w:r>
          <w:fldChar w:fldCharType="end"/>
        </w:r>
      </w:hyperlink>
    </w:p>
    <w:p>
      <w:pPr>
        <w:pStyle w:val="TOC1"/>
        <w:tabs>
          <w:tab w:val="right" w:leader="dot" w:pos="8306"/>
        </w:tabs>
      </w:pPr>
      <w:hyperlink w:anchor="_Toc4865" w:history="1">
        <w:r>
          <w:rPr>
            <w:rFonts w:ascii="仿宋" w:eastAsia="仿宋" w:hAnsi="仿宋" w:cs="仿宋" w:hint="eastAsia"/>
            <w:lang w:eastAsia="zh-CN"/>
          </w:rPr>
          <w:t>十五、稀有稀土金属项目工程方案分析</w:t>
        </w:r>
        <w:r>
          <w:tab/>
        </w:r>
        <w:r>
          <w:fldChar w:fldCharType="begin"/>
        </w:r>
        <w:r>
          <w:instrText xml:space="preserve"> PAGEREF _Toc4865 \h </w:instrText>
        </w:r>
        <w:r>
          <w:fldChar w:fldCharType="separate"/>
        </w:r>
        <w:r>
          <w:t>61</w:t>
        </w:r>
        <w:r>
          <w:fldChar w:fldCharType="end"/>
        </w:r>
      </w:hyperlink>
    </w:p>
    <w:p>
      <w:pPr>
        <w:pStyle w:val="TOC2"/>
        <w:tabs>
          <w:tab w:val="right" w:leader="dot" w:pos="8306"/>
        </w:tabs>
      </w:pPr>
      <w:hyperlink w:anchor="_Toc158" w:history="1">
        <w:r>
          <w:rPr>
            <w:rFonts w:ascii="仿宋" w:eastAsia="仿宋" w:hAnsi="仿宋" w:cs="仿宋" w:hint="eastAsia"/>
            <w:lang w:eastAsia="zh-CN"/>
          </w:rPr>
          <w:t>(一)、建筑工程设计原则</w:t>
        </w:r>
        <w:r>
          <w:tab/>
        </w:r>
        <w:r>
          <w:fldChar w:fldCharType="begin"/>
        </w:r>
        <w:r>
          <w:instrText xml:space="preserve"> PAGEREF _Toc158 \h </w:instrText>
        </w:r>
        <w:r>
          <w:fldChar w:fldCharType="separate"/>
        </w:r>
        <w:r>
          <w:t>61</w:t>
        </w:r>
        <w:r>
          <w:fldChar w:fldCharType="end"/>
        </w:r>
      </w:hyperlink>
    </w:p>
    <w:p>
      <w:pPr>
        <w:pStyle w:val="TOC2"/>
        <w:tabs>
          <w:tab w:val="right" w:leader="dot" w:pos="8306"/>
        </w:tabs>
      </w:pPr>
      <w:hyperlink w:anchor="_Toc31354" w:history="1">
        <w:r>
          <w:rPr>
            <w:rFonts w:ascii="仿宋" w:eastAsia="仿宋" w:hAnsi="仿宋" w:cs="仿宋" w:hint="eastAsia"/>
            <w:lang w:eastAsia="zh-CN"/>
          </w:rPr>
          <w:t>(二)、土建工程建设指标</w:t>
        </w:r>
        <w:r>
          <w:tab/>
        </w:r>
        <w:r>
          <w:fldChar w:fldCharType="begin"/>
        </w:r>
        <w:r>
          <w:instrText xml:space="preserve"> PAGEREF _Toc31354 \h </w:instrText>
        </w:r>
        <w:r>
          <w:fldChar w:fldCharType="separate"/>
        </w:r>
        <w:r>
          <w:t>64</w:t>
        </w:r>
        <w:r>
          <w:fldChar w:fldCharType="end"/>
        </w:r>
      </w:hyperlink>
    </w:p>
    <w:p>
      <w:pPr>
        <w:pStyle w:val="TOC1"/>
        <w:tabs>
          <w:tab w:val="right" w:leader="dot" w:pos="8306"/>
        </w:tabs>
      </w:pPr>
      <w:hyperlink w:anchor="_Toc17984" w:history="1">
        <w:r>
          <w:rPr>
            <w:rFonts w:ascii="仿宋" w:eastAsia="仿宋" w:hAnsi="仿宋" w:cs="仿宋" w:hint="eastAsia"/>
            <w:lang w:eastAsia="zh-CN"/>
          </w:rPr>
          <w:t>十六、质量管理体系</w:t>
        </w:r>
        <w:r>
          <w:tab/>
        </w:r>
        <w:r>
          <w:fldChar w:fldCharType="begin"/>
        </w:r>
        <w:r>
          <w:instrText xml:space="preserve"> PAGEREF _Toc17984 \h </w:instrText>
        </w:r>
        <w:r>
          <w:fldChar w:fldCharType="separate"/>
        </w:r>
        <w:r>
          <w:t>66</w:t>
        </w:r>
        <w:r>
          <w:fldChar w:fldCharType="end"/>
        </w:r>
      </w:hyperlink>
    </w:p>
    <w:p>
      <w:pPr>
        <w:pStyle w:val="TOC2"/>
        <w:tabs>
          <w:tab w:val="right" w:leader="dot" w:pos="8306"/>
        </w:tabs>
      </w:pPr>
      <w:hyperlink w:anchor="_Toc29325" w:history="1">
        <w:r>
          <w:rPr>
            <w:rFonts w:ascii="仿宋" w:eastAsia="仿宋" w:hAnsi="仿宋" w:cs="仿宋" w:hint="eastAsia"/>
            <w:lang w:eastAsia="zh-CN"/>
          </w:rPr>
          <w:t>(一)、质量目标与方针</w:t>
        </w:r>
        <w:r>
          <w:tab/>
        </w:r>
        <w:r>
          <w:fldChar w:fldCharType="begin"/>
        </w:r>
        <w:r>
          <w:instrText xml:space="preserve"> PAGEREF _Toc29325 \h </w:instrText>
        </w:r>
        <w:r>
          <w:fldChar w:fldCharType="separate"/>
        </w:r>
        <w:r>
          <w:t>66</w:t>
        </w:r>
        <w:r>
          <w:fldChar w:fldCharType="end"/>
        </w:r>
      </w:hyperlink>
    </w:p>
    <w:p>
      <w:pPr>
        <w:pStyle w:val="TOC2"/>
        <w:tabs>
          <w:tab w:val="right" w:leader="dot" w:pos="8306"/>
        </w:tabs>
      </w:pPr>
      <w:hyperlink w:anchor="_Toc19388" w:history="1">
        <w:r>
          <w:rPr>
            <w:rFonts w:ascii="仿宋" w:eastAsia="仿宋" w:hAnsi="仿宋" w:cs="仿宋" w:hint="eastAsia"/>
            <w:lang w:eastAsia="zh-CN"/>
          </w:rPr>
          <w:t>(二)、质量管理责任</w:t>
        </w:r>
        <w:r>
          <w:tab/>
        </w:r>
        <w:r>
          <w:fldChar w:fldCharType="begin"/>
        </w:r>
        <w:r>
          <w:instrText xml:space="preserve"> PAGEREF _Toc19388 \h </w:instrText>
        </w:r>
        <w:r>
          <w:fldChar w:fldCharType="separate"/>
        </w:r>
        <w:r>
          <w:t>67</w:t>
        </w:r>
        <w:r>
          <w:fldChar w:fldCharType="end"/>
        </w:r>
      </w:hyperlink>
    </w:p>
    <w:p>
      <w:pPr>
        <w:pStyle w:val="TOC2"/>
        <w:tabs>
          <w:tab w:val="right" w:leader="dot" w:pos="8306"/>
        </w:tabs>
      </w:pPr>
      <w:hyperlink w:anchor="_Toc16161" w:history="1">
        <w:r>
          <w:rPr>
            <w:rFonts w:ascii="仿宋" w:eastAsia="仿宋" w:hAnsi="仿宋" w:cs="仿宋" w:hint="eastAsia"/>
            <w:lang w:eastAsia="zh-CN"/>
          </w:rPr>
          <w:t>(三)、质量管理体系文件</w:t>
        </w:r>
        <w:r>
          <w:tab/>
        </w:r>
        <w:r>
          <w:fldChar w:fldCharType="begin"/>
        </w:r>
        <w:r>
          <w:instrText xml:space="preserve"> PAGEREF _Toc16161 \h </w:instrText>
        </w:r>
        <w:r>
          <w:fldChar w:fldCharType="separate"/>
        </w:r>
        <w:r>
          <w:t>68</w:t>
        </w:r>
        <w:r>
          <w:fldChar w:fldCharType="end"/>
        </w:r>
      </w:hyperlink>
    </w:p>
    <w:p>
      <w:pPr>
        <w:pStyle w:val="TOC2"/>
        <w:tabs>
          <w:tab w:val="right" w:leader="dot" w:pos="8306"/>
        </w:tabs>
      </w:pPr>
      <w:hyperlink w:anchor="_Toc23690" w:history="1">
        <w:r>
          <w:rPr>
            <w:rFonts w:ascii="仿宋" w:eastAsia="仿宋" w:hAnsi="仿宋" w:cs="仿宋" w:hint="eastAsia"/>
            <w:lang w:eastAsia="zh-CN"/>
          </w:rPr>
          <w:t>(四)、质量培训与教育</w:t>
        </w:r>
        <w:r>
          <w:tab/>
        </w:r>
        <w:r>
          <w:fldChar w:fldCharType="begin"/>
        </w:r>
        <w:r>
          <w:instrText xml:space="preserve"> PAGEREF _Toc23690 \h </w:instrText>
        </w:r>
        <w:r>
          <w:fldChar w:fldCharType="separate"/>
        </w:r>
        <w:r>
          <w:t>71</w:t>
        </w:r>
        <w:r>
          <w:fldChar w:fldCharType="end"/>
        </w:r>
      </w:hyperlink>
    </w:p>
    <w:p>
      <w:pPr>
        <w:pStyle w:val="TOC2"/>
        <w:tabs>
          <w:tab w:val="right" w:leader="dot" w:pos="8306"/>
        </w:tabs>
      </w:pPr>
      <w:hyperlink w:anchor="_Toc52" w:history="1">
        <w:r>
          <w:rPr>
            <w:rFonts w:ascii="仿宋" w:eastAsia="仿宋" w:hAnsi="仿宋" w:cs="仿宋" w:hint="eastAsia"/>
            <w:lang w:eastAsia="zh-CN"/>
          </w:rPr>
          <w:t>(五)、质量审核与评价</w:t>
        </w:r>
        <w:r>
          <w:tab/>
        </w:r>
        <w:r>
          <w:fldChar w:fldCharType="begin"/>
        </w:r>
        <w:r>
          <w:instrText xml:space="preserve"> PAGEREF _Toc52 \h </w:instrText>
        </w:r>
        <w:r>
          <w:fldChar w:fldCharType="separate"/>
        </w:r>
        <w:r>
          <w:t>72</w:t>
        </w:r>
        <w:r>
          <w:fldChar w:fldCharType="end"/>
        </w:r>
      </w:hyperlink>
    </w:p>
    <w:p>
      <w:pPr>
        <w:pStyle w:val="TOC2"/>
        <w:tabs>
          <w:tab w:val="right" w:leader="dot" w:pos="8306"/>
        </w:tabs>
      </w:pPr>
      <w:hyperlink w:anchor="_Toc14709" w:history="1">
        <w:r>
          <w:rPr>
            <w:rFonts w:ascii="仿宋" w:eastAsia="仿宋" w:hAnsi="仿宋" w:cs="仿宋" w:hint="eastAsia"/>
            <w:lang w:eastAsia="zh-CN"/>
          </w:rPr>
          <w:t>(六)、不符合与纠正措施</w:t>
        </w:r>
        <w:r>
          <w:tab/>
        </w:r>
        <w:r>
          <w:fldChar w:fldCharType="begin"/>
        </w:r>
        <w:r>
          <w:instrText xml:space="preserve"> PAGEREF _Toc14709 \h </w:instrText>
        </w:r>
        <w:r>
          <w:fldChar w:fldCharType="separate"/>
        </w:r>
        <w:r>
          <w:t>73</w:t>
        </w:r>
        <w:r>
          <w:fldChar w:fldCharType="end"/>
        </w:r>
      </w:hyperlink>
    </w:p>
    <w:p>
      <w:pPr>
        <w:pStyle w:val="TOC1"/>
        <w:tabs>
          <w:tab w:val="right" w:leader="dot" w:pos="8306"/>
        </w:tabs>
      </w:pPr>
      <w:hyperlink w:anchor="_Toc6435" w:history="1">
        <w:r>
          <w:rPr>
            <w:rFonts w:ascii="仿宋" w:eastAsia="仿宋" w:hAnsi="仿宋" w:cs="仿宋" w:hint="eastAsia"/>
            <w:lang w:eastAsia="zh-CN"/>
          </w:rPr>
          <w:t>十七、利益相关者分析与沟通计划</w:t>
        </w:r>
        <w:r>
          <w:tab/>
        </w:r>
        <w:r>
          <w:fldChar w:fldCharType="begin"/>
        </w:r>
        <w:r>
          <w:instrText xml:space="preserve"> PAGEREF _Toc6435 \h </w:instrText>
        </w:r>
        <w:r>
          <w:fldChar w:fldCharType="separate"/>
        </w:r>
        <w:r>
          <w:t>74</w:t>
        </w:r>
        <w:r>
          <w:fldChar w:fldCharType="end"/>
        </w:r>
      </w:hyperlink>
    </w:p>
    <w:p>
      <w:pPr>
        <w:pStyle w:val="TOC2"/>
        <w:tabs>
          <w:tab w:val="right" w:leader="dot" w:pos="8306"/>
        </w:tabs>
      </w:pPr>
      <w:hyperlink w:anchor="_Toc12092" w:history="1">
        <w:r>
          <w:rPr>
            <w:rFonts w:ascii="仿宋" w:eastAsia="仿宋" w:hAnsi="仿宋" w:cs="仿宋" w:hint="eastAsia"/>
            <w:lang w:eastAsia="zh-CN"/>
          </w:rPr>
          <w:t>(一)、利益相关者分析</w:t>
        </w:r>
        <w:r>
          <w:tab/>
        </w:r>
        <w:r>
          <w:fldChar w:fldCharType="begin"/>
        </w:r>
        <w:r>
          <w:instrText xml:space="preserve"> PAGEREF _Toc12092 \h </w:instrText>
        </w:r>
        <w:r>
          <w:fldChar w:fldCharType="separate"/>
        </w:r>
        <w:r>
          <w:t>74</w:t>
        </w:r>
        <w:r>
          <w:fldChar w:fldCharType="end"/>
        </w:r>
      </w:hyperlink>
    </w:p>
    <w:p>
      <w:pPr>
        <w:pStyle w:val="TOC2"/>
        <w:tabs>
          <w:tab w:val="right" w:leader="dot" w:pos="8306"/>
        </w:tabs>
      </w:pPr>
      <w:hyperlink w:anchor="_Toc1847" w:history="1">
        <w:r>
          <w:rPr>
            <w:rFonts w:ascii="仿宋" w:eastAsia="仿宋" w:hAnsi="仿宋" w:cs="仿宋" w:hint="eastAsia"/>
            <w:lang w:eastAsia="zh-CN"/>
          </w:rPr>
          <w:t>(二)、沟通计划</w:t>
        </w:r>
        <w:r>
          <w:tab/>
        </w:r>
        <w:r>
          <w:fldChar w:fldCharType="begin"/>
        </w:r>
        <w:r>
          <w:instrText xml:space="preserve"> PAGEREF _Toc1847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449"/>
      <w:r>
        <w:rPr>
          <w:rFonts w:ascii="仿宋" w:eastAsia="仿宋" w:hAnsi="仿宋" w:cs="仿宋" w:hint="eastAsia"/>
          <w:sz w:val="28"/>
          <w:lang w:eastAsia="zh-CN"/>
        </w:rPr>
        <w:t>一、稀有稀土金属项目概论</w:t>
      </w:r>
      <w:bookmarkEnd w:id="2"/>
    </w:p>
    <w:p>
      <w:pPr>
        <w:pStyle w:val="Heading2"/>
        <w:rPr>
          <w:rFonts w:ascii="仿宋" w:eastAsia="仿宋" w:hAnsi="仿宋" w:cs="仿宋" w:hint="eastAsia"/>
          <w:lang w:eastAsia="zh-CN"/>
        </w:rPr>
      </w:pPr>
      <w:bookmarkStart w:id="3" w:name="_Toc26702"/>
      <w:r>
        <w:rPr>
          <w:rFonts w:ascii="仿宋" w:eastAsia="仿宋" w:hAnsi="仿宋" w:cs="仿宋" w:hint="eastAsia"/>
          <w:lang w:eastAsia="zh-CN"/>
        </w:rPr>
        <w:t>(一)、稀有稀土金属项目概况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项目的起源追溯至对市场的深入洞察。市场的不断演变与变革为稀有稀土金属项目提供了难得的机遇。当前市场存在的需求缺口和变革的大环境共同构成了稀有稀土金属项目的背景。这个稀有稀土金属项目旨在充分利用市场机遇，填补行业中尚未满足的需求，为客户提供全新的解决方案。市场的变革和需求的增长使得这个稀有稀土金属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稀有稀土金属项目名称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稀有稀土金属项目正式命名为稀有稀土金属。这个名称不仅仅是一个标识，更代表了稀有稀土金属项目的核心理念和愿景。它蕴含着稀有稀土金属项目所要解决问题的关键字，具有强烈的表达和辨识度，为稀有稀土金属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稀有稀土金属项目目标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项目的核心目标是提供一种全新、高效的解决方案，满足客户日益增长的需求。稀有稀土金属项目追求的不仅仅是满足市场需求，更是在市场中获得卓越的竞争优势。通过不断提升产品或服务的质量和创新水平，稀有稀土金属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稀有稀土金属项目范围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项目全面涵盖了产品研发、制造、市场推广和售后服务，确保从产品设计到最终用户体验的全方位关注。这一全面的稀有稀土金属项目范围是为了确保稀有稀土金属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稀有稀土金属项目时间表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稀有稀土金属项目计划在未来18个月内完成，包括研发、测试、市场试点和正式推出等不同阶段。这个时间表的合理设计是为了确保稀有稀土金属项目各个阶段的顺利推进，以便按时交付高质量的成果。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稀有稀土金属项目预算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项目总预算估算为XX百万美元，主要分配在研发、市场推广、人员培训和运营等方面。这一充足的预算为稀有稀土金属项目提供了充足的资源，确保稀有稀土金属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稀有稀土金属项目风险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项目可能面临的风险包括市场接受度低、技术难题、竞争激烈等。稀有稀土金属项目团队已经制定了相应的风险应对计划，通过前瞻性的风险管理，确保稀有稀土金属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稀有稀土金属项目团队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稀有稀土金属项目汇聚了一支经验丰富、多领域专业素养的核心团队，确保稀有稀土金属项目在各个方面都能拥有高水平的执行力。团队的协同作战是稀有稀土金属项目成功的关键因素之一。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稀有稀土金属项目背景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稀有稀土金属项目的背景根植于市场对更高效、创新产品的渴望，同时也受到科技发展对行业格局的深刻改变的影响。这为稀有稀土金属项目提供了广阔的发展空间和市场需求。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稀有稀土金属项目现状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截至目前，稀有稀土金属项目已完成市场调研和技术验证，取得了初步的成功。这为稀有稀土金属项目在未来的发展奠定了坚实的基础，为更远大的目标打下了坚实的基石。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139"/>
      <w:r>
        <w:rPr>
          <w:rFonts w:ascii="仿宋" w:eastAsia="仿宋" w:hAnsi="仿宋" w:cs="仿宋" w:hint="eastAsia"/>
          <w:sz w:val="28"/>
          <w:lang w:eastAsia="zh-CN"/>
        </w:rPr>
        <w:t>(二)、稀有稀土金属项目目标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keyword》稀有稀土金属项目首要业务目标是在市场中占据有利地位，实现产品/服务的成功推广和销售。通过不断提升产品质量、创新性，稀有稀土金属项目追求成为行业中的领导者，赢得更多客户的青睐。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在科技迅速发展的时代，稀有稀土金属项目着眼于技术创新。通过持续的研发和技术升级，稀有稀土金属项目旨在推出更具创新性的产品或服务，以满足市场对新鲜、先进解决方案的需求。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为了建立可持续的客户关系，稀有稀土金属项目设定了客户满意度目标。通过提供卓越的产品质量和优质的客户服务，稀有稀土金属项目追求赢得客户的信任和忠诚度，确保他们的满意度达到行业领先水平。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稀有稀土金属项目注重社会责任和可持续发展。通过实施环保、社会责任稀有稀土金属项目，稀有稀土金属项目致力于在经济发展的同时保护环境，促进社会公平，实现可持续经营。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稀有稀土金属项目的团队是实现目标的核心驱动力。因此，稀有稀土金属项目设定了团队发展目标，包括提升团队成员的专业技能、培养领导力，以及搭建协同高效的团队工作氛围。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496"/>
      <w:r>
        <w:rPr>
          <w:rFonts w:ascii="仿宋" w:eastAsia="仿宋" w:hAnsi="仿宋" w:cs="仿宋" w:hint="eastAsia"/>
          <w:sz w:val="28"/>
          <w:lang w:eastAsia="zh-CN"/>
        </w:rPr>
        <w:t>(三)、稀有稀土金属项目提出的理由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稀有稀土金属项目提出的理由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项目的提出源于对市场机遇的深刻洞察。当前市场中存在的需求缺口和行业发展趋势表明，有巨大的商业机会等待被开发。通过准确捕捉市场机遇，稀有稀土金属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项目的理念基于对技术创新的信仰。通过持续的研发和技术投入，稀有稀土金属项目有望推出更具创新性的产品或服务。在科技飞速发展的当下，稀有稀土金属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项目的提出是为了增强企业的行业竞争力。通过提升产品或服务的质量和独特性，稀有稀土金属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项目响应了消费者需求的变化。随着社会和科技的不断发展，消费者对产品和服务的需求也在发生变化。通过深入了解并及时回应消费者的新需求，稀有稀土金属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稀有稀土金属项目的提出是企业战略发展规划的一部分。在面对日益激烈的市场竞争和不断变化的商业环境中，稀有稀土金属项目作为企业战略的一环，旨在为企业开辟新的增长领域，巩固企业在行业中的地位。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稀有稀土金属项目的提出不仅仅是基于商业考量，还注重社会责任。通过推出环保、社会责任等方面的稀有稀土金属项目，稀有稀土金属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稀有稀土金属项目的提出反映了对利益相关者期望的关注。包括客户、员工、投资者等利益相关者在企业发展中都有着各自的期望，稀有稀土金属项目力求在满足这些期望的同时，取得更大的共赢。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6446"/>
      <w:r>
        <w:rPr>
          <w:rFonts w:ascii="仿宋" w:eastAsia="仿宋" w:hAnsi="仿宋" w:cs="仿宋" w:hint="eastAsia"/>
          <w:sz w:val="28"/>
          <w:lang w:eastAsia="zh-CN"/>
        </w:rPr>
        <w:t>(四)、稀有稀土金属项目意义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在实施稀有稀土金属项目的过程中，我们不仅仅是在追逐商业成功，更是为企业和社会的多个层面创造了深远的意义。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项目的首要意义在于提升企业的市场竞争力。通过持续的创新和对产品质量的高标准要求，稀有稀土金属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稀有稀土金属项目的推进将促使行业技术水平的提升。通过引入先进技术和创新性解决方案，稀有稀土金属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稀有稀土金属项目不仅创造了大量就业机会，提高了就业水平，还注重社会责任和环保。通过参与社会公益事业和推动环保稀有稀土金属项目，稀有稀土金属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综合而言，稀有稀土金属项目意义重大，不仅推动了企业的发展，也为行业和社会的进步贡献了积极力量。这是一个全面而深刻的影响，将在未来产生可持续的正面效应。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465"/>
      <w:r>
        <w:rPr>
          <w:rFonts w:ascii="仿宋" w:eastAsia="仿宋" w:hAnsi="仿宋" w:cs="仿宋" w:hint="eastAsia"/>
          <w:sz w:val="28"/>
          <w:lang w:eastAsia="zh-CN"/>
        </w:rPr>
        <w:t>(五)、稀有稀土金属项目背景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在当今迅猛发展的商业环境中，稀有稀土金属项目的动因根植于对多方面因素的审慎考量。这个稀有稀土金属项目的提出并非孤立的决策，而是对企业所处背景深入思考的产物。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稀有稀土金属项目背后的首要原因。科技的迅速发展和全球市场的快速变化使得企业必须灵活应对。稀有稀土金属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竞争的激烈程度也是稀有稀土金属项目背景中不可忽视的一环。企业需要在激烈竞争中脱颖而出，为此，稀有稀土金属项目致力于打破常规，提供独特的价值主张，以吸引客户并确保市场份额的增长。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技术的迅速发展为企业带来了机遇与挑战。作为稀有稀土金属项目启动的背景之一，对新兴技术的应用将有助于提升企业的技术水平，使其在不断演进的商业环境中保持竞争优势。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此外，社会对企业责任的期望也在逐渐升高。稀有稀土金属项目充分融入了社会责任的理念，通过可持续经营和社会公益稀有稀土金属项目，企图为社会贡献一份力量，在商业成功的同时关注社会价值。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901"/>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428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项目的技术管理特点体现在其创新导向。通过引入最先进的技术趋势和解决方案，稀有稀土金属项目致力于提升科技含量、提高质量和效率水平。这意味着我们将采用最新的工具和方法，确保稀有稀土金属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稀有稀土金属项目技术管理的显著特征。通过整合不同领域的技术资源，我们实现了跨学科的协同工作。这有助于优化技术架构，提高整体效能。此外，整合性策略还促进了不同技术团队之间的紧密沟通和高效合作，确保稀有稀土金属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稀有稀土金属项目所采用的技术。通过不断优化技术方案，稀有稀土金属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稀有稀土金属项目团队将在稀有稀土金属项目初期识别可能的技术风险，并采取相应的预防和应对措施。通过建立健全的风险评估机制，稀有稀土金属项目能够在实施过程中及时发现并解决潜在的技术问题，保障稀有稀土金属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稀有稀土金属项目中，技术将成为稀有稀土金属项目成功的有力支持。这一深度剖析揭示了技术管理在稀有稀土金属项目实施中的关键作用，为稀有稀土金属项目的技术基础奠定了坚实的基础。</w:t>
      </w:r>
    </w:p>
    <w:p>
      <w:pPr>
        <w:pStyle w:val="Heading2"/>
        <w:ind w:firstLine="560" w:firstLineChars="200"/>
        <w:rPr>
          <w:rFonts w:ascii="仿宋" w:eastAsia="仿宋" w:hAnsi="仿宋" w:cs="仿宋" w:hint="eastAsia"/>
          <w:sz w:val="28"/>
          <w:lang w:eastAsia="zh-CN"/>
        </w:rPr>
      </w:pPr>
      <w:bookmarkStart w:id="10" w:name="_Toc8866"/>
      <w:r>
        <w:rPr>
          <w:rFonts w:ascii="仿宋" w:eastAsia="仿宋" w:hAnsi="仿宋" w:cs="仿宋" w:hint="eastAsia"/>
          <w:sz w:val="28"/>
          <w:lang w:eastAsia="zh-CN"/>
        </w:rPr>
        <w:t>(二)、稀有稀土金属项目工艺技术设计方案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稀有稀土金属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稀有稀土金属项目将严格按照相关行业规范要求进行组织。通过有效控制产品质量，稀有稀土金属项目将致力于为顾客提供优质的稀有稀土金属项目产品和良好的服务。这体现了稀有稀土金属项目对于生产活动合规性和质量标准的高度重视，为稀有稀土金属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稀有稀土金属项目注重生态效益和清洁生产原则。稀有稀土金属项目建设将紧密结合地方特色经济发展，与社会经济发展规划和区域环境保护规划方案相协调一致。通过与当地区域自然生态系统的结合，稀有稀土金属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稀有稀土金属项目产品具有多样化的客户需求和个性化的特点。因此，稀有稀土金属项目产品规格品种多样，且单批生产数量较小。为满足这一特点，稀有稀土金属项目承办单位将建设先进的柔性制造生产线。通过广泛应用柔性制造技术，稀有稀土金属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稀有稀土金属项目采用的技术具有较高的技术含量和自动化水平，处于国内先进水平。这一技术选用不仅体现了对生产效率、质量和环境友好性的高标准要求，同时为稀有稀土金属项目的可持续发展奠定了坚实的基础。</w:t>
      </w:r>
    </w:p>
    <w:p>
      <w:pPr>
        <w:pStyle w:val="Heading2"/>
        <w:ind w:firstLine="560" w:firstLineChars="200"/>
        <w:rPr>
          <w:rFonts w:ascii="仿宋" w:eastAsia="仿宋" w:hAnsi="仿宋" w:cs="仿宋" w:hint="eastAsia"/>
          <w:sz w:val="28"/>
          <w:lang w:eastAsia="zh-CN"/>
        </w:rPr>
      </w:pPr>
      <w:bookmarkStart w:id="11" w:name="_Toc1220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为确保稀有稀土金属项目的高效生产和技术实施，我们制定了一套精心设计的设备选型方案，以满足稀有稀土金属项目生产、质量和环保的要求。该方案的主要特点如下：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稀有稀土金属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针对稀有稀土金属项目产品的多样性和小批量生产的特点，我们将建设柔性制造生产线。通过在设备选型中考虑柔性制造技术，可以灵活应对不同产品规格和生产需求，实现生产线的高度灵活性和适应性。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662"/>
      <w:r>
        <w:rPr>
          <w:rFonts w:ascii="仿宋" w:eastAsia="仿宋" w:hAnsi="仿宋" w:cs="仿宋" w:hint="eastAsia"/>
          <w:sz w:val="28"/>
          <w:lang w:eastAsia="zh-CN"/>
        </w:rPr>
        <w:t>三、稀有稀土金属项目文档管理</w:t>
      </w:r>
      <w:bookmarkEnd w:id="12"/>
    </w:p>
    <w:p>
      <w:pPr>
        <w:pStyle w:val="Heading2"/>
        <w:rPr>
          <w:rFonts w:ascii="仿宋" w:eastAsia="仿宋" w:hAnsi="仿宋" w:cs="仿宋" w:hint="eastAsia"/>
          <w:lang w:eastAsia="zh-CN"/>
        </w:rPr>
      </w:pPr>
      <w:bookmarkStart w:id="13" w:name="_Toc14169"/>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稀有稀土金属项目高度重视文档的质量和准确性，以支持稀有稀土金属项目的各项活动和决策。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项目文档的编制始于稀有稀土金属项目计划的初期，我们制定了详细的文档编制计划，明确了每个文档的内容、格式和编写责任人。在稀有稀土金属项目启动阶段，我们首先编制了稀有稀土金属项目章程，明确定义了稀有稀土金属项目的目标、范围、风险等关键要素。随后，稀有稀土金属项目团队根据计划陆续编制了需求文档、设计文档、测试文档等各类文档，确保稀有稀土金属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稀有稀土金属项目管理中的重要环节，旨在确保稀有稀土金属项目文档符合质量标准和稀有稀土金属项目需求。在稀有稀土金属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稀有稀土金属项目相关利益方和专业领域的专家对文档进行独立审查。这有助于获取更全面、客观的反馈，确保稀有稀土金属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稀有稀土金属项目在文档编制与审查方面建立了严格的管理机制，通过规范的流程和多维度的审查，确保稀有稀土金属项目文档的质量、准确性和可靠性，为稀有稀土金属项目的顺利推进提供了有力支持。</w:t>
      </w:r>
    </w:p>
    <w:p>
      <w:pPr>
        <w:pStyle w:val="Heading2"/>
        <w:ind w:firstLine="560" w:firstLineChars="200"/>
        <w:rPr>
          <w:rFonts w:ascii="仿宋" w:eastAsia="仿宋" w:hAnsi="仿宋" w:cs="仿宋" w:hint="eastAsia"/>
          <w:sz w:val="28"/>
          <w:lang w:eastAsia="zh-CN"/>
        </w:rPr>
      </w:pPr>
      <w:bookmarkStart w:id="14" w:name="_Toc10966"/>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在稀有稀土金属项目中，我们致力于优化文档发布与分发过程，以确保信息的高效传递和团队间协作的顺畅进行。以下是我们采取的关键优化策略：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我们通过多渠道发布文档，包括电子邮件、稀有稀土金属项目管理平台、内部网站等，以满足不同团队成员的偏好和需求。多渠道发布确保了信息的全面覆盖。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我们采用了精细的权限控制，确保只有授权人员可以访问敏感信息。这种安全措施保护了稀有稀土金属项目文档的机密性，防止了未经授权的信息泄露。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3123"/>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稀有稀土金属项目生命周期中一个至关重要的环节，直接关系到稀有稀土金属项目信息的长期保存和历史记录的完整性。在稀有稀土金属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https://d.book118.com/677114144060006034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9B2EB6"/>
    <w:rsid w:val="399B2E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7114144060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2024-01-25T13:50:00Z</dcterms:created>
  <dcterms:modified xsi:type="dcterms:W3CDTF">2024-01-25T13:50:38Z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BA452136E3C045E792B94D2FCEB848CF_11</vt:lpwstr>
  </property>
  <property fmtid="{D5CDD505-2E9C-101B-9397-08002B2CF9AE}" pid="3" name="KSOProductBuildVer">
    <vt:lpwstr>2052-12.1.0.16120</vt:lpwstr>
  </property>
</Properties>
</file>