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磺胺类药物项目规划设计方案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629" w:history="1">
        <w:r>
          <w:rPr>
            <w:rFonts w:ascii="仿宋" w:eastAsia="仿宋" w:hAnsi="仿宋" w:cs="仿宋" w:hint="eastAsia"/>
            <w:lang w:eastAsia="zh-CN"/>
          </w:rPr>
          <w:t>概论</w:t>
        </w:r>
        <w:r>
          <w:tab/>
        </w:r>
        <w:r>
          <w:fldChar w:fldCharType="begin"/>
        </w:r>
        <w:r>
          <w:instrText xml:space="preserve"> PAGEREF _Toc32629 \h </w:instrText>
        </w:r>
        <w:r>
          <w:fldChar w:fldCharType="separate"/>
        </w:r>
        <w:r>
          <w:t>3</w:t>
        </w:r>
        <w:r>
          <w:fldChar w:fldCharType="end"/>
        </w:r>
      </w:hyperlink>
    </w:p>
    <w:p>
      <w:pPr>
        <w:pStyle w:val="TOC1"/>
        <w:tabs>
          <w:tab w:val="right" w:leader="dot" w:pos="8306"/>
        </w:tabs>
      </w:pPr>
      <w:hyperlink w:anchor="_Toc11241" w:history="1">
        <w:r>
          <w:rPr>
            <w:rFonts w:ascii="仿宋" w:eastAsia="仿宋" w:hAnsi="仿宋" w:cs="仿宋" w:hint="eastAsia"/>
            <w:lang w:eastAsia="zh-CN"/>
          </w:rPr>
          <w:t>一、磺胺类药物项目可持续发展</w:t>
        </w:r>
        <w:r>
          <w:tab/>
        </w:r>
        <w:r>
          <w:fldChar w:fldCharType="begin"/>
        </w:r>
        <w:r>
          <w:instrText xml:space="preserve"> PAGEREF _Toc11241 \h </w:instrText>
        </w:r>
        <w:r>
          <w:fldChar w:fldCharType="separate"/>
        </w:r>
        <w:r>
          <w:t>3</w:t>
        </w:r>
        <w:r>
          <w:fldChar w:fldCharType="end"/>
        </w:r>
      </w:hyperlink>
    </w:p>
    <w:p>
      <w:pPr>
        <w:pStyle w:val="TOC2"/>
        <w:tabs>
          <w:tab w:val="right" w:leader="dot" w:pos="8306"/>
        </w:tabs>
      </w:pPr>
      <w:hyperlink w:anchor="_Toc12009" w:history="1">
        <w:r>
          <w:rPr>
            <w:rFonts w:ascii="仿宋" w:eastAsia="仿宋" w:hAnsi="仿宋" w:cs="仿宋" w:hint="eastAsia"/>
            <w:lang w:eastAsia="zh-CN"/>
          </w:rPr>
          <w:t>(一)、可持续战略与实践</w:t>
        </w:r>
        <w:r>
          <w:tab/>
        </w:r>
        <w:r>
          <w:fldChar w:fldCharType="begin"/>
        </w:r>
        <w:r>
          <w:instrText xml:space="preserve"> PAGEREF _Toc12009 \h </w:instrText>
        </w:r>
        <w:r>
          <w:fldChar w:fldCharType="separate"/>
        </w:r>
        <w:r>
          <w:t>3</w:t>
        </w:r>
        <w:r>
          <w:fldChar w:fldCharType="end"/>
        </w:r>
      </w:hyperlink>
    </w:p>
    <w:p>
      <w:pPr>
        <w:pStyle w:val="TOC2"/>
        <w:tabs>
          <w:tab w:val="right" w:leader="dot" w:pos="8306"/>
        </w:tabs>
      </w:pPr>
      <w:hyperlink w:anchor="_Toc27968" w:history="1">
        <w:r>
          <w:rPr>
            <w:rFonts w:ascii="仿宋" w:eastAsia="仿宋" w:hAnsi="仿宋" w:cs="仿宋" w:hint="eastAsia"/>
            <w:lang w:eastAsia="zh-CN"/>
          </w:rPr>
          <w:t>(二)、环保与社会责任</w:t>
        </w:r>
        <w:r>
          <w:tab/>
        </w:r>
        <w:r>
          <w:fldChar w:fldCharType="begin"/>
        </w:r>
        <w:r>
          <w:instrText xml:space="preserve"> PAGEREF _Toc27968 \h </w:instrText>
        </w:r>
        <w:r>
          <w:fldChar w:fldCharType="separate"/>
        </w:r>
        <w:r>
          <w:t>4</w:t>
        </w:r>
        <w:r>
          <w:fldChar w:fldCharType="end"/>
        </w:r>
      </w:hyperlink>
    </w:p>
    <w:p>
      <w:pPr>
        <w:pStyle w:val="TOC1"/>
        <w:tabs>
          <w:tab w:val="right" w:leader="dot" w:pos="8306"/>
        </w:tabs>
      </w:pPr>
      <w:hyperlink w:anchor="_Toc31459" w:history="1">
        <w:r>
          <w:rPr>
            <w:rFonts w:ascii="仿宋" w:eastAsia="仿宋" w:hAnsi="仿宋" w:cs="仿宋" w:hint="eastAsia"/>
            <w:lang w:eastAsia="zh-CN"/>
          </w:rPr>
          <w:t>二、市场分析、调研</w:t>
        </w:r>
        <w:r>
          <w:tab/>
        </w:r>
        <w:r>
          <w:fldChar w:fldCharType="begin"/>
        </w:r>
        <w:r>
          <w:instrText xml:space="preserve"> PAGEREF _Toc31459 \h </w:instrText>
        </w:r>
        <w:r>
          <w:fldChar w:fldCharType="separate"/>
        </w:r>
        <w:r>
          <w:t>5</w:t>
        </w:r>
        <w:r>
          <w:fldChar w:fldCharType="end"/>
        </w:r>
      </w:hyperlink>
    </w:p>
    <w:p>
      <w:pPr>
        <w:pStyle w:val="TOC2"/>
        <w:tabs>
          <w:tab w:val="right" w:leader="dot" w:pos="8306"/>
        </w:tabs>
      </w:pPr>
      <w:hyperlink w:anchor="_Toc23538" w:history="1">
        <w:r>
          <w:rPr>
            <w:rFonts w:ascii="仿宋" w:eastAsia="仿宋" w:hAnsi="仿宋" w:cs="仿宋" w:hint="eastAsia"/>
            <w:lang w:eastAsia="zh-CN"/>
          </w:rPr>
          <w:t>(一)、磺胺类药物行业分析</w:t>
        </w:r>
        <w:r>
          <w:tab/>
        </w:r>
        <w:r>
          <w:fldChar w:fldCharType="begin"/>
        </w:r>
        <w:r>
          <w:instrText xml:space="preserve"> PAGEREF _Toc23538 \h </w:instrText>
        </w:r>
        <w:r>
          <w:fldChar w:fldCharType="separate"/>
        </w:r>
        <w:r>
          <w:t>5</w:t>
        </w:r>
        <w:r>
          <w:fldChar w:fldCharType="end"/>
        </w:r>
      </w:hyperlink>
    </w:p>
    <w:p>
      <w:pPr>
        <w:pStyle w:val="TOC2"/>
        <w:tabs>
          <w:tab w:val="right" w:leader="dot" w:pos="8306"/>
        </w:tabs>
      </w:pPr>
      <w:hyperlink w:anchor="_Toc12046" w:history="1">
        <w:r>
          <w:rPr>
            <w:rFonts w:ascii="仿宋" w:eastAsia="仿宋" w:hAnsi="仿宋" w:cs="仿宋" w:hint="eastAsia"/>
            <w:lang w:eastAsia="zh-CN"/>
          </w:rPr>
          <w:t>(二)、磺胺类药物市场分析预测</w:t>
        </w:r>
        <w:r>
          <w:tab/>
        </w:r>
        <w:r>
          <w:fldChar w:fldCharType="begin"/>
        </w:r>
        <w:r>
          <w:instrText xml:space="preserve"> PAGEREF _Toc12046 \h </w:instrText>
        </w:r>
        <w:r>
          <w:fldChar w:fldCharType="separate"/>
        </w:r>
        <w:r>
          <w:t>5</w:t>
        </w:r>
        <w:r>
          <w:fldChar w:fldCharType="end"/>
        </w:r>
      </w:hyperlink>
    </w:p>
    <w:p>
      <w:pPr>
        <w:pStyle w:val="TOC1"/>
        <w:tabs>
          <w:tab w:val="right" w:leader="dot" w:pos="8306"/>
        </w:tabs>
      </w:pPr>
      <w:hyperlink w:anchor="_Toc22093" w:history="1">
        <w:r>
          <w:rPr>
            <w:rFonts w:ascii="仿宋" w:eastAsia="仿宋" w:hAnsi="仿宋" w:cs="仿宋" w:hint="eastAsia"/>
            <w:lang w:eastAsia="zh-CN"/>
          </w:rPr>
          <w:t>三、磺胺类药物项目选址可行性分析</w:t>
        </w:r>
        <w:r>
          <w:tab/>
        </w:r>
        <w:r>
          <w:fldChar w:fldCharType="begin"/>
        </w:r>
        <w:r>
          <w:instrText xml:space="preserve"> PAGEREF _Toc22093 \h </w:instrText>
        </w:r>
        <w:r>
          <w:fldChar w:fldCharType="separate"/>
        </w:r>
        <w:r>
          <w:t>6</w:t>
        </w:r>
        <w:r>
          <w:fldChar w:fldCharType="end"/>
        </w:r>
      </w:hyperlink>
    </w:p>
    <w:p>
      <w:pPr>
        <w:pStyle w:val="TOC2"/>
        <w:tabs>
          <w:tab w:val="right" w:leader="dot" w:pos="8306"/>
        </w:tabs>
      </w:pPr>
      <w:hyperlink w:anchor="_Toc13452" w:history="1">
        <w:r>
          <w:rPr>
            <w:rFonts w:ascii="仿宋" w:eastAsia="仿宋" w:hAnsi="仿宋" w:cs="仿宋" w:hint="eastAsia"/>
            <w:lang w:eastAsia="zh-CN"/>
          </w:rPr>
          <w:t>(一)、磺胺类药物项目选址</w:t>
        </w:r>
        <w:r>
          <w:tab/>
        </w:r>
        <w:r>
          <w:fldChar w:fldCharType="begin"/>
        </w:r>
        <w:r>
          <w:instrText xml:space="preserve"> PAGEREF _Toc13452 \h </w:instrText>
        </w:r>
        <w:r>
          <w:fldChar w:fldCharType="separate"/>
        </w:r>
        <w:r>
          <w:t>6</w:t>
        </w:r>
        <w:r>
          <w:fldChar w:fldCharType="end"/>
        </w:r>
      </w:hyperlink>
    </w:p>
    <w:p>
      <w:pPr>
        <w:pStyle w:val="TOC2"/>
        <w:tabs>
          <w:tab w:val="right" w:leader="dot" w:pos="8306"/>
        </w:tabs>
      </w:pPr>
      <w:hyperlink w:anchor="_Toc15564" w:history="1">
        <w:r>
          <w:rPr>
            <w:rFonts w:ascii="仿宋" w:eastAsia="仿宋" w:hAnsi="仿宋" w:cs="仿宋" w:hint="eastAsia"/>
            <w:lang w:eastAsia="zh-CN"/>
          </w:rPr>
          <w:t>(二)、用地控制指标</w:t>
        </w:r>
        <w:r>
          <w:tab/>
        </w:r>
        <w:r>
          <w:fldChar w:fldCharType="begin"/>
        </w:r>
        <w:r>
          <w:instrText xml:space="preserve"> PAGEREF _Toc15564 \h </w:instrText>
        </w:r>
        <w:r>
          <w:fldChar w:fldCharType="separate"/>
        </w:r>
        <w:r>
          <w:t>6</w:t>
        </w:r>
        <w:r>
          <w:fldChar w:fldCharType="end"/>
        </w:r>
      </w:hyperlink>
    </w:p>
    <w:p>
      <w:pPr>
        <w:pStyle w:val="TOC2"/>
        <w:tabs>
          <w:tab w:val="right" w:leader="dot" w:pos="8306"/>
        </w:tabs>
      </w:pPr>
      <w:hyperlink w:anchor="_Toc7743" w:history="1">
        <w:r>
          <w:rPr>
            <w:rFonts w:ascii="仿宋" w:eastAsia="仿宋" w:hAnsi="仿宋" w:cs="仿宋" w:hint="eastAsia"/>
            <w:lang w:eastAsia="zh-CN"/>
          </w:rPr>
          <w:t>(三)、节约用地措施</w:t>
        </w:r>
        <w:r>
          <w:tab/>
        </w:r>
        <w:r>
          <w:fldChar w:fldCharType="begin"/>
        </w:r>
        <w:r>
          <w:instrText xml:space="preserve"> PAGEREF _Toc7743 \h </w:instrText>
        </w:r>
        <w:r>
          <w:fldChar w:fldCharType="separate"/>
        </w:r>
        <w:r>
          <w:t>8</w:t>
        </w:r>
        <w:r>
          <w:fldChar w:fldCharType="end"/>
        </w:r>
      </w:hyperlink>
    </w:p>
    <w:p>
      <w:pPr>
        <w:pStyle w:val="TOC2"/>
        <w:tabs>
          <w:tab w:val="right" w:leader="dot" w:pos="8306"/>
        </w:tabs>
      </w:pPr>
      <w:hyperlink w:anchor="_Toc8637" w:history="1">
        <w:r>
          <w:rPr>
            <w:rFonts w:ascii="仿宋" w:eastAsia="仿宋" w:hAnsi="仿宋" w:cs="仿宋" w:hint="eastAsia"/>
            <w:lang w:eastAsia="zh-CN"/>
          </w:rPr>
          <w:t>(四)、总图布置方案</w:t>
        </w:r>
        <w:r>
          <w:tab/>
        </w:r>
        <w:r>
          <w:fldChar w:fldCharType="begin"/>
        </w:r>
        <w:r>
          <w:instrText xml:space="preserve"> PAGEREF _Toc8637 \h </w:instrText>
        </w:r>
        <w:r>
          <w:fldChar w:fldCharType="separate"/>
        </w:r>
        <w:r>
          <w:t>9</w:t>
        </w:r>
        <w:r>
          <w:fldChar w:fldCharType="end"/>
        </w:r>
      </w:hyperlink>
    </w:p>
    <w:p>
      <w:pPr>
        <w:pStyle w:val="TOC2"/>
        <w:tabs>
          <w:tab w:val="right" w:leader="dot" w:pos="8306"/>
        </w:tabs>
      </w:pPr>
      <w:hyperlink w:anchor="_Toc7278" w:history="1">
        <w:r>
          <w:rPr>
            <w:rFonts w:ascii="仿宋" w:eastAsia="仿宋" w:hAnsi="仿宋" w:cs="仿宋" w:hint="eastAsia"/>
            <w:lang w:eastAsia="zh-CN"/>
          </w:rPr>
          <w:t>(五)、选址综合评价</w:t>
        </w:r>
        <w:r>
          <w:tab/>
        </w:r>
        <w:r>
          <w:fldChar w:fldCharType="begin"/>
        </w:r>
        <w:r>
          <w:instrText xml:space="preserve"> PAGEREF _Toc7278 \h </w:instrText>
        </w:r>
        <w:r>
          <w:fldChar w:fldCharType="separate"/>
        </w:r>
        <w:r>
          <w:t>10</w:t>
        </w:r>
        <w:r>
          <w:fldChar w:fldCharType="end"/>
        </w:r>
      </w:hyperlink>
    </w:p>
    <w:p>
      <w:pPr>
        <w:pStyle w:val="TOC1"/>
        <w:tabs>
          <w:tab w:val="right" w:leader="dot" w:pos="8306"/>
        </w:tabs>
      </w:pPr>
      <w:hyperlink w:anchor="_Toc26317" w:history="1">
        <w:r>
          <w:rPr>
            <w:rFonts w:ascii="仿宋" w:eastAsia="仿宋" w:hAnsi="仿宋" w:cs="仿宋" w:hint="eastAsia"/>
            <w:lang w:eastAsia="zh-CN"/>
          </w:rPr>
          <w:t>四、工艺说明</w:t>
        </w:r>
        <w:r>
          <w:tab/>
        </w:r>
        <w:r>
          <w:fldChar w:fldCharType="begin"/>
        </w:r>
        <w:r>
          <w:instrText xml:space="preserve"> PAGEREF _Toc26317 \h </w:instrText>
        </w:r>
        <w:r>
          <w:fldChar w:fldCharType="separate"/>
        </w:r>
        <w:r>
          <w:t>12</w:t>
        </w:r>
        <w:r>
          <w:fldChar w:fldCharType="end"/>
        </w:r>
      </w:hyperlink>
    </w:p>
    <w:p>
      <w:pPr>
        <w:pStyle w:val="TOC2"/>
        <w:tabs>
          <w:tab w:val="right" w:leader="dot" w:pos="8306"/>
        </w:tabs>
      </w:pPr>
      <w:hyperlink w:anchor="_Toc14986" w:history="1">
        <w:r>
          <w:rPr>
            <w:rFonts w:ascii="仿宋" w:eastAsia="仿宋" w:hAnsi="仿宋" w:cs="仿宋" w:hint="eastAsia"/>
            <w:lang w:eastAsia="zh-CN"/>
          </w:rPr>
          <w:t>(一)、技术管理特点</w:t>
        </w:r>
        <w:r>
          <w:tab/>
        </w:r>
        <w:r>
          <w:fldChar w:fldCharType="begin"/>
        </w:r>
        <w:r>
          <w:instrText xml:space="preserve"> PAGEREF _Toc14986 \h </w:instrText>
        </w:r>
        <w:r>
          <w:fldChar w:fldCharType="separate"/>
        </w:r>
        <w:r>
          <w:t>12</w:t>
        </w:r>
        <w:r>
          <w:fldChar w:fldCharType="end"/>
        </w:r>
      </w:hyperlink>
    </w:p>
    <w:p>
      <w:pPr>
        <w:pStyle w:val="TOC2"/>
        <w:tabs>
          <w:tab w:val="right" w:leader="dot" w:pos="8306"/>
        </w:tabs>
      </w:pPr>
      <w:hyperlink w:anchor="_Toc16444" w:history="1">
        <w:r>
          <w:rPr>
            <w:rFonts w:ascii="仿宋" w:eastAsia="仿宋" w:hAnsi="仿宋" w:cs="仿宋" w:hint="eastAsia"/>
            <w:lang w:eastAsia="zh-CN"/>
          </w:rPr>
          <w:t>(二)、磺胺类药物项目工艺技术设计方案</w:t>
        </w:r>
        <w:r>
          <w:tab/>
        </w:r>
        <w:r>
          <w:fldChar w:fldCharType="begin"/>
        </w:r>
        <w:r>
          <w:instrText xml:space="preserve"> PAGEREF _Toc16444 \h </w:instrText>
        </w:r>
        <w:r>
          <w:fldChar w:fldCharType="separate"/>
        </w:r>
        <w:r>
          <w:t>13</w:t>
        </w:r>
        <w:r>
          <w:fldChar w:fldCharType="end"/>
        </w:r>
      </w:hyperlink>
    </w:p>
    <w:p>
      <w:pPr>
        <w:pStyle w:val="TOC2"/>
        <w:tabs>
          <w:tab w:val="right" w:leader="dot" w:pos="8306"/>
        </w:tabs>
      </w:pPr>
      <w:hyperlink w:anchor="_Toc8217" w:history="1">
        <w:r>
          <w:rPr>
            <w:rFonts w:ascii="仿宋" w:eastAsia="仿宋" w:hAnsi="仿宋" w:cs="仿宋" w:hint="eastAsia"/>
            <w:lang w:eastAsia="zh-CN"/>
          </w:rPr>
          <w:t>(三)、设备选型方案</w:t>
        </w:r>
        <w:r>
          <w:tab/>
        </w:r>
        <w:r>
          <w:fldChar w:fldCharType="begin"/>
        </w:r>
        <w:r>
          <w:instrText xml:space="preserve"> PAGEREF _Toc8217 \h </w:instrText>
        </w:r>
        <w:r>
          <w:fldChar w:fldCharType="separate"/>
        </w:r>
        <w:r>
          <w:t>14</w:t>
        </w:r>
        <w:r>
          <w:fldChar w:fldCharType="end"/>
        </w:r>
      </w:hyperlink>
    </w:p>
    <w:p>
      <w:pPr>
        <w:pStyle w:val="TOC1"/>
        <w:tabs>
          <w:tab w:val="right" w:leader="dot" w:pos="8306"/>
        </w:tabs>
      </w:pPr>
      <w:hyperlink w:anchor="_Toc4756" w:history="1">
        <w:r>
          <w:rPr>
            <w:rFonts w:ascii="仿宋" w:eastAsia="仿宋" w:hAnsi="仿宋" w:cs="仿宋" w:hint="eastAsia"/>
            <w:lang w:eastAsia="zh-CN"/>
          </w:rPr>
          <w:t>五、磺胺类药物项目建设背景及必要性分析</w:t>
        </w:r>
        <w:r>
          <w:tab/>
        </w:r>
        <w:r>
          <w:fldChar w:fldCharType="begin"/>
        </w:r>
        <w:r>
          <w:instrText xml:space="preserve"> PAGEREF _Toc4756 \h </w:instrText>
        </w:r>
        <w:r>
          <w:fldChar w:fldCharType="separate"/>
        </w:r>
        <w:r>
          <w:t>15</w:t>
        </w:r>
        <w:r>
          <w:fldChar w:fldCharType="end"/>
        </w:r>
      </w:hyperlink>
    </w:p>
    <w:p>
      <w:pPr>
        <w:pStyle w:val="TOC2"/>
        <w:tabs>
          <w:tab w:val="right" w:leader="dot" w:pos="8306"/>
        </w:tabs>
      </w:pPr>
      <w:hyperlink w:anchor="_Toc5661" w:history="1">
        <w:r>
          <w:rPr>
            <w:rFonts w:ascii="仿宋" w:eastAsia="仿宋" w:hAnsi="仿宋" w:cs="仿宋" w:hint="eastAsia"/>
            <w:lang w:eastAsia="zh-CN"/>
          </w:rPr>
          <w:t>(一)、磺胺类药物项目背景分析</w:t>
        </w:r>
        <w:r>
          <w:tab/>
        </w:r>
        <w:r>
          <w:fldChar w:fldCharType="begin"/>
        </w:r>
        <w:r>
          <w:instrText xml:space="preserve"> PAGEREF _Toc5661 \h </w:instrText>
        </w:r>
        <w:r>
          <w:fldChar w:fldCharType="separate"/>
        </w:r>
        <w:r>
          <w:t>15</w:t>
        </w:r>
        <w:r>
          <w:fldChar w:fldCharType="end"/>
        </w:r>
      </w:hyperlink>
    </w:p>
    <w:p>
      <w:pPr>
        <w:pStyle w:val="TOC2"/>
        <w:tabs>
          <w:tab w:val="right" w:leader="dot" w:pos="8306"/>
        </w:tabs>
      </w:pPr>
      <w:hyperlink w:anchor="_Toc1800" w:history="1">
        <w:r>
          <w:rPr>
            <w:rFonts w:ascii="仿宋" w:eastAsia="仿宋" w:hAnsi="仿宋" w:cs="仿宋" w:hint="eastAsia"/>
            <w:lang w:eastAsia="zh-CN"/>
          </w:rPr>
          <w:t>(二)、磺胺类药物项目建设必要性分析</w:t>
        </w:r>
        <w:r>
          <w:tab/>
        </w:r>
        <w:r>
          <w:fldChar w:fldCharType="begin"/>
        </w:r>
        <w:r>
          <w:instrText xml:space="preserve"> PAGEREF _Toc1800 \h </w:instrText>
        </w:r>
        <w:r>
          <w:fldChar w:fldCharType="separate"/>
        </w:r>
        <w:r>
          <w:t>17</w:t>
        </w:r>
        <w:r>
          <w:fldChar w:fldCharType="end"/>
        </w:r>
      </w:hyperlink>
    </w:p>
    <w:p>
      <w:pPr>
        <w:pStyle w:val="TOC1"/>
        <w:tabs>
          <w:tab w:val="right" w:leader="dot" w:pos="8306"/>
        </w:tabs>
      </w:pPr>
      <w:hyperlink w:anchor="_Toc23651" w:history="1">
        <w:r>
          <w:rPr>
            <w:rFonts w:ascii="仿宋" w:eastAsia="仿宋" w:hAnsi="仿宋" w:cs="仿宋" w:hint="eastAsia"/>
            <w:lang w:eastAsia="zh-CN"/>
          </w:rPr>
          <w:t>六、磺胺类药物项目文档管理</w:t>
        </w:r>
        <w:r>
          <w:tab/>
        </w:r>
        <w:r>
          <w:fldChar w:fldCharType="begin"/>
        </w:r>
        <w:r>
          <w:instrText xml:space="preserve"> PAGEREF _Toc23651 \h </w:instrText>
        </w:r>
        <w:r>
          <w:fldChar w:fldCharType="separate"/>
        </w:r>
        <w:r>
          <w:t>18</w:t>
        </w:r>
        <w:r>
          <w:fldChar w:fldCharType="end"/>
        </w:r>
      </w:hyperlink>
    </w:p>
    <w:p>
      <w:pPr>
        <w:pStyle w:val="TOC2"/>
        <w:tabs>
          <w:tab w:val="right" w:leader="dot" w:pos="8306"/>
        </w:tabs>
      </w:pPr>
      <w:hyperlink w:anchor="_Toc21486" w:history="1">
        <w:r>
          <w:rPr>
            <w:rFonts w:ascii="仿宋" w:eastAsia="仿宋" w:hAnsi="仿宋" w:cs="仿宋" w:hint="eastAsia"/>
            <w:lang w:eastAsia="zh-CN"/>
          </w:rPr>
          <w:t>(一)、文档编制与审查</w:t>
        </w:r>
        <w:r>
          <w:tab/>
        </w:r>
        <w:r>
          <w:fldChar w:fldCharType="begin"/>
        </w:r>
        <w:r>
          <w:instrText xml:space="preserve"> PAGEREF _Toc21486 \h </w:instrText>
        </w:r>
        <w:r>
          <w:fldChar w:fldCharType="separate"/>
        </w:r>
        <w:r>
          <w:t>18</w:t>
        </w:r>
        <w:r>
          <w:fldChar w:fldCharType="end"/>
        </w:r>
      </w:hyperlink>
    </w:p>
    <w:p>
      <w:pPr>
        <w:pStyle w:val="TOC2"/>
        <w:tabs>
          <w:tab w:val="right" w:leader="dot" w:pos="8306"/>
        </w:tabs>
      </w:pPr>
      <w:hyperlink w:anchor="_Toc30371" w:history="1">
        <w:r>
          <w:rPr>
            <w:rFonts w:ascii="仿宋" w:eastAsia="仿宋" w:hAnsi="仿宋" w:cs="仿宋" w:hint="eastAsia"/>
            <w:lang w:eastAsia="zh-CN"/>
          </w:rPr>
          <w:t>(二)、文档发布与分发</w:t>
        </w:r>
        <w:r>
          <w:tab/>
        </w:r>
        <w:r>
          <w:fldChar w:fldCharType="begin"/>
        </w:r>
        <w:r>
          <w:instrText xml:space="preserve"> PAGEREF _Toc30371 \h </w:instrText>
        </w:r>
        <w:r>
          <w:fldChar w:fldCharType="separate"/>
        </w:r>
        <w:r>
          <w:t>20</w:t>
        </w:r>
        <w:r>
          <w:fldChar w:fldCharType="end"/>
        </w:r>
      </w:hyperlink>
    </w:p>
    <w:p>
      <w:pPr>
        <w:pStyle w:val="TOC2"/>
        <w:tabs>
          <w:tab w:val="right" w:leader="dot" w:pos="8306"/>
        </w:tabs>
      </w:pPr>
      <w:hyperlink w:anchor="_Toc25077" w:history="1">
        <w:r>
          <w:rPr>
            <w:rFonts w:ascii="仿宋" w:eastAsia="仿宋" w:hAnsi="仿宋" w:cs="仿宋" w:hint="eastAsia"/>
            <w:lang w:eastAsia="zh-CN"/>
          </w:rPr>
          <w:t>(三)、文档存档与归档</w:t>
        </w:r>
        <w:r>
          <w:tab/>
        </w:r>
        <w:r>
          <w:fldChar w:fldCharType="begin"/>
        </w:r>
        <w:r>
          <w:instrText xml:space="preserve"> PAGEREF _Toc25077 \h </w:instrText>
        </w:r>
        <w:r>
          <w:fldChar w:fldCharType="separate"/>
        </w:r>
        <w:r>
          <w:t>21</w:t>
        </w:r>
        <w:r>
          <w:fldChar w:fldCharType="end"/>
        </w:r>
      </w:hyperlink>
    </w:p>
    <w:p>
      <w:pPr>
        <w:pStyle w:val="TOC1"/>
        <w:tabs>
          <w:tab w:val="right" w:leader="dot" w:pos="8306"/>
        </w:tabs>
      </w:pPr>
      <w:hyperlink w:anchor="_Toc5981" w:history="1">
        <w:r>
          <w:rPr>
            <w:rFonts w:ascii="仿宋" w:eastAsia="仿宋" w:hAnsi="仿宋" w:cs="仿宋" w:hint="eastAsia"/>
            <w:lang w:eastAsia="zh-CN"/>
          </w:rPr>
          <w:t>七、磺胺类药物项目投资规划</w:t>
        </w:r>
        <w:r>
          <w:tab/>
        </w:r>
        <w:r>
          <w:fldChar w:fldCharType="begin"/>
        </w:r>
        <w:r>
          <w:instrText xml:space="preserve"> PAGEREF _Toc5981 \h </w:instrText>
        </w:r>
        <w:r>
          <w:fldChar w:fldCharType="separate"/>
        </w:r>
        <w:r>
          <w:t>22</w:t>
        </w:r>
        <w:r>
          <w:fldChar w:fldCharType="end"/>
        </w:r>
      </w:hyperlink>
    </w:p>
    <w:p>
      <w:pPr>
        <w:pStyle w:val="TOC2"/>
        <w:tabs>
          <w:tab w:val="right" w:leader="dot" w:pos="8306"/>
        </w:tabs>
      </w:pPr>
      <w:hyperlink w:anchor="_Toc31739" w:history="1">
        <w:r>
          <w:rPr>
            <w:rFonts w:ascii="仿宋" w:eastAsia="仿宋" w:hAnsi="仿宋" w:cs="仿宋" w:hint="eastAsia"/>
            <w:lang w:eastAsia="zh-CN"/>
          </w:rPr>
          <w:t>(一)、磺胺类药物项目总投资估算</w:t>
        </w:r>
        <w:r>
          <w:tab/>
        </w:r>
        <w:r>
          <w:fldChar w:fldCharType="begin"/>
        </w:r>
        <w:r>
          <w:instrText xml:space="preserve"> PAGEREF _Toc31739 \h </w:instrText>
        </w:r>
        <w:r>
          <w:fldChar w:fldCharType="separate"/>
        </w:r>
        <w:r>
          <w:t>22</w:t>
        </w:r>
        <w:r>
          <w:fldChar w:fldCharType="end"/>
        </w:r>
      </w:hyperlink>
    </w:p>
    <w:p>
      <w:pPr>
        <w:pStyle w:val="TOC2"/>
        <w:tabs>
          <w:tab w:val="right" w:leader="dot" w:pos="8306"/>
        </w:tabs>
      </w:pPr>
      <w:hyperlink w:anchor="_Toc16081" w:history="1">
        <w:r>
          <w:rPr>
            <w:rFonts w:ascii="仿宋" w:eastAsia="仿宋" w:hAnsi="仿宋" w:cs="仿宋" w:hint="eastAsia"/>
            <w:lang w:eastAsia="zh-CN"/>
          </w:rPr>
          <w:t>(二)、资金筹措</w:t>
        </w:r>
        <w:r>
          <w:tab/>
        </w:r>
        <w:r>
          <w:fldChar w:fldCharType="begin"/>
        </w:r>
        <w:r>
          <w:instrText xml:space="preserve"> PAGEREF _Toc16081 \h </w:instrText>
        </w:r>
        <w:r>
          <w:fldChar w:fldCharType="separate"/>
        </w:r>
        <w:r>
          <w:t>23</w:t>
        </w:r>
        <w:r>
          <w:fldChar w:fldCharType="end"/>
        </w:r>
      </w:hyperlink>
    </w:p>
    <w:p>
      <w:pPr>
        <w:pStyle w:val="TOC1"/>
        <w:tabs>
          <w:tab w:val="right" w:leader="dot" w:pos="8306"/>
        </w:tabs>
      </w:pPr>
      <w:hyperlink w:anchor="_Toc26293" w:history="1">
        <w:r>
          <w:rPr>
            <w:rFonts w:ascii="仿宋" w:eastAsia="仿宋" w:hAnsi="仿宋" w:cs="仿宋" w:hint="eastAsia"/>
            <w:lang w:eastAsia="zh-CN"/>
          </w:rPr>
          <w:t>八、磺胺类药物项目经营效益</w:t>
        </w:r>
        <w:r>
          <w:tab/>
        </w:r>
        <w:r>
          <w:fldChar w:fldCharType="begin"/>
        </w:r>
        <w:r>
          <w:instrText xml:space="preserve"> PAGEREF _Toc26293 \h </w:instrText>
        </w:r>
        <w:r>
          <w:fldChar w:fldCharType="separate"/>
        </w:r>
        <w:r>
          <w:t>24</w:t>
        </w:r>
        <w:r>
          <w:fldChar w:fldCharType="end"/>
        </w:r>
      </w:hyperlink>
    </w:p>
    <w:p>
      <w:pPr>
        <w:pStyle w:val="TOC2"/>
        <w:tabs>
          <w:tab w:val="right" w:leader="dot" w:pos="8306"/>
        </w:tabs>
      </w:pPr>
      <w:hyperlink w:anchor="_Toc5766" w:history="1">
        <w:r>
          <w:rPr>
            <w:rFonts w:ascii="仿宋" w:eastAsia="仿宋" w:hAnsi="仿宋" w:cs="仿宋" w:hint="eastAsia"/>
            <w:lang w:eastAsia="zh-CN"/>
          </w:rPr>
          <w:t>(一)、经济评价财务测算</w:t>
        </w:r>
        <w:r>
          <w:tab/>
        </w:r>
        <w:r>
          <w:fldChar w:fldCharType="begin"/>
        </w:r>
        <w:r>
          <w:instrText xml:space="preserve"> PAGEREF _Toc5766 \h </w:instrText>
        </w:r>
        <w:r>
          <w:fldChar w:fldCharType="separate"/>
        </w:r>
        <w:r>
          <w:t>24</w:t>
        </w:r>
        <w:r>
          <w:fldChar w:fldCharType="end"/>
        </w:r>
      </w:hyperlink>
    </w:p>
    <w:p>
      <w:pPr>
        <w:pStyle w:val="TOC2"/>
        <w:tabs>
          <w:tab w:val="right" w:leader="dot" w:pos="8306"/>
        </w:tabs>
      </w:pPr>
      <w:hyperlink w:anchor="_Toc26252" w:history="1">
        <w:r>
          <w:rPr>
            <w:rFonts w:ascii="仿宋" w:eastAsia="仿宋" w:hAnsi="仿宋" w:cs="仿宋" w:hint="eastAsia"/>
            <w:lang w:eastAsia="zh-CN"/>
          </w:rPr>
          <w:t>(二)、磺胺类药物项目盈利能力分析</w:t>
        </w:r>
        <w:r>
          <w:tab/>
        </w:r>
        <w:r>
          <w:fldChar w:fldCharType="begin"/>
        </w:r>
        <w:r>
          <w:instrText xml:space="preserve"> PAGEREF _Toc26252 \h </w:instrText>
        </w:r>
        <w:r>
          <w:fldChar w:fldCharType="separate"/>
        </w:r>
        <w:r>
          <w:t>25</w:t>
        </w:r>
        <w:r>
          <w:fldChar w:fldCharType="end"/>
        </w:r>
      </w:hyperlink>
    </w:p>
    <w:p>
      <w:pPr>
        <w:pStyle w:val="TOC1"/>
        <w:tabs>
          <w:tab w:val="right" w:leader="dot" w:pos="8306"/>
        </w:tabs>
      </w:pPr>
      <w:hyperlink w:anchor="_Toc5691" w:history="1">
        <w:r>
          <w:rPr>
            <w:rFonts w:ascii="仿宋" w:eastAsia="仿宋" w:hAnsi="仿宋" w:cs="仿宋" w:hint="eastAsia"/>
            <w:lang w:eastAsia="zh-CN"/>
          </w:rPr>
          <w:t>九、磺胺类药物项目创新与研发</w:t>
        </w:r>
        <w:r>
          <w:tab/>
        </w:r>
        <w:r>
          <w:fldChar w:fldCharType="begin"/>
        </w:r>
        <w:r>
          <w:instrText xml:space="preserve"> PAGEREF _Toc5691 \h </w:instrText>
        </w:r>
        <w:r>
          <w:fldChar w:fldCharType="separate"/>
        </w:r>
        <w:r>
          <w:t>26</w:t>
        </w:r>
        <w:r>
          <w:fldChar w:fldCharType="end"/>
        </w:r>
      </w:hyperlink>
    </w:p>
    <w:p>
      <w:pPr>
        <w:pStyle w:val="TOC2"/>
        <w:tabs>
          <w:tab w:val="right" w:leader="dot" w:pos="8306"/>
        </w:tabs>
      </w:pPr>
      <w:hyperlink w:anchor="_Toc11606" w:history="1">
        <w:r>
          <w:rPr>
            <w:rFonts w:ascii="仿宋" w:eastAsia="仿宋" w:hAnsi="仿宋" w:cs="仿宋" w:hint="eastAsia"/>
            <w:lang w:eastAsia="zh-CN"/>
          </w:rPr>
          <w:t>(一)、创新策略与方向</w:t>
        </w:r>
        <w:r>
          <w:tab/>
        </w:r>
        <w:r>
          <w:fldChar w:fldCharType="begin"/>
        </w:r>
        <w:r>
          <w:instrText xml:space="preserve"> PAGEREF _Toc11606 \h </w:instrText>
        </w:r>
        <w:r>
          <w:fldChar w:fldCharType="separate"/>
        </w:r>
        <w:r>
          <w:t>26</w:t>
        </w:r>
        <w:r>
          <w:fldChar w:fldCharType="end"/>
        </w:r>
      </w:hyperlink>
    </w:p>
    <w:p>
      <w:pPr>
        <w:pStyle w:val="TOC2"/>
        <w:tabs>
          <w:tab w:val="right" w:leader="dot" w:pos="8306"/>
        </w:tabs>
      </w:pPr>
      <w:hyperlink w:anchor="_Toc9534" w:history="1">
        <w:r>
          <w:rPr>
            <w:rFonts w:ascii="仿宋" w:eastAsia="仿宋" w:hAnsi="仿宋" w:cs="仿宋" w:hint="eastAsia"/>
            <w:lang w:eastAsia="zh-CN"/>
          </w:rPr>
          <w:t>(二)、研发规划与投入</w:t>
        </w:r>
        <w:r>
          <w:tab/>
        </w:r>
        <w:r>
          <w:fldChar w:fldCharType="begin"/>
        </w:r>
        <w:r>
          <w:instrText xml:space="preserve"> PAGEREF _Toc9534 \h </w:instrText>
        </w:r>
        <w:r>
          <w:fldChar w:fldCharType="separate"/>
        </w:r>
        <w:r>
          <w:t>27</w:t>
        </w:r>
        <w:r>
          <w:fldChar w:fldCharType="end"/>
        </w:r>
      </w:hyperlink>
    </w:p>
    <w:p>
      <w:pPr>
        <w:pStyle w:val="TOC1"/>
        <w:tabs>
          <w:tab w:val="right" w:leader="dot" w:pos="8306"/>
        </w:tabs>
      </w:pPr>
      <w:hyperlink w:anchor="_Toc14032" w:history="1">
        <w:r>
          <w:rPr>
            <w:rFonts w:ascii="仿宋" w:eastAsia="仿宋" w:hAnsi="仿宋" w:cs="仿宋" w:hint="eastAsia"/>
            <w:lang w:eastAsia="zh-CN"/>
          </w:rPr>
          <w:t>十、磺胺类药物项目风险管理</w:t>
        </w:r>
        <w:r>
          <w:tab/>
        </w:r>
        <w:r>
          <w:fldChar w:fldCharType="begin"/>
        </w:r>
        <w:r>
          <w:instrText xml:space="preserve"> PAGEREF _Toc14032 \h </w:instrText>
        </w:r>
        <w:r>
          <w:fldChar w:fldCharType="separate"/>
        </w:r>
        <w:r>
          <w:t>29</w:t>
        </w:r>
        <w:r>
          <w:fldChar w:fldCharType="end"/>
        </w:r>
      </w:hyperlink>
    </w:p>
    <w:p>
      <w:pPr>
        <w:pStyle w:val="TOC2"/>
        <w:tabs>
          <w:tab w:val="right" w:leader="dot" w:pos="8306"/>
        </w:tabs>
      </w:pPr>
      <w:hyperlink w:anchor="_Toc17261" w:history="1">
        <w:r>
          <w:rPr>
            <w:rFonts w:ascii="仿宋" w:eastAsia="仿宋" w:hAnsi="仿宋" w:cs="仿宋" w:hint="eastAsia"/>
            <w:lang w:eastAsia="zh-CN"/>
          </w:rPr>
          <w:t>(一)、风险识别与评估</w:t>
        </w:r>
        <w:r>
          <w:tab/>
        </w:r>
        <w:r>
          <w:fldChar w:fldCharType="begin"/>
        </w:r>
        <w:r>
          <w:instrText xml:space="preserve"> PAGEREF _Toc17261 \h </w:instrText>
        </w:r>
        <w:r>
          <w:fldChar w:fldCharType="separate"/>
        </w:r>
        <w:r>
          <w:t>29</w:t>
        </w:r>
        <w:r>
          <w:fldChar w:fldCharType="end"/>
        </w:r>
      </w:hyperlink>
    </w:p>
    <w:p>
      <w:pPr>
        <w:pStyle w:val="TOC2"/>
        <w:tabs>
          <w:tab w:val="right" w:leader="dot" w:pos="8306"/>
        </w:tabs>
      </w:pPr>
      <w:hyperlink w:anchor="_Toc4620" w:history="1">
        <w:r>
          <w:rPr>
            <w:rFonts w:ascii="仿宋" w:eastAsia="仿宋" w:hAnsi="仿宋" w:cs="仿宋" w:hint="eastAsia"/>
            <w:lang w:eastAsia="zh-CN"/>
          </w:rPr>
          <w:t>(二)、风险应对策略</w:t>
        </w:r>
        <w:r>
          <w:tab/>
        </w:r>
        <w:r>
          <w:fldChar w:fldCharType="begin"/>
        </w:r>
        <w:r>
          <w:instrText xml:space="preserve"> PAGEREF _Toc4620 \h </w:instrText>
        </w:r>
        <w:r>
          <w:fldChar w:fldCharType="separate"/>
        </w:r>
        <w:r>
          <w:t>30</w:t>
        </w:r>
        <w:r>
          <w:fldChar w:fldCharType="end"/>
        </w:r>
      </w:hyperlink>
    </w:p>
    <w:p>
      <w:pPr>
        <w:pStyle w:val="TOC2"/>
        <w:tabs>
          <w:tab w:val="right" w:leader="dot" w:pos="8306"/>
        </w:tabs>
      </w:pPr>
      <w:hyperlink w:anchor="_Toc24445" w:history="1">
        <w:r>
          <w:rPr>
            <w:rFonts w:ascii="仿宋" w:eastAsia="仿宋" w:hAnsi="仿宋" w:cs="仿宋" w:hint="eastAsia"/>
            <w:lang w:eastAsia="zh-CN"/>
          </w:rPr>
          <w:t>(三)、风险监控与控制</w:t>
        </w:r>
        <w:r>
          <w:tab/>
        </w:r>
        <w:r>
          <w:fldChar w:fldCharType="begin"/>
        </w:r>
        <w:r>
          <w:instrText xml:space="preserve"> PAGEREF _Toc24445 \h </w:instrText>
        </w:r>
        <w:r>
          <w:fldChar w:fldCharType="separate"/>
        </w:r>
        <w:r>
          <w:t>32</w:t>
        </w:r>
        <w:r>
          <w:fldChar w:fldCharType="end"/>
        </w:r>
      </w:hyperlink>
    </w:p>
    <w:p>
      <w:pPr>
        <w:pStyle w:val="TOC1"/>
        <w:tabs>
          <w:tab w:val="right" w:leader="dot" w:pos="8306"/>
        </w:tabs>
      </w:pPr>
      <w:hyperlink w:anchor="_Toc18224" w:history="1">
        <w:r>
          <w:rPr>
            <w:rFonts w:ascii="仿宋" w:eastAsia="仿宋" w:hAnsi="仿宋" w:cs="仿宋" w:hint="eastAsia"/>
            <w:lang w:eastAsia="zh-CN"/>
          </w:rPr>
          <w:t>十一、磺胺类药物项目财务管理</w:t>
        </w:r>
        <w:r>
          <w:tab/>
        </w:r>
        <w:r>
          <w:fldChar w:fldCharType="begin"/>
        </w:r>
        <w:r>
          <w:instrText xml:space="preserve"> PAGEREF _Toc18224 \h </w:instrText>
        </w:r>
        <w:r>
          <w:fldChar w:fldCharType="separate"/>
        </w:r>
        <w:r>
          <w:t>33</w:t>
        </w:r>
        <w:r>
          <w:fldChar w:fldCharType="end"/>
        </w:r>
      </w:hyperlink>
    </w:p>
    <w:p>
      <w:pPr>
        <w:pStyle w:val="TOC2"/>
        <w:tabs>
          <w:tab w:val="right" w:leader="dot" w:pos="8306"/>
        </w:tabs>
      </w:pPr>
      <w:hyperlink w:anchor="_Toc27703" w:history="1">
        <w:r>
          <w:rPr>
            <w:rFonts w:ascii="仿宋" w:eastAsia="仿宋" w:hAnsi="仿宋" w:cs="仿宋" w:hint="eastAsia"/>
            <w:lang w:eastAsia="zh-CN"/>
          </w:rPr>
          <w:t>(一)、资金需求大</w:t>
        </w:r>
        <w:r>
          <w:tab/>
        </w:r>
        <w:r>
          <w:fldChar w:fldCharType="begin"/>
        </w:r>
        <w:r>
          <w:instrText xml:space="preserve"> PAGEREF _Toc27703 \h </w:instrText>
        </w:r>
        <w:r>
          <w:fldChar w:fldCharType="separate"/>
        </w:r>
        <w:r>
          <w:t>33</w:t>
        </w:r>
        <w:r>
          <w:fldChar w:fldCharType="end"/>
        </w:r>
      </w:hyperlink>
    </w:p>
    <w:p>
      <w:pPr>
        <w:pStyle w:val="TOC2"/>
        <w:tabs>
          <w:tab w:val="right" w:leader="dot" w:pos="8306"/>
        </w:tabs>
      </w:pPr>
      <w:hyperlink w:anchor="_Toc17457" w:history="1">
        <w:r>
          <w:rPr>
            <w:rFonts w:ascii="仿宋" w:eastAsia="仿宋" w:hAnsi="仿宋" w:cs="仿宋" w:hint="eastAsia"/>
            <w:lang w:eastAsia="zh-CN"/>
          </w:rPr>
          <w:t>(二)、研发周期长</w:t>
        </w:r>
        <w:r>
          <w:tab/>
        </w:r>
        <w:r>
          <w:fldChar w:fldCharType="begin"/>
        </w:r>
        <w:r>
          <w:instrText xml:space="preserve"> PAGEREF _Toc17457 \h </w:instrText>
        </w:r>
        <w:r>
          <w:fldChar w:fldCharType="separate"/>
        </w:r>
        <w:r>
          <w:t>34</w:t>
        </w:r>
        <w:r>
          <w:fldChar w:fldCharType="end"/>
        </w:r>
      </w:hyperlink>
    </w:p>
    <w:p>
      <w:pPr>
        <w:pStyle w:val="TOC2"/>
        <w:tabs>
          <w:tab w:val="right" w:leader="dot" w:pos="8306"/>
        </w:tabs>
      </w:pPr>
      <w:hyperlink w:anchor="_Toc5316" w:history="1">
        <w:r>
          <w:rPr>
            <w:rFonts w:ascii="仿宋" w:eastAsia="仿宋" w:hAnsi="仿宋" w:cs="仿宋" w:hint="eastAsia"/>
            <w:lang w:eastAsia="zh-CN"/>
          </w:rPr>
          <w:t>(三)、市场风险大</w:t>
        </w:r>
        <w:r>
          <w:tab/>
        </w:r>
        <w:r>
          <w:fldChar w:fldCharType="begin"/>
        </w:r>
        <w:r>
          <w:instrText xml:space="preserve"> PAGEREF _Toc5316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599" w:history="1">
        <w:r>
          <w:rPr>
            <w:rFonts w:ascii="仿宋" w:eastAsia="仿宋" w:hAnsi="仿宋" w:cs="仿宋" w:hint="eastAsia"/>
            <w:lang w:eastAsia="zh-CN"/>
          </w:rPr>
          <w:t>(四)、利润率高</w:t>
        </w:r>
        <w:r>
          <w:tab/>
        </w:r>
        <w:r>
          <w:fldChar w:fldCharType="begin"/>
        </w:r>
        <w:r>
          <w:instrText xml:space="preserve"> PAGEREF _Toc20599 \h </w:instrText>
        </w:r>
        <w:r>
          <w:fldChar w:fldCharType="separate"/>
        </w:r>
        <w:r>
          <w:t>38</w:t>
        </w:r>
        <w:r>
          <w:fldChar w:fldCharType="end"/>
        </w:r>
      </w:hyperlink>
    </w:p>
    <w:p>
      <w:pPr>
        <w:pStyle w:val="TOC1"/>
        <w:tabs>
          <w:tab w:val="right" w:leader="dot" w:pos="8306"/>
        </w:tabs>
      </w:pPr>
      <w:hyperlink w:anchor="_Toc12360" w:history="1">
        <w:r>
          <w:rPr>
            <w:rFonts w:ascii="仿宋" w:eastAsia="仿宋" w:hAnsi="仿宋" w:cs="仿宋" w:hint="eastAsia"/>
            <w:lang w:eastAsia="zh-CN"/>
          </w:rPr>
          <w:t>十二、磺胺类药物项目人力资源培养与发展</w:t>
        </w:r>
        <w:r>
          <w:tab/>
        </w:r>
        <w:r>
          <w:fldChar w:fldCharType="begin"/>
        </w:r>
        <w:r>
          <w:instrText xml:space="preserve"> PAGEREF _Toc12360 \h </w:instrText>
        </w:r>
        <w:r>
          <w:fldChar w:fldCharType="separate"/>
        </w:r>
        <w:r>
          <w:t>40</w:t>
        </w:r>
        <w:r>
          <w:fldChar w:fldCharType="end"/>
        </w:r>
      </w:hyperlink>
    </w:p>
    <w:p>
      <w:pPr>
        <w:pStyle w:val="TOC2"/>
        <w:tabs>
          <w:tab w:val="right" w:leader="dot" w:pos="8306"/>
        </w:tabs>
      </w:pPr>
      <w:hyperlink w:anchor="_Toc18058" w:history="1">
        <w:r>
          <w:rPr>
            <w:rFonts w:ascii="仿宋" w:eastAsia="仿宋" w:hAnsi="仿宋" w:cs="仿宋" w:hint="eastAsia"/>
            <w:lang w:eastAsia="zh-CN"/>
          </w:rPr>
          <w:t>(一)、人才需求与规划</w:t>
        </w:r>
        <w:r>
          <w:tab/>
        </w:r>
        <w:r>
          <w:fldChar w:fldCharType="begin"/>
        </w:r>
        <w:r>
          <w:instrText xml:space="preserve"> PAGEREF _Toc18058 \h </w:instrText>
        </w:r>
        <w:r>
          <w:fldChar w:fldCharType="separate"/>
        </w:r>
        <w:r>
          <w:t>40</w:t>
        </w:r>
        <w:r>
          <w:fldChar w:fldCharType="end"/>
        </w:r>
      </w:hyperlink>
    </w:p>
    <w:p>
      <w:pPr>
        <w:pStyle w:val="TOC2"/>
        <w:tabs>
          <w:tab w:val="right" w:leader="dot" w:pos="8306"/>
        </w:tabs>
      </w:pPr>
      <w:hyperlink w:anchor="_Toc22356" w:history="1">
        <w:r>
          <w:rPr>
            <w:rFonts w:ascii="仿宋" w:eastAsia="仿宋" w:hAnsi="仿宋" w:cs="仿宋" w:hint="eastAsia"/>
            <w:lang w:eastAsia="zh-CN"/>
          </w:rPr>
          <w:t>(二)、培训与发展计划</w:t>
        </w:r>
        <w:r>
          <w:tab/>
        </w:r>
        <w:r>
          <w:fldChar w:fldCharType="begin"/>
        </w:r>
        <w:r>
          <w:instrText xml:space="preserve"> PAGEREF _Toc22356 \h </w:instrText>
        </w:r>
        <w:r>
          <w:fldChar w:fldCharType="separate"/>
        </w:r>
        <w:r>
          <w:t>40</w:t>
        </w:r>
        <w:r>
          <w:fldChar w:fldCharType="end"/>
        </w:r>
      </w:hyperlink>
    </w:p>
    <w:p>
      <w:pPr>
        <w:pStyle w:val="TOC1"/>
        <w:tabs>
          <w:tab w:val="right" w:leader="dot" w:pos="8306"/>
        </w:tabs>
      </w:pPr>
      <w:hyperlink w:anchor="_Toc3126" w:history="1">
        <w:r>
          <w:rPr>
            <w:rFonts w:ascii="仿宋" w:eastAsia="仿宋" w:hAnsi="仿宋" w:cs="仿宋" w:hint="eastAsia"/>
            <w:lang w:eastAsia="zh-CN"/>
          </w:rPr>
          <w:t>十三、磺胺类药物项目工程方案分析</w:t>
        </w:r>
        <w:r>
          <w:tab/>
        </w:r>
        <w:r>
          <w:fldChar w:fldCharType="begin"/>
        </w:r>
        <w:r>
          <w:instrText xml:space="preserve"> PAGEREF _Toc3126 \h </w:instrText>
        </w:r>
        <w:r>
          <w:fldChar w:fldCharType="separate"/>
        </w:r>
        <w:r>
          <w:t>41</w:t>
        </w:r>
        <w:r>
          <w:fldChar w:fldCharType="end"/>
        </w:r>
      </w:hyperlink>
    </w:p>
    <w:p>
      <w:pPr>
        <w:pStyle w:val="TOC2"/>
        <w:tabs>
          <w:tab w:val="right" w:leader="dot" w:pos="8306"/>
        </w:tabs>
      </w:pPr>
      <w:hyperlink w:anchor="_Toc20990" w:history="1">
        <w:r>
          <w:rPr>
            <w:rFonts w:ascii="仿宋" w:eastAsia="仿宋" w:hAnsi="仿宋" w:cs="仿宋" w:hint="eastAsia"/>
            <w:lang w:eastAsia="zh-CN"/>
          </w:rPr>
          <w:t>(一)、建筑工程设计原则</w:t>
        </w:r>
        <w:r>
          <w:tab/>
        </w:r>
        <w:r>
          <w:fldChar w:fldCharType="begin"/>
        </w:r>
        <w:r>
          <w:instrText xml:space="preserve"> PAGEREF _Toc20990 \h </w:instrText>
        </w:r>
        <w:r>
          <w:fldChar w:fldCharType="separate"/>
        </w:r>
        <w:r>
          <w:t>41</w:t>
        </w:r>
        <w:r>
          <w:fldChar w:fldCharType="end"/>
        </w:r>
      </w:hyperlink>
    </w:p>
    <w:p>
      <w:pPr>
        <w:pStyle w:val="TOC2"/>
        <w:tabs>
          <w:tab w:val="right" w:leader="dot" w:pos="8306"/>
        </w:tabs>
      </w:pPr>
      <w:hyperlink w:anchor="_Toc17612" w:history="1">
        <w:r>
          <w:rPr>
            <w:rFonts w:ascii="仿宋" w:eastAsia="仿宋" w:hAnsi="仿宋" w:cs="仿宋" w:hint="eastAsia"/>
            <w:lang w:eastAsia="zh-CN"/>
          </w:rPr>
          <w:t>(二)、土建工程建设指标</w:t>
        </w:r>
        <w:r>
          <w:tab/>
        </w:r>
        <w:r>
          <w:fldChar w:fldCharType="begin"/>
        </w:r>
        <w:r>
          <w:instrText xml:space="preserve"> PAGEREF _Toc17612 \h </w:instrText>
        </w:r>
        <w:r>
          <w:fldChar w:fldCharType="separate"/>
        </w:r>
        <w:r>
          <w:t>44</w:t>
        </w:r>
        <w:r>
          <w:fldChar w:fldCharType="end"/>
        </w:r>
      </w:hyperlink>
    </w:p>
    <w:p>
      <w:pPr>
        <w:pStyle w:val="TOC1"/>
        <w:tabs>
          <w:tab w:val="right" w:leader="dot" w:pos="8306"/>
        </w:tabs>
      </w:pPr>
      <w:hyperlink w:anchor="_Toc2975" w:history="1">
        <w:r>
          <w:rPr>
            <w:rFonts w:ascii="仿宋" w:eastAsia="仿宋" w:hAnsi="仿宋" w:cs="仿宋" w:hint="eastAsia"/>
            <w:lang w:eastAsia="zh-CN"/>
          </w:rPr>
          <w:t>十四、磺胺类药物项目实施保障措施</w:t>
        </w:r>
        <w:r>
          <w:tab/>
        </w:r>
        <w:r>
          <w:fldChar w:fldCharType="begin"/>
        </w:r>
        <w:r>
          <w:instrText xml:space="preserve"> PAGEREF _Toc2975 \h </w:instrText>
        </w:r>
        <w:r>
          <w:fldChar w:fldCharType="separate"/>
        </w:r>
        <w:r>
          <w:t>46</w:t>
        </w:r>
        <w:r>
          <w:fldChar w:fldCharType="end"/>
        </w:r>
      </w:hyperlink>
    </w:p>
    <w:p>
      <w:pPr>
        <w:pStyle w:val="TOC2"/>
        <w:tabs>
          <w:tab w:val="right" w:leader="dot" w:pos="8306"/>
        </w:tabs>
      </w:pPr>
      <w:hyperlink w:anchor="_Toc22119" w:history="1">
        <w:r>
          <w:rPr>
            <w:rFonts w:ascii="仿宋" w:eastAsia="仿宋" w:hAnsi="仿宋" w:cs="仿宋" w:hint="eastAsia"/>
            <w:lang w:eastAsia="zh-CN"/>
          </w:rPr>
          <w:t>(一)、磺胺类药物项目实施保障机制</w:t>
        </w:r>
        <w:r>
          <w:tab/>
        </w:r>
        <w:r>
          <w:fldChar w:fldCharType="begin"/>
        </w:r>
        <w:r>
          <w:instrText xml:space="preserve"> PAGEREF _Toc22119 \h </w:instrText>
        </w:r>
        <w:r>
          <w:fldChar w:fldCharType="separate"/>
        </w:r>
        <w:r>
          <w:t>46</w:t>
        </w:r>
        <w:r>
          <w:fldChar w:fldCharType="end"/>
        </w:r>
      </w:hyperlink>
    </w:p>
    <w:p>
      <w:pPr>
        <w:pStyle w:val="TOC2"/>
        <w:tabs>
          <w:tab w:val="right" w:leader="dot" w:pos="8306"/>
        </w:tabs>
      </w:pPr>
      <w:hyperlink w:anchor="_Toc24957" w:history="1">
        <w:r>
          <w:rPr>
            <w:rFonts w:ascii="仿宋" w:eastAsia="仿宋" w:hAnsi="仿宋" w:cs="仿宋" w:hint="eastAsia"/>
            <w:lang w:eastAsia="zh-CN"/>
          </w:rPr>
          <w:t>(二)、磺胺类药物项目法律合规要求</w:t>
        </w:r>
        <w:r>
          <w:tab/>
        </w:r>
        <w:r>
          <w:fldChar w:fldCharType="begin"/>
        </w:r>
        <w:r>
          <w:instrText xml:space="preserve"> PAGEREF _Toc24957 \h </w:instrText>
        </w:r>
        <w:r>
          <w:fldChar w:fldCharType="separate"/>
        </w:r>
        <w:r>
          <w:t>49</w:t>
        </w:r>
        <w:r>
          <w:fldChar w:fldCharType="end"/>
        </w:r>
      </w:hyperlink>
    </w:p>
    <w:p>
      <w:pPr>
        <w:pStyle w:val="TOC2"/>
        <w:tabs>
          <w:tab w:val="right" w:leader="dot" w:pos="8306"/>
        </w:tabs>
      </w:pPr>
      <w:hyperlink w:anchor="_Toc25182" w:history="1">
        <w:r>
          <w:rPr>
            <w:rFonts w:ascii="仿宋" w:eastAsia="仿宋" w:hAnsi="仿宋" w:cs="仿宋" w:hint="eastAsia"/>
            <w:lang w:eastAsia="zh-CN"/>
          </w:rPr>
          <w:t>(三)、磺胺类药物项目合同管理与法律事务</w:t>
        </w:r>
        <w:r>
          <w:tab/>
        </w:r>
        <w:r>
          <w:fldChar w:fldCharType="begin"/>
        </w:r>
        <w:r>
          <w:instrText xml:space="preserve"> PAGEREF _Toc25182 \h </w:instrText>
        </w:r>
        <w:r>
          <w:fldChar w:fldCharType="separate"/>
        </w:r>
        <w:r>
          <w:t>54</w:t>
        </w:r>
        <w:r>
          <w:fldChar w:fldCharType="end"/>
        </w:r>
      </w:hyperlink>
    </w:p>
    <w:p>
      <w:pPr>
        <w:pStyle w:val="TOC2"/>
        <w:tabs>
          <w:tab w:val="right" w:leader="dot" w:pos="8306"/>
        </w:tabs>
      </w:pPr>
      <w:hyperlink w:anchor="_Toc3068" w:history="1">
        <w:r>
          <w:rPr>
            <w:rFonts w:ascii="仿宋" w:eastAsia="仿宋" w:hAnsi="仿宋" w:cs="仿宋" w:hint="eastAsia"/>
            <w:lang w:eastAsia="zh-CN"/>
          </w:rPr>
          <w:t>(四)、磺胺类药物项目知识产权保护策略</w:t>
        </w:r>
        <w:r>
          <w:tab/>
        </w:r>
        <w:r>
          <w:fldChar w:fldCharType="begin"/>
        </w:r>
        <w:r>
          <w:instrText xml:space="preserve"> PAGEREF _Toc3068 \h </w:instrText>
        </w:r>
        <w:r>
          <w:fldChar w:fldCharType="separate"/>
        </w:r>
        <w:r>
          <w:t>60</w:t>
        </w:r>
        <w:r>
          <w:fldChar w:fldCharType="end"/>
        </w:r>
      </w:hyperlink>
    </w:p>
    <w:p>
      <w:pPr>
        <w:pStyle w:val="TOC1"/>
        <w:tabs>
          <w:tab w:val="right" w:leader="dot" w:pos="8306"/>
        </w:tabs>
      </w:pPr>
      <w:hyperlink w:anchor="_Toc4688" w:history="1">
        <w:r>
          <w:rPr>
            <w:rFonts w:ascii="仿宋" w:eastAsia="仿宋" w:hAnsi="仿宋" w:cs="仿宋" w:hint="eastAsia"/>
            <w:lang w:eastAsia="zh-CN"/>
          </w:rPr>
          <w:t>十五、磺胺类药物项目实施时间节点</w:t>
        </w:r>
        <w:r>
          <w:tab/>
        </w:r>
        <w:r>
          <w:fldChar w:fldCharType="begin"/>
        </w:r>
        <w:r>
          <w:instrText xml:space="preserve"> PAGEREF _Toc4688 \h </w:instrText>
        </w:r>
        <w:r>
          <w:fldChar w:fldCharType="separate"/>
        </w:r>
        <w:r>
          <w:t>62</w:t>
        </w:r>
        <w:r>
          <w:fldChar w:fldCharType="end"/>
        </w:r>
      </w:hyperlink>
    </w:p>
    <w:p>
      <w:pPr>
        <w:pStyle w:val="TOC2"/>
        <w:tabs>
          <w:tab w:val="right" w:leader="dot" w:pos="8306"/>
        </w:tabs>
      </w:pPr>
      <w:hyperlink w:anchor="_Toc7679" w:history="1">
        <w:r>
          <w:rPr>
            <w:rFonts w:ascii="仿宋" w:eastAsia="仿宋" w:hAnsi="仿宋" w:cs="仿宋" w:hint="eastAsia"/>
            <w:lang w:eastAsia="zh-CN"/>
          </w:rPr>
          <w:t>(一)、磺胺类药物项目启动阶段时间节点</w:t>
        </w:r>
        <w:r>
          <w:tab/>
        </w:r>
        <w:r>
          <w:fldChar w:fldCharType="begin"/>
        </w:r>
        <w:r>
          <w:instrText xml:space="preserve"> PAGEREF _Toc7679 \h </w:instrText>
        </w:r>
        <w:r>
          <w:fldChar w:fldCharType="separate"/>
        </w:r>
        <w:r>
          <w:t>62</w:t>
        </w:r>
        <w:r>
          <w:fldChar w:fldCharType="end"/>
        </w:r>
      </w:hyperlink>
    </w:p>
    <w:p>
      <w:pPr>
        <w:pStyle w:val="TOC2"/>
        <w:tabs>
          <w:tab w:val="right" w:leader="dot" w:pos="8306"/>
        </w:tabs>
      </w:pPr>
      <w:hyperlink w:anchor="_Toc26209" w:history="1">
        <w:r>
          <w:rPr>
            <w:rFonts w:ascii="仿宋" w:eastAsia="仿宋" w:hAnsi="仿宋" w:cs="仿宋" w:hint="eastAsia"/>
            <w:lang w:eastAsia="zh-CN"/>
          </w:rPr>
          <w:t>(二)、磺胺类药物项目执行阶段时间节点</w:t>
        </w:r>
        <w:r>
          <w:tab/>
        </w:r>
        <w:r>
          <w:fldChar w:fldCharType="begin"/>
        </w:r>
        <w:r>
          <w:instrText xml:space="preserve"> PAGEREF _Toc26209 \h </w:instrText>
        </w:r>
        <w:r>
          <w:fldChar w:fldCharType="separate"/>
        </w:r>
        <w:r>
          <w:t>64</w:t>
        </w:r>
        <w:r>
          <w:fldChar w:fldCharType="end"/>
        </w:r>
      </w:hyperlink>
    </w:p>
    <w:p>
      <w:pPr>
        <w:pStyle w:val="TOC2"/>
        <w:tabs>
          <w:tab w:val="right" w:leader="dot" w:pos="8306"/>
        </w:tabs>
      </w:pPr>
      <w:hyperlink w:anchor="_Toc13470" w:history="1">
        <w:r>
          <w:rPr>
            <w:rFonts w:ascii="仿宋" w:eastAsia="仿宋" w:hAnsi="仿宋" w:cs="仿宋" w:hint="eastAsia"/>
            <w:lang w:eastAsia="zh-CN"/>
          </w:rPr>
          <w:t>(三)、磺胺类药物项目完成阶段时间节点</w:t>
        </w:r>
        <w:r>
          <w:tab/>
        </w:r>
        <w:r>
          <w:fldChar w:fldCharType="begin"/>
        </w:r>
        <w:r>
          <w:instrText xml:space="preserve"> PAGEREF _Toc13470 \h </w:instrText>
        </w:r>
        <w:r>
          <w:fldChar w:fldCharType="separate"/>
        </w:r>
        <w:r>
          <w:t>65</w:t>
        </w:r>
        <w:r>
          <w:fldChar w:fldCharType="end"/>
        </w:r>
      </w:hyperlink>
    </w:p>
    <w:p>
      <w:pPr>
        <w:pStyle w:val="TOC1"/>
        <w:tabs>
          <w:tab w:val="right" w:leader="dot" w:pos="8306"/>
        </w:tabs>
      </w:pPr>
      <w:hyperlink w:anchor="_Toc22186" w:history="1">
        <w:r>
          <w:rPr>
            <w:rFonts w:ascii="仿宋" w:eastAsia="仿宋" w:hAnsi="仿宋" w:cs="仿宋" w:hint="eastAsia"/>
            <w:lang w:eastAsia="zh-CN"/>
          </w:rPr>
          <w:t>十六、风险识别与分类</w:t>
        </w:r>
        <w:r>
          <w:tab/>
        </w:r>
        <w:r>
          <w:fldChar w:fldCharType="begin"/>
        </w:r>
        <w:r>
          <w:instrText xml:space="preserve"> PAGEREF _Toc22186 \h </w:instrText>
        </w:r>
        <w:r>
          <w:fldChar w:fldCharType="separate"/>
        </w:r>
        <w:r>
          <w:t>66</w:t>
        </w:r>
        <w:r>
          <w:fldChar w:fldCharType="end"/>
        </w:r>
      </w:hyperlink>
    </w:p>
    <w:p>
      <w:pPr>
        <w:pStyle w:val="TOC2"/>
        <w:tabs>
          <w:tab w:val="right" w:leader="dot" w:pos="8306"/>
        </w:tabs>
      </w:pPr>
      <w:hyperlink w:anchor="_Toc363" w:history="1">
        <w:r>
          <w:rPr>
            <w:rFonts w:ascii="仿宋" w:eastAsia="仿宋" w:hAnsi="仿宋" w:cs="仿宋" w:hint="eastAsia"/>
            <w:lang w:eastAsia="zh-CN"/>
          </w:rPr>
          <w:t>(一)、风险识别</w:t>
        </w:r>
        <w:r>
          <w:tab/>
        </w:r>
        <w:r>
          <w:fldChar w:fldCharType="begin"/>
        </w:r>
        <w:r>
          <w:instrText xml:space="preserve"> PAGEREF _Toc363 \h </w:instrText>
        </w:r>
        <w:r>
          <w:fldChar w:fldCharType="separate"/>
        </w:r>
        <w:r>
          <w:t>66</w:t>
        </w:r>
        <w:r>
          <w:fldChar w:fldCharType="end"/>
        </w:r>
      </w:hyperlink>
    </w:p>
    <w:p>
      <w:pPr>
        <w:pStyle w:val="TOC2"/>
        <w:tabs>
          <w:tab w:val="right" w:leader="dot" w:pos="8306"/>
        </w:tabs>
      </w:pPr>
      <w:hyperlink w:anchor="_Toc26862" w:history="1">
        <w:r>
          <w:rPr>
            <w:rFonts w:ascii="仿宋" w:eastAsia="仿宋" w:hAnsi="仿宋" w:cs="仿宋" w:hint="eastAsia"/>
            <w:lang w:eastAsia="zh-CN"/>
          </w:rPr>
          <w:t>(二)、风险分类</w:t>
        </w:r>
        <w:r>
          <w:tab/>
        </w:r>
        <w:r>
          <w:fldChar w:fldCharType="begin"/>
        </w:r>
        <w:r>
          <w:instrText xml:space="preserve"> PAGEREF _Toc26862 \h </w:instrText>
        </w:r>
        <w:r>
          <w:fldChar w:fldCharType="separate"/>
        </w:r>
        <w:r>
          <w:t>67</w:t>
        </w:r>
        <w:r>
          <w:fldChar w:fldCharType="end"/>
        </w:r>
      </w:hyperlink>
    </w:p>
    <w:p>
      <w:pPr>
        <w:pStyle w:val="TOC1"/>
        <w:tabs>
          <w:tab w:val="right" w:leader="dot" w:pos="8306"/>
        </w:tabs>
      </w:pPr>
      <w:hyperlink w:anchor="_Toc27591" w:history="1">
        <w:r>
          <w:rPr>
            <w:rFonts w:ascii="仿宋" w:eastAsia="仿宋" w:hAnsi="仿宋" w:cs="仿宋" w:hint="eastAsia"/>
            <w:lang w:eastAsia="zh-CN"/>
          </w:rPr>
          <w:t>十七、磺胺类药物项目变更管理</w:t>
        </w:r>
        <w:r>
          <w:tab/>
        </w:r>
        <w:r>
          <w:fldChar w:fldCharType="begin"/>
        </w:r>
        <w:r>
          <w:instrText xml:space="preserve"> PAGEREF _Toc27591 \h </w:instrText>
        </w:r>
        <w:r>
          <w:fldChar w:fldCharType="separate"/>
        </w:r>
        <w:r>
          <w:t>69</w:t>
        </w:r>
        <w:r>
          <w:fldChar w:fldCharType="end"/>
        </w:r>
      </w:hyperlink>
    </w:p>
    <w:p>
      <w:pPr>
        <w:pStyle w:val="TOC2"/>
        <w:tabs>
          <w:tab w:val="right" w:leader="dot" w:pos="8306"/>
        </w:tabs>
      </w:pPr>
      <w:hyperlink w:anchor="_Toc9475" w:history="1">
        <w:r>
          <w:rPr>
            <w:rFonts w:ascii="仿宋" w:eastAsia="仿宋" w:hAnsi="仿宋" w:cs="仿宋" w:hint="eastAsia"/>
            <w:lang w:eastAsia="zh-CN"/>
          </w:rPr>
          <w:t>(一)、变更申请与评估</w:t>
        </w:r>
        <w:r>
          <w:tab/>
        </w:r>
        <w:r>
          <w:fldChar w:fldCharType="begin"/>
        </w:r>
        <w:r>
          <w:instrText xml:space="preserve"> PAGEREF _Toc9475 \h </w:instrText>
        </w:r>
        <w:r>
          <w:fldChar w:fldCharType="separate"/>
        </w:r>
        <w:r>
          <w:t>69</w:t>
        </w:r>
        <w:r>
          <w:fldChar w:fldCharType="end"/>
        </w:r>
      </w:hyperlink>
    </w:p>
    <w:p>
      <w:pPr>
        <w:pStyle w:val="TOC2"/>
        <w:tabs>
          <w:tab w:val="right" w:leader="dot" w:pos="8306"/>
        </w:tabs>
      </w:pPr>
      <w:hyperlink w:anchor="_Toc10792" w:history="1">
        <w:r>
          <w:rPr>
            <w:rFonts w:ascii="仿宋" w:eastAsia="仿宋" w:hAnsi="仿宋" w:cs="仿宋" w:hint="eastAsia"/>
            <w:lang w:eastAsia="zh-CN"/>
          </w:rPr>
          <w:t>(二)、变更实施与控制</w:t>
        </w:r>
        <w:r>
          <w:tab/>
        </w:r>
        <w:r>
          <w:fldChar w:fldCharType="begin"/>
        </w:r>
        <w:r>
          <w:instrText xml:space="preserve"> PAGEREF _Toc10792 \h </w:instrText>
        </w:r>
        <w:r>
          <w:fldChar w:fldCharType="separate"/>
        </w:r>
        <w:r>
          <w:t>69</w:t>
        </w:r>
        <w:r>
          <w:fldChar w:fldCharType="end"/>
        </w:r>
      </w:hyperlink>
    </w:p>
    <w:p>
      <w:pPr>
        <w:pStyle w:val="TOC1"/>
        <w:tabs>
          <w:tab w:val="right" w:leader="dot" w:pos="8306"/>
        </w:tabs>
      </w:pPr>
      <w:hyperlink w:anchor="_Toc26014" w:history="1">
        <w:r>
          <w:rPr>
            <w:rFonts w:ascii="仿宋" w:eastAsia="仿宋" w:hAnsi="仿宋" w:cs="仿宋" w:hint="eastAsia"/>
            <w:lang w:eastAsia="zh-CN"/>
          </w:rPr>
          <w:t>十八、磺胺类药物项目治理与监督</w:t>
        </w:r>
        <w:r>
          <w:tab/>
        </w:r>
        <w:r>
          <w:fldChar w:fldCharType="begin"/>
        </w:r>
        <w:r>
          <w:instrText xml:space="preserve"> PAGEREF _Toc26014 \h </w:instrText>
        </w:r>
        <w:r>
          <w:fldChar w:fldCharType="separate"/>
        </w:r>
        <w:r>
          <w:t>70</w:t>
        </w:r>
        <w:r>
          <w:fldChar w:fldCharType="end"/>
        </w:r>
      </w:hyperlink>
    </w:p>
    <w:p>
      <w:pPr>
        <w:pStyle w:val="TOC2"/>
        <w:tabs>
          <w:tab w:val="right" w:leader="dot" w:pos="8306"/>
        </w:tabs>
      </w:pPr>
      <w:hyperlink w:anchor="_Toc31289" w:history="1">
        <w:r>
          <w:rPr>
            <w:rFonts w:ascii="仿宋" w:eastAsia="仿宋" w:hAnsi="仿宋" w:cs="仿宋" w:hint="eastAsia"/>
            <w:lang w:eastAsia="zh-CN"/>
          </w:rPr>
          <w:t>(一)、磺胺类药物项目治理结构</w:t>
        </w:r>
        <w:r>
          <w:tab/>
        </w:r>
        <w:r>
          <w:fldChar w:fldCharType="begin"/>
        </w:r>
        <w:r>
          <w:instrText xml:space="preserve"> PAGEREF _Toc31289 \h </w:instrText>
        </w:r>
        <w:r>
          <w:fldChar w:fldCharType="separate"/>
        </w:r>
        <w:r>
          <w:t>70</w:t>
        </w:r>
        <w:r>
          <w:fldChar w:fldCharType="end"/>
        </w:r>
      </w:hyperlink>
    </w:p>
    <w:p>
      <w:pPr>
        <w:pStyle w:val="TOC2"/>
        <w:tabs>
          <w:tab w:val="right" w:leader="dot" w:pos="8306"/>
        </w:tabs>
      </w:pPr>
      <w:hyperlink w:anchor="_Toc12385" w:history="1">
        <w:r>
          <w:rPr>
            <w:rFonts w:ascii="仿宋" w:eastAsia="仿宋" w:hAnsi="仿宋" w:cs="仿宋" w:hint="eastAsia"/>
            <w:lang w:eastAsia="zh-CN"/>
          </w:rPr>
          <w:t>(二)、监督与审计</w:t>
        </w:r>
        <w:r>
          <w:tab/>
        </w:r>
        <w:r>
          <w:fldChar w:fldCharType="begin"/>
        </w:r>
        <w:r>
          <w:instrText xml:space="preserve"> PAGEREF _Toc12385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62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1241"/>
      <w:r>
        <w:rPr>
          <w:rFonts w:ascii="仿宋" w:eastAsia="仿宋" w:hAnsi="仿宋" w:cs="仿宋" w:hint="eastAsia"/>
          <w:sz w:val="28"/>
          <w:lang w:eastAsia="zh-CN"/>
        </w:rPr>
        <w:t>一、磺胺类药物项目可持续发展</w:t>
      </w:r>
      <w:bookmarkEnd w:id="2"/>
    </w:p>
    <w:p>
      <w:pPr>
        <w:pStyle w:val="Heading2"/>
        <w:rPr>
          <w:rFonts w:ascii="仿宋" w:eastAsia="仿宋" w:hAnsi="仿宋" w:cs="仿宋" w:hint="eastAsia"/>
          <w:lang w:eastAsia="zh-CN"/>
        </w:rPr>
      </w:pPr>
      <w:bookmarkStart w:id="3" w:name="_Toc12009"/>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磺胺类药物项目中，磺胺类药物项目团队着眼于未来，明确了可持续发展的战略方向。制定的具体可持续发展目标包括降低资源使用、采用环保技术、最大化社会效益等。这一步骤不仅有助于磺胺类药物项目在环保和社会责任方面达到最高标准，也为未来提供了明确的指引，确保磺胺类药物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可持续实践的融入磺胺类药物项目管理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磺胺类药物项目管理周期。从磺胺类药物项目规划开始，磺胺类药物项目团队就考虑了环境和社会的因素。在执行阶段，磺胺类药物项目团队积极推动绿色技术的应用，优化资源利用。此外，关注员工的社会责任，通过培训和沟通活动提高员工对可持续发展的认知，使他们能够在日常工作中践行可持续实践。这些举措不仅为磺胺类药物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7968"/>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扎根于磺胺类药物项目的可持续发展理念，我们深信环保与社会责任是磺胺类药物项目成功的关键支柱。在磺胺类药物项目的每一步，我们都致力于通过创新和实践，履行对环境和社会的坚定责任。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磺胺类药物项目团队通过引入先进的环保技术、建立高效的废物处理系统以及推动能源节约措施，积极履行环保责任。定期的环保监测和评估确保磺胺类药物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磺胺类药物项目不仅致力于自身可持续发展，还注重对社会的回馈。通过支持社区磺胺类药物项目、参与慈善事业、提供培训机会等方式，磺胺类药物项目积极履行社会责任。与当地社区建立积极互动，关注员工的工作与生活平衡，以及员工的身心健康，是磺胺类药物项目在社会责任层面的关键举措。这样的实践不仅增强了磺胺类药物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31459"/>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3538"/>
      <w:r>
        <w:rPr>
          <w:rFonts w:ascii="仿宋" w:eastAsia="仿宋" w:hAnsi="仿宋" w:cs="仿宋" w:hint="eastAsia"/>
          <w:lang w:eastAsia="zh-CN"/>
        </w:rPr>
        <w:t>(一)、磺胺类药物行业分析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磺胺类药物行业一直以来都是市场的关注焦点。行业内的发展趋势、竞争态势以及潜在机会都对磺胺类药物项目的推进产生深远的影响。通过深入研究行业的整体概貌，我们将更好地理解行业的核心特征，为磺胺类药物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磺胺类药物行业，技术一直是推动创新和发展的关键因素。我们将对当前技术趋势进行详尽分析，包括但不限于人工智能、大数据应用、先进制造技术等。这有助于磺胺类药物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磺胺类药物项目成功的基础。我们将对主要竞争对手进行深入研究，包括其市场份额、产品特点、市场定位等。通过全面了解竞争对手的优势和劣势，磺胺类药物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2046"/>
      <w:r>
        <w:rPr>
          <w:rFonts w:ascii="仿宋" w:eastAsia="仿宋" w:hAnsi="仿宋" w:cs="仿宋" w:hint="eastAsia"/>
          <w:sz w:val="28"/>
          <w:lang w:eastAsia="zh-CN"/>
        </w:rPr>
        <w:t>(二)、磺胺类药物市场分析预测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磺胺类药物市场未来的增长趋势。这包括市场的整体规模、各细分领域的发展趋势等。磺胺类药物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磺胺类药物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磺胺类药物项目实施过程中需要充分考虑的因素。我们将对市场风险进行全面评估，包括但不限于政策法规风险、市场竞争风险、技术变革风险等。通过对潜在风险的深入分析，磺胺类药物项目可以制定相应的风险缓解策略，降低不确定性对磺胺类药物项目的影响。</w:t>
      </w:r>
    </w:p>
    <w:p>
      <w:pPr>
        <w:pStyle w:val="Heading1"/>
        <w:ind w:firstLine="560" w:firstLineChars="200"/>
        <w:rPr>
          <w:rFonts w:ascii="仿宋" w:eastAsia="仿宋" w:hAnsi="仿宋" w:cs="仿宋" w:hint="eastAsia"/>
          <w:sz w:val="28"/>
          <w:lang w:eastAsia="zh-CN"/>
        </w:rPr>
      </w:pPr>
      <w:bookmarkStart w:id="8" w:name="_Toc22093"/>
      <w:r>
        <w:rPr>
          <w:rFonts w:ascii="仿宋" w:eastAsia="仿宋" w:hAnsi="仿宋" w:cs="仿宋" w:hint="eastAsia"/>
          <w:sz w:val="28"/>
          <w:lang w:eastAsia="zh-CN"/>
        </w:rPr>
        <w:t>三、磺胺类药物项目选址可行性分析</w:t>
      </w:r>
      <w:bookmarkEnd w:id="8"/>
    </w:p>
    <w:p>
      <w:pPr>
        <w:pStyle w:val="Heading2"/>
        <w:rPr>
          <w:rFonts w:ascii="仿宋" w:eastAsia="仿宋" w:hAnsi="仿宋" w:cs="仿宋" w:hint="eastAsia"/>
          <w:lang w:eastAsia="zh-CN"/>
        </w:rPr>
      </w:pPr>
      <w:bookmarkStart w:id="9" w:name="_Toc13452"/>
      <w:r>
        <w:rPr>
          <w:rFonts w:ascii="仿宋" w:eastAsia="仿宋" w:hAnsi="仿宋" w:cs="仿宋" w:hint="eastAsia"/>
          <w:lang w:eastAsia="zh-CN"/>
        </w:rPr>
        <w:t>(一)、磺胺类药物项目选址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该磺胺类药物项目选址位于XX省XX市XX区XXX街道</w:t>
      </w:r>
    </w:p>
    <w:p>
      <w:pPr>
        <w:pStyle w:val="Heading2"/>
        <w:ind w:firstLine="560" w:firstLineChars="200"/>
        <w:rPr>
          <w:rFonts w:ascii="仿宋" w:eastAsia="仿宋" w:hAnsi="仿宋" w:cs="仿宋" w:hint="eastAsia"/>
          <w:sz w:val="28"/>
          <w:lang w:eastAsia="zh-CN"/>
        </w:rPr>
      </w:pPr>
      <w:bookmarkStart w:id="10" w:name="_Toc15564"/>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磺胺类药物项目的征地面积将根据磺胺类药物项目的实际规模和需求进行精确规划。具体面积XXX平方米，旨在确保磺胺类药物项目不仅能够满足当前的发展需求，还能够预留空间以适应未来的扩展。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净用地面积是在征地面积基础上去除不可利用面积后的实际可开发用地。具体面积XXX平方米，考虑到环保、交通、安全等多方面因素，以确保磺胺类药物项目在整体利用效率上达到最优。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磺胺类药物项目计划建设的建筑总规模具体面积XXX平方米。这一规模的确定综合考虑了磺胺类药物项目的性质、规模，以及城市规划的相关要求，确保建筑布局与周边环境协调一致。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绿地率是磺胺类药物项目用地中被规划为绿地的比例。具体面积XXX平方米，旨在通过合理规划绿地，改善磺胺类药物项目周边环境，提升居民生活质量，并符合城市整体绿化规划。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容积率是用地上可以建设的建筑总体积与用地面积之比。具体面积XXX，通过合理的容积率规划，确保磺胺类药物项目建筑规模与周边环境和谐共生。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磺胺类药物项目选址与当地城市规划相一致，具体面积XXX平方米。通过与城市规划部门深入沟通，确保磺胺类药物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产业政策符合性： 充分了解并确保磺胺类药物项目选址符合当地产业政策，具体面积XXX平方米。这包括磺胺类药物项目对当地经济的促进作用，以及对相关产业的带动效应，确保磺胺类药物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用地总体要求必须符合环保和可持续发展的原则，具体面积XXX平方米。通过采用绿色建筑设计、节能减排等措施，确保磺胺类药物项目在建设和运营过程中对环境的影响最小化，达到可持续发展的要求。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确保磺胺类药物项目选址具备必要的公共设施配套，具体面积XXX平方米。这包括交通便利性、教育、医疗等基础设施，以提高居民生活品质，使得磺胺类药物项目选址更具吸引力。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考虑用地总体要求对当地社会稳定性的影响，具体面积XXX平方米。通过深入了解当地社区反馈，确保磺胺类药物项目的选址和建设过程对当地社会和谐稳定产生积极作用。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磺胺类药物项目选址不仅符合法规和规划，还在实际操作中具有可行性。这一全面规划将为磺胺类药物项目的成功实施提供坚实的基础，确保磺胺类药物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7743"/>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磺胺类药物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磺胺类药物项目的设备规划和空间设计中，我们将采取灵活设备布局的措施。设备布局将根据实际需求进行灵活设计，避免不必要的浪费。通过合理规划设备摆放位置，我们将提高设备的利用率，减少设备间距，以确保磺胺类药物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磺胺类药物项目内部引入共享设施的概念，例如共享会议室、办公区等。通过这种方式，我们可以减少对资源的重复建设，提高资源共享效率，从而减小磺胺类药物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8637"/>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磺胺类药物项目的总图布置中，我们将不同功能区域进行明确的规划，以最大程度满足磺胺类药物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7278"/>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磺胺类药物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磺胺类药物项目对环境的影响是综合评价的重要因素之一。我们将详细考虑选址周边的自然环境、生态保护区、水源地等情况，确保磺胺类药物项目的建设和运营对环境影响最小化，并符合当地的环保法规标准。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对选址的评价还需充分考虑当地政府的产业政策和法规。我们将详细了解磺胺类药物项目所在地的相关政策，确保磺胺类药物项目的规划和运营与当地法规相符，降低不必要的法律风险。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考虑到社会稳定性对企业运营的重要性，我们将评估选址地区的社会安全情况、劳工关系、社区反馈等方面，以确保磺胺类药物项目的建设和运营不会受到社会稳定性的负面影响。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最后，我们将综合考虑用地成本，包括土地购置费用、土地开发成本等。通过对用地成本的详细评估，我们能够做出更为精确的经济效益分析，为磺胺类药物项目的投资决策提供有力支持。</w:t>
      </w:r>
    </w:p>
    <w:p>
      <w:pPr>
        <w:pStyle w:val="Heading1"/>
        <w:ind w:firstLine="560" w:firstLineChars="200"/>
        <w:rPr>
          <w:rFonts w:ascii="仿宋" w:eastAsia="仿宋" w:hAnsi="仿宋" w:cs="仿宋" w:hint="eastAsia"/>
          <w:sz w:val="28"/>
          <w:lang w:eastAsia="zh-CN"/>
        </w:rPr>
      </w:pPr>
      <w:bookmarkStart w:id="14" w:name="_Toc26317"/>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14986"/>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磺胺类药物项目的技术管理特点体现在其创新导向。通过引入最先进的技术趋势和解决方案，磺胺类药物项目致力于提升科技含量、提高质量和效率水平。这意味着我们将采用最新的工具和方法，确保磺胺类药物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磺胺类药物项目技术管理的显著特征。通过整合不同领域的技术资源，我们实现了跨学科的协同工作。这有助于优化技术架构，提高整体效能。此外，整合性策略还促进了不同技术团队之间的紧密沟通和高效合作，确保磺胺类药物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磺胺类药物项目所采用的技术。通过不断优化技术方案，磺胺类药物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磺胺类药物项目团队将在磺胺类药物项目初期识别可能的技术风险，并采取相应的预防和应对措施。通过建立健全的风险评估机制，磺胺类药物项目能够在实施过程中及时发现并解决潜在的技术问题，保障磺胺类药物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磺胺类药物项目中，技术将成为磺胺类药物项目成功的有力支持。这一深度剖析揭示了技术管理在磺胺类药物项目实施中的关键作用，为磺胺类药物项目的技术基础奠定了坚实的基础。</w:t>
      </w:r>
    </w:p>
    <w:p>
      <w:pPr>
        <w:pStyle w:val="Heading2"/>
        <w:ind w:firstLine="560" w:firstLineChars="200"/>
        <w:rPr>
          <w:rFonts w:ascii="仿宋" w:eastAsia="仿宋" w:hAnsi="仿宋" w:cs="仿宋" w:hint="eastAsia"/>
          <w:sz w:val="28"/>
          <w:lang w:eastAsia="zh-CN"/>
        </w:rPr>
      </w:pPr>
      <w:bookmarkStart w:id="16" w:name="_Toc16444"/>
      <w:r>
        <w:rPr>
          <w:rFonts w:ascii="仿宋" w:eastAsia="仿宋" w:hAnsi="仿宋" w:cs="仿宋" w:hint="eastAsia"/>
          <w:sz w:val="28"/>
          <w:lang w:eastAsia="zh-CN"/>
        </w:rPr>
        <w:t>(二)、磺胺类药物项目工艺技术设计方案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磺胺类药物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磺胺类药物项目将严格按照相关行业规范要求进行组织。通过有效控制产品质量，磺胺类药物项目将致力于为顾客提供优质的磺胺类药物项目产品和良好的服务。这体现了磺胺类药物项目对于生产活动合规性和质量标准的高度重视，为磺胺类药物项目的可持续发展和顾客满意度奠定了基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工艺技术方面，磺胺类药物项目注重生态效益和清洁生产原则。磺胺类药物项目建设将紧密结合地方特色经济发展，与社会经济发展规划和区域环境保护规划方案相协调一致。通过与当地区域自然生态系统的结合，磺胺类药物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磺胺类药物项目产品具有多样化的客户需求和个性化的特点。因此，磺胺类药物项目产品规格品种多样，且单批生产数量较小。为满足这一特点，磺胺类药物项目承办单位将建设先进的柔性制造生产线。通过广泛应用柔性制造技术，磺胺类药物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磺胺类药物项目采用的技术具有较高的技术含量和自动化水平，处于国内先进水平。这一技术选用不仅体现了对生产效率、质量和环境友好性的高标准要求，同时为磺胺类药物项目的可持续发展奠定了坚实的基础。</w:t>
      </w:r>
    </w:p>
    <w:p>
      <w:pPr>
        <w:pStyle w:val="Heading2"/>
        <w:ind w:firstLine="560" w:firstLineChars="200"/>
        <w:rPr>
          <w:rFonts w:ascii="仿宋" w:eastAsia="仿宋" w:hAnsi="仿宋" w:cs="仿宋" w:hint="eastAsia"/>
          <w:sz w:val="28"/>
          <w:lang w:eastAsia="zh-CN"/>
        </w:rPr>
      </w:pPr>
      <w:bookmarkStart w:id="17" w:name="_Toc8217"/>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为确保磺胺类药物项目的高效生产和技术实施，我们制定了一套精心设计的设备选型方案，以满足磺胺类药物项目生产、质量和环保的要求。该方案的主要特点如下：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磺胺类药物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针对磺胺类药物项目产品的多样性和小批量生产的特点，我们将建设柔性制造生产线。通过在设备选型中考虑柔性制造技术，可以灵活应对不同产品规格和生产需求，实现生产线的高度灵活性和适应性。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4756"/>
      <w:r>
        <w:rPr>
          <w:rFonts w:ascii="仿宋" w:eastAsia="仿宋" w:hAnsi="仿宋" w:cs="仿宋" w:hint="eastAsia"/>
          <w:sz w:val="28"/>
          <w:lang w:eastAsia="zh-CN"/>
        </w:rPr>
        <w:t>五、磺胺类药物项目建设背景及必要性分析</w:t>
      </w:r>
      <w:bookmarkEnd w:id="18"/>
    </w:p>
    <w:p>
      <w:pPr>
        <w:pStyle w:val="Heading2"/>
        <w:rPr>
          <w:rFonts w:ascii="仿宋" w:eastAsia="仿宋" w:hAnsi="仿宋" w:cs="仿宋" w:hint="eastAsia"/>
          <w:lang w:eastAsia="zh-CN"/>
        </w:rPr>
      </w:pPr>
      <w:bookmarkStart w:id="19" w:name="_Toc5661"/>
      <w:r>
        <w:rPr>
          <w:rFonts w:ascii="仿宋" w:eastAsia="仿宋" w:hAnsi="仿宋" w:cs="仿宋" w:hint="eastAsia"/>
          <w:lang w:eastAsia="zh-CN"/>
        </w:rPr>
        <w:t>(一)、磺胺类药物项目背景分析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磺胺类药物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磺胺类药物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磺胺类药物项目在这个潮流中的定位。同时，我们将关注行业内涌现的新兴机遇，以便磺胺类药物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磺胺类药物项目提供了强大的发展动力。我们将聚焦于行业内最新的技术发展趋势，包括但不限于人工智能、大数据分析、物联网等领域。通过深度的技术研究，我们将确保磺胺类药物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磺胺类药物项目发展的源泉。我们将投入更多的精力对市场需求进行深入剖析，超越表面的需求，深入挖掘潜在的市场痛点和机遇。通过对市场需求的细致了解，磺胺类药物项目将更有针对性地设计解决方案，满足市场的多样化需求，从而更好地促进磺胺类药物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https://d.book118.com/677116124026006040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磺胺类药物项目规划设计方案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磺胺类药物项目规划设计方案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磺胺类药物项目规划设计方案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磺胺类药物项目规划设计方案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磺胺类药物项目规划设计方案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磺胺类药物项目规划设计方案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磺胺类药物项目规划设计方案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磺胺类药物项目规划设计方案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磺胺类药物项目规划设计方案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磺胺类药物项目规划设计方案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磺胺类药物项目规划设计方案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磺胺类药物项目规划设计方案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磺胺类药物项目规划设计方案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磺胺类药物项目规划设计方案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磺胺类药物项目规划设计方案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磺胺类药物项目规划设计方案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磺胺类药物项目规划设计方案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037E51"/>
    <w:rsid w:val="42037E5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77116124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2024-02-02T20:15:00Z</dcterms:created>
  <dcterms:modified xsi:type="dcterms:W3CDTF">2024-02-02T20:15:34Z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E37FCE93A6F8427DAD76EEE82279027D_11</vt:lpwstr>
  </property>
  <property fmtid="{D5CDD505-2E9C-101B-9397-08002B2CF9AE}" pid="3" name="KSOProductBuildVer">
    <vt:lpwstr>2052-12.1.0.16250</vt:lpwstr>
  </property>
</Properties>
</file>