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电气火灾监控系统项目建设总纲及方案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71" w:history="1">
        <w:r>
          <w:rPr>
            <w:rFonts w:ascii="仿宋" w:eastAsia="仿宋" w:hAnsi="仿宋" w:cs="仿宋" w:hint="eastAsia"/>
            <w:lang w:eastAsia="zh-CN"/>
          </w:rPr>
          <w:t>概论</w:t>
        </w:r>
        <w:r>
          <w:tab/>
        </w:r>
        <w:r>
          <w:fldChar w:fldCharType="begin"/>
        </w:r>
        <w:r>
          <w:instrText xml:space="preserve"> PAGEREF _Toc10171 \h </w:instrText>
        </w:r>
        <w:r>
          <w:fldChar w:fldCharType="separate"/>
        </w:r>
        <w:r>
          <w:t>3</w:t>
        </w:r>
        <w:r>
          <w:fldChar w:fldCharType="end"/>
        </w:r>
      </w:hyperlink>
    </w:p>
    <w:p>
      <w:pPr>
        <w:pStyle w:val="TOC1"/>
        <w:tabs>
          <w:tab w:val="right" w:leader="dot" w:pos="8306"/>
        </w:tabs>
      </w:pPr>
      <w:hyperlink w:anchor="_Toc26431" w:history="1">
        <w:r>
          <w:rPr>
            <w:rFonts w:ascii="仿宋" w:eastAsia="仿宋" w:hAnsi="仿宋" w:cs="仿宋" w:hint="eastAsia"/>
            <w:lang w:eastAsia="zh-CN"/>
          </w:rPr>
          <w:t>一、环境和生态影响分析</w:t>
        </w:r>
        <w:r>
          <w:tab/>
        </w:r>
        <w:r>
          <w:fldChar w:fldCharType="begin"/>
        </w:r>
        <w:r>
          <w:instrText xml:space="preserve"> PAGEREF _Toc26431 \h </w:instrText>
        </w:r>
        <w:r>
          <w:fldChar w:fldCharType="separate"/>
        </w:r>
        <w:r>
          <w:t>3</w:t>
        </w:r>
        <w:r>
          <w:fldChar w:fldCharType="end"/>
        </w:r>
      </w:hyperlink>
    </w:p>
    <w:p>
      <w:pPr>
        <w:pStyle w:val="TOC2"/>
        <w:tabs>
          <w:tab w:val="right" w:leader="dot" w:pos="8306"/>
        </w:tabs>
      </w:pPr>
      <w:hyperlink w:anchor="_Toc6169" w:history="1">
        <w:r>
          <w:rPr>
            <w:rFonts w:ascii="仿宋" w:eastAsia="仿宋" w:hAnsi="仿宋" w:cs="仿宋" w:hint="eastAsia"/>
            <w:lang w:eastAsia="zh-CN"/>
          </w:rPr>
          <w:t>(一)、环境和生态现状</w:t>
        </w:r>
        <w:r>
          <w:tab/>
        </w:r>
        <w:r>
          <w:fldChar w:fldCharType="begin"/>
        </w:r>
        <w:r>
          <w:instrText xml:space="preserve"> PAGEREF _Toc6169 \h </w:instrText>
        </w:r>
        <w:r>
          <w:fldChar w:fldCharType="separate"/>
        </w:r>
        <w:r>
          <w:t>3</w:t>
        </w:r>
        <w:r>
          <w:fldChar w:fldCharType="end"/>
        </w:r>
      </w:hyperlink>
    </w:p>
    <w:p>
      <w:pPr>
        <w:pStyle w:val="TOC2"/>
        <w:tabs>
          <w:tab w:val="right" w:leader="dot" w:pos="8306"/>
        </w:tabs>
      </w:pPr>
      <w:hyperlink w:anchor="_Toc30987" w:history="1">
        <w:r>
          <w:rPr>
            <w:rFonts w:ascii="仿宋" w:eastAsia="仿宋" w:hAnsi="仿宋" w:cs="仿宋" w:hint="eastAsia"/>
            <w:lang w:eastAsia="zh-CN"/>
          </w:rPr>
          <w:t>(二)、生态环境影响分析</w:t>
        </w:r>
        <w:r>
          <w:tab/>
        </w:r>
        <w:r>
          <w:fldChar w:fldCharType="begin"/>
        </w:r>
        <w:r>
          <w:instrText xml:space="preserve"> PAGEREF _Toc30987 \h </w:instrText>
        </w:r>
        <w:r>
          <w:fldChar w:fldCharType="separate"/>
        </w:r>
        <w:r>
          <w:t>5</w:t>
        </w:r>
        <w:r>
          <w:fldChar w:fldCharType="end"/>
        </w:r>
      </w:hyperlink>
    </w:p>
    <w:p>
      <w:pPr>
        <w:pStyle w:val="TOC2"/>
        <w:tabs>
          <w:tab w:val="right" w:leader="dot" w:pos="8306"/>
        </w:tabs>
      </w:pPr>
      <w:hyperlink w:anchor="_Toc30367" w:history="1">
        <w:r>
          <w:rPr>
            <w:rFonts w:ascii="仿宋" w:eastAsia="仿宋" w:hAnsi="仿宋" w:cs="仿宋" w:hint="eastAsia"/>
            <w:lang w:eastAsia="zh-CN"/>
          </w:rPr>
          <w:t>(三)、生态环境保护措施</w:t>
        </w:r>
        <w:r>
          <w:tab/>
        </w:r>
        <w:r>
          <w:fldChar w:fldCharType="begin"/>
        </w:r>
        <w:r>
          <w:instrText xml:space="preserve"> PAGEREF _Toc30367 \h </w:instrText>
        </w:r>
        <w:r>
          <w:fldChar w:fldCharType="separate"/>
        </w:r>
        <w:r>
          <w:t>6</w:t>
        </w:r>
        <w:r>
          <w:fldChar w:fldCharType="end"/>
        </w:r>
      </w:hyperlink>
    </w:p>
    <w:p>
      <w:pPr>
        <w:pStyle w:val="TOC2"/>
        <w:tabs>
          <w:tab w:val="right" w:leader="dot" w:pos="8306"/>
        </w:tabs>
      </w:pPr>
      <w:hyperlink w:anchor="_Toc27606" w:history="1">
        <w:r>
          <w:rPr>
            <w:rFonts w:ascii="仿宋" w:eastAsia="仿宋" w:hAnsi="仿宋" w:cs="仿宋" w:hint="eastAsia"/>
            <w:lang w:eastAsia="zh-CN"/>
          </w:rPr>
          <w:t>(四)、地质灾害影响分析</w:t>
        </w:r>
        <w:r>
          <w:tab/>
        </w:r>
        <w:r>
          <w:fldChar w:fldCharType="begin"/>
        </w:r>
        <w:r>
          <w:instrText xml:space="preserve"> PAGEREF _Toc27606 \h </w:instrText>
        </w:r>
        <w:r>
          <w:fldChar w:fldCharType="separate"/>
        </w:r>
        <w:r>
          <w:t>8</w:t>
        </w:r>
        <w:r>
          <w:fldChar w:fldCharType="end"/>
        </w:r>
      </w:hyperlink>
    </w:p>
    <w:p>
      <w:pPr>
        <w:pStyle w:val="TOC2"/>
        <w:tabs>
          <w:tab w:val="right" w:leader="dot" w:pos="8306"/>
        </w:tabs>
      </w:pPr>
      <w:hyperlink w:anchor="_Toc5324" w:history="1">
        <w:r>
          <w:rPr>
            <w:rFonts w:ascii="仿宋" w:eastAsia="仿宋" w:hAnsi="仿宋" w:cs="仿宋" w:hint="eastAsia"/>
            <w:lang w:eastAsia="zh-CN"/>
          </w:rPr>
          <w:t>(五)、特殊环境影响</w:t>
        </w:r>
        <w:r>
          <w:tab/>
        </w:r>
        <w:r>
          <w:fldChar w:fldCharType="begin"/>
        </w:r>
        <w:r>
          <w:instrText xml:space="preserve"> PAGEREF _Toc5324 \h </w:instrText>
        </w:r>
        <w:r>
          <w:fldChar w:fldCharType="separate"/>
        </w:r>
        <w:r>
          <w:t>9</w:t>
        </w:r>
        <w:r>
          <w:fldChar w:fldCharType="end"/>
        </w:r>
      </w:hyperlink>
    </w:p>
    <w:p>
      <w:pPr>
        <w:pStyle w:val="TOC1"/>
        <w:tabs>
          <w:tab w:val="right" w:leader="dot" w:pos="8306"/>
        </w:tabs>
      </w:pPr>
      <w:hyperlink w:anchor="_Toc18634" w:history="1">
        <w:r>
          <w:rPr>
            <w:rFonts w:ascii="仿宋" w:eastAsia="仿宋" w:hAnsi="仿宋" w:cs="仿宋" w:hint="eastAsia"/>
            <w:lang w:eastAsia="zh-CN"/>
          </w:rPr>
          <w:t>二、财务管理与成本控制</w:t>
        </w:r>
        <w:r>
          <w:tab/>
        </w:r>
        <w:r>
          <w:fldChar w:fldCharType="begin"/>
        </w:r>
        <w:r>
          <w:instrText xml:space="preserve"> PAGEREF _Toc18634 \h </w:instrText>
        </w:r>
        <w:r>
          <w:fldChar w:fldCharType="separate"/>
        </w:r>
        <w:r>
          <w:t>10</w:t>
        </w:r>
        <w:r>
          <w:fldChar w:fldCharType="end"/>
        </w:r>
      </w:hyperlink>
    </w:p>
    <w:p>
      <w:pPr>
        <w:pStyle w:val="TOC2"/>
        <w:tabs>
          <w:tab w:val="right" w:leader="dot" w:pos="8306"/>
        </w:tabs>
      </w:pPr>
      <w:hyperlink w:anchor="_Toc1567" w:history="1">
        <w:r>
          <w:rPr>
            <w:rFonts w:ascii="仿宋" w:eastAsia="仿宋" w:hAnsi="仿宋" w:cs="仿宋" w:hint="eastAsia"/>
            <w:lang w:eastAsia="zh-CN"/>
          </w:rPr>
          <w:t>(一)、财务管理体系建设</w:t>
        </w:r>
        <w:r>
          <w:tab/>
        </w:r>
        <w:r>
          <w:fldChar w:fldCharType="begin"/>
        </w:r>
        <w:r>
          <w:instrText xml:space="preserve"> PAGEREF _Toc1567 \h </w:instrText>
        </w:r>
        <w:r>
          <w:fldChar w:fldCharType="separate"/>
        </w:r>
        <w:r>
          <w:t>10</w:t>
        </w:r>
        <w:r>
          <w:fldChar w:fldCharType="end"/>
        </w:r>
      </w:hyperlink>
    </w:p>
    <w:p>
      <w:pPr>
        <w:pStyle w:val="TOC2"/>
        <w:tabs>
          <w:tab w:val="right" w:leader="dot" w:pos="8306"/>
        </w:tabs>
      </w:pPr>
      <w:hyperlink w:anchor="_Toc20582" w:history="1">
        <w:r>
          <w:rPr>
            <w:rFonts w:ascii="仿宋" w:eastAsia="仿宋" w:hAnsi="仿宋" w:cs="仿宋" w:hint="eastAsia"/>
            <w:lang w:eastAsia="zh-CN"/>
          </w:rPr>
          <w:t>(二)、成本控制措施</w:t>
        </w:r>
        <w:r>
          <w:tab/>
        </w:r>
        <w:r>
          <w:fldChar w:fldCharType="begin"/>
        </w:r>
        <w:r>
          <w:instrText xml:space="preserve"> PAGEREF _Toc20582 \h </w:instrText>
        </w:r>
        <w:r>
          <w:fldChar w:fldCharType="separate"/>
        </w:r>
        <w:r>
          <w:t>11</w:t>
        </w:r>
        <w:r>
          <w:fldChar w:fldCharType="end"/>
        </w:r>
      </w:hyperlink>
    </w:p>
    <w:p>
      <w:pPr>
        <w:pStyle w:val="TOC1"/>
        <w:tabs>
          <w:tab w:val="right" w:leader="dot" w:pos="8306"/>
        </w:tabs>
      </w:pPr>
      <w:hyperlink w:anchor="_Toc46" w:history="1">
        <w:r>
          <w:rPr>
            <w:rFonts w:ascii="仿宋" w:eastAsia="仿宋" w:hAnsi="仿宋" w:cs="仿宋" w:hint="eastAsia"/>
            <w:lang w:eastAsia="zh-CN"/>
          </w:rPr>
          <w:t>三、社会影响分析</w:t>
        </w:r>
        <w:r>
          <w:tab/>
        </w:r>
        <w:r>
          <w:fldChar w:fldCharType="begin"/>
        </w:r>
        <w:r>
          <w:instrText xml:space="preserve"> PAGEREF _Toc46 \h </w:instrText>
        </w:r>
        <w:r>
          <w:fldChar w:fldCharType="separate"/>
        </w:r>
        <w:r>
          <w:t>13</w:t>
        </w:r>
        <w:r>
          <w:fldChar w:fldCharType="end"/>
        </w:r>
      </w:hyperlink>
    </w:p>
    <w:p>
      <w:pPr>
        <w:pStyle w:val="TOC2"/>
        <w:tabs>
          <w:tab w:val="right" w:leader="dot" w:pos="8306"/>
        </w:tabs>
      </w:pPr>
      <w:hyperlink w:anchor="_Toc17585" w:history="1">
        <w:r>
          <w:rPr>
            <w:rFonts w:ascii="仿宋" w:eastAsia="仿宋" w:hAnsi="仿宋" w:cs="仿宋" w:hint="eastAsia"/>
            <w:lang w:eastAsia="zh-CN"/>
          </w:rPr>
          <w:t>(一)、社会影响效果分析</w:t>
        </w:r>
        <w:r>
          <w:tab/>
        </w:r>
        <w:r>
          <w:fldChar w:fldCharType="begin"/>
        </w:r>
        <w:r>
          <w:instrText xml:space="preserve"> PAGEREF _Toc17585 \h </w:instrText>
        </w:r>
        <w:r>
          <w:fldChar w:fldCharType="separate"/>
        </w:r>
        <w:r>
          <w:t>13</w:t>
        </w:r>
        <w:r>
          <w:fldChar w:fldCharType="end"/>
        </w:r>
      </w:hyperlink>
    </w:p>
    <w:p>
      <w:pPr>
        <w:pStyle w:val="TOC2"/>
        <w:tabs>
          <w:tab w:val="right" w:leader="dot" w:pos="8306"/>
        </w:tabs>
      </w:pPr>
      <w:hyperlink w:anchor="_Toc15492" w:history="1">
        <w:r>
          <w:rPr>
            <w:rFonts w:ascii="仿宋" w:eastAsia="仿宋" w:hAnsi="仿宋" w:cs="仿宋" w:hint="eastAsia"/>
            <w:lang w:eastAsia="zh-CN"/>
          </w:rPr>
          <w:t>(二)、社会适应性分析</w:t>
        </w:r>
        <w:r>
          <w:tab/>
        </w:r>
        <w:r>
          <w:fldChar w:fldCharType="begin"/>
        </w:r>
        <w:r>
          <w:instrText xml:space="preserve"> PAGEREF _Toc15492 \h </w:instrText>
        </w:r>
        <w:r>
          <w:fldChar w:fldCharType="separate"/>
        </w:r>
        <w:r>
          <w:t>15</w:t>
        </w:r>
        <w:r>
          <w:fldChar w:fldCharType="end"/>
        </w:r>
      </w:hyperlink>
    </w:p>
    <w:p>
      <w:pPr>
        <w:pStyle w:val="TOC2"/>
        <w:tabs>
          <w:tab w:val="right" w:leader="dot" w:pos="8306"/>
        </w:tabs>
      </w:pPr>
      <w:hyperlink w:anchor="_Toc548" w:history="1">
        <w:r>
          <w:rPr>
            <w:rFonts w:ascii="仿宋" w:eastAsia="仿宋" w:hAnsi="仿宋" w:cs="仿宋" w:hint="eastAsia"/>
            <w:lang w:eastAsia="zh-CN"/>
          </w:rPr>
          <w:t>(三)、社会风险及对策分析</w:t>
        </w:r>
        <w:r>
          <w:tab/>
        </w:r>
        <w:r>
          <w:fldChar w:fldCharType="begin"/>
        </w:r>
        <w:r>
          <w:instrText xml:space="preserve"> PAGEREF _Toc548 \h </w:instrText>
        </w:r>
        <w:r>
          <w:fldChar w:fldCharType="separate"/>
        </w:r>
        <w:r>
          <w:t>17</w:t>
        </w:r>
        <w:r>
          <w:fldChar w:fldCharType="end"/>
        </w:r>
      </w:hyperlink>
    </w:p>
    <w:p>
      <w:pPr>
        <w:pStyle w:val="TOC1"/>
        <w:tabs>
          <w:tab w:val="right" w:leader="dot" w:pos="8306"/>
        </w:tabs>
      </w:pPr>
      <w:hyperlink w:anchor="_Toc29293" w:history="1">
        <w:r>
          <w:rPr>
            <w:rFonts w:ascii="仿宋" w:eastAsia="仿宋" w:hAnsi="仿宋" w:cs="仿宋" w:hint="eastAsia"/>
            <w:lang w:eastAsia="zh-CN"/>
          </w:rPr>
          <w:t>四、发展规划、产业政策和行业准入分析</w:t>
        </w:r>
        <w:r>
          <w:tab/>
        </w:r>
        <w:r>
          <w:fldChar w:fldCharType="begin"/>
        </w:r>
        <w:r>
          <w:instrText xml:space="preserve"> PAGEREF _Toc29293 \h </w:instrText>
        </w:r>
        <w:r>
          <w:fldChar w:fldCharType="separate"/>
        </w:r>
        <w:r>
          <w:t>20</w:t>
        </w:r>
        <w:r>
          <w:fldChar w:fldCharType="end"/>
        </w:r>
      </w:hyperlink>
    </w:p>
    <w:p>
      <w:pPr>
        <w:pStyle w:val="TOC2"/>
        <w:tabs>
          <w:tab w:val="right" w:leader="dot" w:pos="8306"/>
        </w:tabs>
      </w:pPr>
      <w:hyperlink w:anchor="_Toc17606" w:history="1">
        <w:r>
          <w:rPr>
            <w:rFonts w:ascii="仿宋" w:eastAsia="仿宋" w:hAnsi="仿宋" w:cs="仿宋" w:hint="eastAsia"/>
            <w:lang w:eastAsia="zh-CN"/>
          </w:rPr>
          <w:t>(一)、发展规划分析</w:t>
        </w:r>
        <w:r>
          <w:tab/>
        </w:r>
        <w:r>
          <w:fldChar w:fldCharType="begin"/>
        </w:r>
        <w:r>
          <w:instrText xml:space="preserve"> PAGEREF _Toc17606 \h </w:instrText>
        </w:r>
        <w:r>
          <w:fldChar w:fldCharType="separate"/>
        </w:r>
        <w:r>
          <w:t>20</w:t>
        </w:r>
        <w:r>
          <w:fldChar w:fldCharType="end"/>
        </w:r>
      </w:hyperlink>
    </w:p>
    <w:p>
      <w:pPr>
        <w:pStyle w:val="TOC2"/>
        <w:tabs>
          <w:tab w:val="right" w:leader="dot" w:pos="8306"/>
        </w:tabs>
      </w:pPr>
      <w:hyperlink w:anchor="_Toc28691" w:history="1">
        <w:r>
          <w:rPr>
            <w:rFonts w:ascii="仿宋" w:eastAsia="仿宋" w:hAnsi="仿宋" w:cs="仿宋" w:hint="eastAsia"/>
            <w:lang w:eastAsia="zh-CN"/>
          </w:rPr>
          <w:t>(二)、产业政策分析</w:t>
        </w:r>
        <w:r>
          <w:tab/>
        </w:r>
        <w:r>
          <w:fldChar w:fldCharType="begin"/>
        </w:r>
        <w:r>
          <w:instrText xml:space="preserve"> PAGEREF _Toc28691 \h </w:instrText>
        </w:r>
        <w:r>
          <w:fldChar w:fldCharType="separate"/>
        </w:r>
        <w:r>
          <w:t>22</w:t>
        </w:r>
        <w:r>
          <w:fldChar w:fldCharType="end"/>
        </w:r>
      </w:hyperlink>
    </w:p>
    <w:p>
      <w:pPr>
        <w:pStyle w:val="TOC2"/>
        <w:tabs>
          <w:tab w:val="right" w:leader="dot" w:pos="8306"/>
        </w:tabs>
      </w:pPr>
      <w:hyperlink w:anchor="_Toc9039" w:history="1">
        <w:r>
          <w:rPr>
            <w:rFonts w:ascii="仿宋" w:eastAsia="仿宋" w:hAnsi="仿宋" w:cs="仿宋" w:hint="eastAsia"/>
            <w:lang w:eastAsia="zh-CN"/>
          </w:rPr>
          <w:t>(三)、行业准入分析</w:t>
        </w:r>
        <w:r>
          <w:tab/>
        </w:r>
        <w:r>
          <w:fldChar w:fldCharType="begin"/>
        </w:r>
        <w:r>
          <w:instrText xml:space="preserve"> PAGEREF _Toc9039 \h </w:instrText>
        </w:r>
        <w:r>
          <w:fldChar w:fldCharType="separate"/>
        </w:r>
        <w:r>
          <w:t>23</w:t>
        </w:r>
        <w:r>
          <w:fldChar w:fldCharType="end"/>
        </w:r>
      </w:hyperlink>
    </w:p>
    <w:p>
      <w:pPr>
        <w:pStyle w:val="TOC1"/>
        <w:tabs>
          <w:tab w:val="right" w:leader="dot" w:pos="8306"/>
        </w:tabs>
      </w:pPr>
      <w:hyperlink w:anchor="_Toc21919" w:history="1">
        <w:r>
          <w:rPr>
            <w:rFonts w:ascii="仿宋" w:eastAsia="仿宋" w:hAnsi="仿宋" w:cs="仿宋" w:hint="eastAsia"/>
            <w:lang w:eastAsia="zh-CN"/>
          </w:rPr>
          <w:t>五、项目监理与质量保证</w:t>
        </w:r>
        <w:r>
          <w:tab/>
        </w:r>
        <w:r>
          <w:fldChar w:fldCharType="begin"/>
        </w:r>
        <w:r>
          <w:instrText xml:space="preserve"> PAGEREF _Toc21919 \h </w:instrText>
        </w:r>
        <w:r>
          <w:fldChar w:fldCharType="separate"/>
        </w:r>
        <w:r>
          <w:t>25</w:t>
        </w:r>
        <w:r>
          <w:fldChar w:fldCharType="end"/>
        </w:r>
      </w:hyperlink>
    </w:p>
    <w:p>
      <w:pPr>
        <w:pStyle w:val="TOC2"/>
        <w:tabs>
          <w:tab w:val="right" w:leader="dot" w:pos="8306"/>
        </w:tabs>
      </w:pPr>
      <w:hyperlink w:anchor="_Toc22613" w:history="1">
        <w:r>
          <w:rPr>
            <w:rFonts w:ascii="仿宋" w:eastAsia="仿宋" w:hAnsi="仿宋" w:cs="仿宋" w:hint="eastAsia"/>
            <w:lang w:eastAsia="zh-CN"/>
          </w:rPr>
          <w:t>(一)、监理体系构建</w:t>
        </w:r>
        <w:r>
          <w:tab/>
        </w:r>
        <w:r>
          <w:fldChar w:fldCharType="begin"/>
        </w:r>
        <w:r>
          <w:instrText xml:space="preserve"> PAGEREF _Toc22613 \h </w:instrText>
        </w:r>
        <w:r>
          <w:fldChar w:fldCharType="separate"/>
        </w:r>
        <w:r>
          <w:t>25</w:t>
        </w:r>
        <w:r>
          <w:fldChar w:fldCharType="end"/>
        </w:r>
      </w:hyperlink>
    </w:p>
    <w:p>
      <w:pPr>
        <w:pStyle w:val="TOC2"/>
        <w:tabs>
          <w:tab w:val="right" w:leader="dot" w:pos="8306"/>
        </w:tabs>
      </w:pPr>
      <w:hyperlink w:anchor="_Toc18997" w:history="1">
        <w:r>
          <w:rPr>
            <w:rFonts w:ascii="仿宋" w:eastAsia="仿宋" w:hAnsi="仿宋" w:cs="仿宋" w:hint="eastAsia"/>
            <w:lang w:eastAsia="zh-CN"/>
          </w:rPr>
          <w:t>(二)、质量保证体系实施</w:t>
        </w:r>
        <w:r>
          <w:tab/>
        </w:r>
        <w:r>
          <w:fldChar w:fldCharType="begin"/>
        </w:r>
        <w:r>
          <w:instrText xml:space="preserve"> PAGEREF _Toc18997 \h </w:instrText>
        </w:r>
        <w:r>
          <w:fldChar w:fldCharType="separate"/>
        </w:r>
        <w:r>
          <w:t>25</w:t>
        </w:r>
        <w:r>
          <w:fldChar w:fldCharType="end"/>
        </w:r>
      </w:hyperlink>
    </w:p>
    <w:p>
      <w:pPr>
        <w:pStyle w:val="TOC2"/>
        <w:tabs>
          <w:tab w:val="right" w:leader="dot" w:pos="8306"/>
        </w:tabs>
      </w:pPr>
      <w:hyperlink w:anchor="_Toc29121" w:history="1">
        <w:r>
          <w:rPr>
            <w:rFonts w:ascii="仿宋" w:eastAsia="仿宋" w:hAnsi="仿宋" w:cs="仿宋" w:hint="eastAsia"/>
            <w:lang w:eastAsia="zh-CN"/>
          </w:rPr>
          <w:t>(三)、监理与质量控制流程</w:t>
        </w:r>
        <w:r>
          <w:tab/>
        </w:r>
        <w:r>
          <w:fldChar w:fldCharType="begin"/>
        </w:r>
        <w:r>
          <w:instrText xml:space="preserve"> PAGEREF _Toc29121 \h </w:instrText>
        </w:r>
        <w:r>
          <w:fldChar w:fldCharType="separate"/>
        </w:r>
        <w:r>
          <w:t>26</w:t>
        </w:r>
        <w:r>
          <w:fldChar w:fldCharType="end"/>
        </w:r>
      </w:hyperlink>
    </w:p>
    <w:p>
      <w:pPr>
        <w:pStyle w:val="TOC1"/>
        <w:tabs>
          <w:tab w:val="right" w:leader="dot" w:pos="8306"/>
        </w:tabs>
      </w:pPr>
      <w:hyperlink w:anchor="_Toc518" w:history="1">
        <w:r>
          <w:rPr>
            <w:rFonts w:ascii="仿宋" w:eastAsia="仿宋" w:hAnsi="仿宋" w:cs="仿宋" w:hint="eastAsia"/>
            <w:lang w:eastAsia="zh-CN"/>
          </w:rPr>
          <w:t>六、建设风险评估分析</w:t>
        </w:r>
        <w:r>
          <w:tab/>
        </w:r>
        <w:r>
          <w:fldChar w:fldCharType="begin"/>
        </w:r>
        <w:r>
          <w:instrText xml:space="preserve"> PAGEREF _Toc518 \h </w:instrText>
        </w:r>
        <w:r>
          <w:fldChar w:fldCharType="separate"/>
        </w:r>
        <w:r>
          <w:t>27</w:t>
        </w:r>
        <w:r>
          <w:fldChar w:fldCharType="end"/>
        </w:r>
      </w:hyperlink>
    </w:p>
    <w:p>
      <w:pPr>
        <w:pStyle w:val="TOC2"/>
        <w:tabs>
          <w:tab w:val="right" w:leader="dot" w:pos="8306"/>
        </w:tabs>
      </w:pPr>
      <w:hyperlink w:anchor="_Toc297" w:history="1">
        <w:r>
          <w:rPr>
            <w:rFonts w:ascii="仿宋" w:eastAsia="仿宋" w:hAnsi="仿宋" w:cs="仿宋" w:hint="eastAsia"/>
            <w:lang w:eastAsia="zh-CN"/>
          </w:rPr>
          <w:t>(一)、政策风险分析</w:t>
        </w:r>
        <w:r>
          <w:tab/>
        </w:r>
        <w:r>
          <w:fldChar w:fldCharType="begin"/>
        </w:r>
        <w:r>
          <w:instrText xml:space="preserve"> PAGEREF _Toc297 \h </w:instrText>
        </w:r>
        <w:r>
          <w:fldChar w:fldCharType="separate"/>
        </w:r>
        <w:r>
          <w:t>27</w:t>
        </w:r>
        <w:r>
          <w:fldChar w:fldCharType="end"/>
        </w:r>
      </w:hyperlink>
    </w:p>
    <w:p>
      <w:pPr>
        <w:pStyle w:val="TOC2"/>
        <w:tabs>
          <w:tab w:val="right" w:leader="dot" w:pos="8306"/>
        </w:tabs>
      </w:pPr>
      <w:hyperlink w:anchor="_Toc26069" w:history="1">
        <w:r>
          <w:rPr>
            <w:rFonts w:ascii="仿宋" w:eastAsia="仿宋" w:hAnsi="仿宋" w:cs="仿宋" w:hint="eastAsia"/>
            <w:lang w:eastAsia="zh-CN"/>
          </w:rPr>
          <w:t>(二)、社会风险分析</w:t>
        </w:r>
        <w:r>
          <w:tab/>
        </w:r>
        <w:r>
          <w:fldChar w:fldCharType="begin"/>
        </w:r>
        <w:r>
          <w:instrText xml:space="preserve"> PAGEREF _Toc26069 \h </w:instrText>
        </w:r>
        <w:r>
          <w:fldChar w:fldCharType="separate"/>
        </w:r>
        <w:r>
          <w:t>28</w:t>
        </w:r>
        <w:r>
          <w:fldChar w:fldCharType="end"/>
        </w:r>
      </w:hyperlink>
    </w:p>
    <w:p>
      <w:pPr>
        <w:pStyle w:val="TOC2"/>
        <w:tabs>
          <w:tab w:val="right" w:leader="dot" w:pos="8306"/>
        </w:tabs>
      </w:pPr>
      <w:hyperlink w:anchor="_Toc31684" w:history="1">
        <w:r>
          <w:rPr>
            <w:rFonts w:ascii="仿宋" w:eastAsia="仿宋" w:hAnsi="仿宋" w:cs="仿宋" w:hint="eastAsia"/>
            <w:lang w:eastAsia="zh-CN"/>
          </w:rPr>
          <w:t>(三)、市场风险分析</w:t>
        </w:r>
        <w:r>
          <w:tab/>
        </w:r>
        <w:r>
          <w:fldChar w:fldCharType="begin"/>
        </w:r>
        <w:r>
          <w:instrText xml:space="preserve"> PAGEREF _Toc31684 \h </w:instrText>
        </w:r>
        <w:r>
          <w:fldChar w:fldCharType="separate"/>
        </w:r>
        <w:r>
          <w:t>29</w:t>
        </w:r>
        <w:r>
          <w:fldChar w:fldCharType="end"/>
        </w:r>
      </w:hyperlink>
    </w:p>
    <w:p>
      <w:pPr>
        <w:pStyle w:val="TOC2"/>
        <w:tabs>
          <w:tab w:val="right" w:leader="dot" w:pos="8306"/>
        </w:tabs>
      </w:pPr>
      <w:hyperlink w:anchor="_Toc28563" w:history="1">
        <w:r>
          <w:rPr>
            <w:rFonts w:ascii="仿宋" w:eastAsia="仿宋" w:hAnsi="仿宋" w:cs="仿宋" w:hint="eastAsia"/>
            <w:lang w:eastAsia="zh-CN"/>
          </w:rPr>
          <w:t>(四)、资金风险分析</w:t>
        </w:r>
        <w:r>
          <w:tab/>
        </w:r>
        <w:r>
          <w:fldChar w:fldCharType="begin"/>
        </w:r>
        <w:r>
          <w:instrText xml:space="preserve"> PAGEREF _Toc28563 \h </w:instrText>
        </w:r>
        <w:r>
          <w:fldChar w:fldCharType="separate"/>
        </w:r>
        <w:r>
          <w:t>30</w:t>
        </w:r>
        <w:r>
          <w:fldChar w:fldCharType="end"/>
        </w:r>
      </w:hyperlink>
    </w:p>
    <w:p>
      <w:pPr>
        <w:pStyle w:val="TOC2"/>
        <w:tabs>
          <w:tab w:val="right" w:leader="dot" w:pos="8306"/>
        </w:tabs>
      </w:pPr>
      <w:hyperlink w:anchor="_Toc12034" w:history="1">
        <w:r>
          <w:rPr>
            <w:rFonts w:ascii="仿宋" w:eastAsia="仿宋" w:hAnsi="仿宋" w:cs="仿宋" w:hint="eastAsia"/>
            <w:lang w:eastAsia="zh-CN"/>
          </w:rPr>
          <w:t>(五)、技术风险分析</w:t>
        </w:r>
        <w:r>
          <w:tab/>
        </w:r>
        <w:r>
          <w:fldChar w:fldCharType="begin"/>
        </w:r>
        <w:r>
          <w:instrText xml:space="preserve"> PAGEREF _Toc12034 \h </w:instrText>
        </w:r>
        <w:r>
          <w:fldChar w:fldCharType="separate"/>
        </w:r>
        <w:r>
          <w:t>31</w:t>
        </w:r>
        <w:r>
          <w:fldChar w:fldCharType="end"/>
        </w:r>
      </w:hyperlink>
    </w:p>
    <w:p>
      <w:pPr>
        <w:pStyle w:val="TOC2"/>
        <w:tabs>
          <w:tab w:val="right" w:leader="dot" w:pos="8306"/>
        </w:tabs>
      </w:pPr>
      <w:hyperlink w:anchor="_Toc11530" w:history="1">
        <w:r>
          <w:rPr>
            <w:rFonts w:ascii="仿宋" w:eastAsia="仿宋" w:hAnsi="仿宋" w:cs="仿宋" w:hint="eastAsia"/>
            <w:lang w:eastAsia="zh-CN"/>
          </w:rPr>
          <w:t>(六)、财务风险分析</w:t>
        </w:r>
        <w:r>
          <w:tab/>
        </w:r>
        <w:r>
          <w:fldChar w:fldCharType="begin"/>
        </w:r>
        <w:r>
          <w:instrText xml:space="preserve"> PAGEREF _Toc11530 \h </w:instrText>
        </w:r>
        <w:r>
          <w:fldChar w:fldCharType="separate"/>
        </w:r>
        <w:r>
          <w:t>33</w:t>
        </w:r>
        <w:r>
          <w:fldChar w:fldCharType="end"/>
        </w:r>
      </w:hyperlink>
    </w:p>
    <w:p>
      <w:pPr>
        <w:pStyle w:val="TOC2"/>
        <w:tabs>
          <w:tab w:val="right" w:leader="dot" w:pos="8306"/>
        </w:tabs>
      </w:pPr>
      <w:hyperlink w:anchor="_Toc5926" w:history="1">
        <w:r>
          <w:rPr>
            <w:rFonts w:ascii="仿宋" w:eastAsia="仿宋" w:hAnsi="仿宋" w:cs="仿宋" w:hint="eastAsia"/>
            <w:lang w:eastAsia="zh-CN"/>
          </w:rPr>
          <w:t>(七)、管理风险分析</w:t>
        </w:r>
        <w:r>
          <w:tab/>
        </w:r>
        <w:r>
          <w:fldChar w:fldCharType="begin"/>
        </w:r>
        <w:r>
          <w:instrText xml:space="preserve"> PAGEREF _Toc5926 \h </w:instrText>
        </w:r>
        <w:r>
          <w:fldChar w:fldCharType="separate"/>
        </w:r>
        <w:r>
          <w:t>34</w:t>
        </w:r>
        <w:r>
          <w:fldChar w:fldCharType="end"/>
        </w:r>
      </w:hyperlink>
    </w:p>
    <w:p>
      <w:pPr>
        <w:pStyle w:val="TOC2"/>
        <w:tabs>
          <w:tab w:val="right" w:leader="dot" w:pos="8306"/>
        </w:tabs>
      </w:pPr>
      <w:hyperlink w:anchor="_Toc8362" w:history="1">
        <w:r>
          <w:rPr>
            <w:rFonts w:ascii="仿宋" w:eastAsia="仿宋" w:hAnsi="仿宋" w:cs="仿宋" w:hint="eastAsia"/>
            <w:lang w:eastAsia="zh-CN"/>
          </w:rPr>
          <w:t>(八)、其它风险分析</w:t>
        </w:r>
        <w:r>
          <w:tab/>
        </w:r>
        <w:r>
          <w:fldChar w:fldCharType="begin"/>
        </w:r>
        <w:r>
          <w:instrText xml:space="preserve"> PAGEREF _Toc8362 \h </w:instrText>
        </w:r>
        <w:r>
          <w:fldChar w:fldCharType="separate"/>
        </w:r>
        <w:r>
          <w:t>36</w:t>
        </w:r>
        <w:r>
          <w:fldChar w:fldCharType="end"/>
        </w:r>
      </w:hyperlink>
    </w:p>
    <w:p>
      <w:pPr>
        <w:pStyle w:val="TOC2"/>
        <w:tabs>
          <w:tab w:val="right" w:leader="dot" w:pos="8306"/>
        </w:tabs>
      </w:pPr>
      <w:hyperlink w:anchor="_Toc3908" w:history="1">
        <w:r>
          <w:rPr>
            <w:rFonts w:ascii="仿宋" w:eastAsia="仿宋" w:hAnsi="仿宋" w:cs="仿宋" w:hint="eastAsia"/>
            <w:lang w:eastAsia="zh-CN"/>
          </w:rPr>
          <w:t>(九)、社会影响评估</w:t>
        </w:r>
        <w:r>
          <w:tab/>
        </w:r>
        <w:r>
          <w:fldChar w:fldCharType="begin"/>
        </w:r>
        <w:r>
          <w:instrText xml:space="preserve"> PAGEREF _Toc3908 \h </w:instrText>
        </w:r>
        <w:r>
          <w:fldChar w:fldCharType="separate"/>
        </w:r>
        <w:r>
          <w:t>37</w:t>
        </w:r>
        <w:r>
          <w:fldChar w:fldCharType="end"/>
        </w:r>
      </w:hyperlink>
    </w:p>
    <w:p>
      <w:pPr>
        <w:pStyle w:val="TOC1"/>
        <w:tabs>
          <w:tab w:val="right" w:leader="dot" w:pos="8306"/>
        </w:tabs>
      </w:pPr>
      <w:hyperlink w:anchor="_Toc14838" w:history="1">
        <w:r>
          <w:rPr>
            <w:rFonts w:ascii="仿宋" w:eastAsia="仿宋" w:hAnsi="仿宋" w:cs="仿宋" w:hint="eastAsia"/>
            <w:lang w:eastAsia="zh-CN"/>
          </w:rPr>
          <w:t>七、技术创新与产业升级</w:t>
        </w:r>
        <w:r>
          <w:tab/>
        </w:r>
        <w:r>
          <w:fldChar w:fldCharType="begin"/>
        </w:r>
        <w:r>
          <w:instrText xml:space="preserve"> PAGEREF _Toc14838 \h </w:instrText>
        </w:r>
        <w:r>
          <w:fldChar w:fldCharType="separate"/>
        </w:r>
        <w:r>
          <w:t>39</w:t>
        </w:r>
        <w:r>
          <w:fldChar w:fldCharType="end"/>
        </w:r>
      </w:hyperlink>
    </w:p>
    <w:p>
      <w:pPr>
        <w:pStyle w:val="TOC2"/>
        <w:tabs>
          <w:tab w:val="right" w:leader="dot" w:pos="8306"/>
        </w:tabs>
      </w:pPr>
      <w:hyperlink w:anchor="_Toc20112" w:history="1">
        <w:r>
          <w:rPr>
            <w:rFonts w:ascii="仿宋" w:eastAsia="仿宋" w:hAnsi="仿宋" w:cs="仿宋" w:hint="eastAsia"/>
            <w:lang w:eastAsia="zh-CN"/>
          </w:rPr>
          <w:t>(一)、技术创新方向与目标</w:t>
        </w:r>
        <w:r>
          <w:tab/>
        </w:r>
        <w:r>
          <w:fldChar w:fldCharType="begin"/>
        </w:r>
        <w:r>
          <w:instrText xml:space="preserve"> PAGEREF _Toc20112 \h </w:instrText>
        </w:r>
        <w:r>
          <w:fldChar w:fldCharType="separate"/>
        </w:r>
        <w:r>
          <w:t>39</w:t>
        </w:r>
        <w:r>
          <w:fldChar w:fldCharType="end"/>
        </w:r>
      </w:hyperlink>
    </w:p>
    <w:p>
      <w:pPr>
        <w:pStyle w:val="TOC2"/>
        <w:tabs>
          <w:tab w:val="right" w:leader="dot" w:pos="8306"/>
        </w:tabs>
      </w:pPr>
      <w:hyperlink w:anchor="_Toc10789" w:history="1">
        <w:r>
          <w:rPr>
            <w:rFonts w:ascii="仿宋" w:eastAsia="仿宋" w:hAnsi="仿宋" w:cs="仿宋" w:hint="eastAsia"/>
            <w:lang w:eastAsia="zh-CN"/>
          </w:rPr>
          <w:t>(二)、产业升级路径与措施</w:t>
        </w:r>
        <w:r>
          <w:tab/>
        </w:r>
        <w:r>
          <w:fldChar w:fldCharType="begin"/>
        </w:r>
        <w:r>
          <w:instrText xml:space="preserve"> PAGEREF _Toc10789 \h </w:instrText>
        </w:r>
        <w:r>
          <w:fldChar w:fldCharType="separate"/>
        </w:r>
        <w:r>
          <w:t>40</w:t>
        </w:r>
        <w:r>
          <w:fldChar w:fldCharType="end"/>
        </w:r>
      </w:hyperlink>
    </w:p>
    <w:p>
      <w:pPr>
        <w:pStyle w:val="TOC1"/>
        <w:tabs>
          <w:tab w:val="right" w:leader="dot" w:pos="8306"/>
        </w:tabs>
      </w:pPr>
      <w:hyperlink w:anchor="_Toc1261" w:history="1">
        <w:r>
          <w:rPr>
            <w:rFonts w:ascii="仿宋" w:eastAsia="仿宋" w:hAnsi="仿宋" w:cs="仿宋" w:hint="eastAsia"/>
            <w:lang w:eastAsia="zh-CN"/>
          </w:rPr>
          <w:t>八、土地利用与规划方案</w:t>
        </w:r>
        <w:r>
          <w:tab/>
        </w:r>
        <w:r>
          <w:fldChar w:fldCharType="begin"/>
        </w:r>
        <w:r>
          <w:instrText xml:space="preserve"> PAGEREF _Toc1261 \h </w:instrText>
        </w:r>
        <w:r>
          <w:fldChar w:fldCharType="separate"/>
        </w:r>
        <w:r>
          <w:t>42</w:t>
        </w:r>
        <w:r>
          <w:fldChar w:fldCharType="end"/>
        </w:r>
      </w:hyperlink>
    </w:p>
    <w:p>
      <w:pPr>
        <w:pStyle w:val="TOC2"/>
        <w:tabs>
          <w:tab w:val="right" w:leader="dot" w:pos="8306"/>
        </w:tabs>
      </w:pPr>
      <w:hyperlink w:anchor="_Toc16110" w:history="1">
        <w:r>
          <w:rPr>
            <w:rFonts w:ascii="仿宋" w:eastAsia="仿宋" w:hAnsi="仿宋" w:cs="仿宋" w:hint="eastAsia"/>
            <w:lang w:eastAsia="zh-CN"/>
          </w:rPr>
          <w:t>(一)、项目用地情况分析</w:t>
        </w:r>
        <w:r>
          <w:tab/>
        </w:r>
        <w:r>
          <w:fldChar w:fldCharType="begin"/>
        </w:r>
        <w:r>
          <w:instrText xml:space="preserve"> PAGEREF _Toc16110 \h </w:instrText>
        </w:r>
        <w:r>
          <w:fldChar w:fldCharType="separate"/>
        </w:r>
        <w:r>
          <w:t>42</w:t>
        </w:r>
        <w:r>
          <w:fldChar w:fldCharType="end"/>
        </w:r>
      </w:hyperlink>
    </w:p>
    <w:p>
      <w:pPr>
        <w:pStyle w:val="TOC2"/>
        <w:tabs>
          <w:tab w:val="right" w:leader="dot" w:pos="8306"/>
        </w:tabs>
      </w:pPr>
      <w:hyperlink w:anchor="_Toc14611" w:history="1">
        <w:r>
          <w:rPr>
            <w:rFonts w:ascii="仿宋" w:eastAsia="仿宋" w:hAnsi="仿宋" w:cs="仿宋" w:hint="eastAsia"/>
            <w:lang w:eastAsia="zh-CN"/>
          </w:rPr>
          <w:t>(二)、土地利用规划方案</w:t>
        </w:r>
        <w:r>
          <w:tab/>
        </w:r>
        <w:r>
          <w:fldChar w:fldCharType="begin"/>
        </w:r>
        <w:r>
          <w:instrText xml:space="preserve"> PAGEREF _Toc14611 \h </w:instrText>
        </w:r>
        <w:r>
          <w:fldChar w:fldCharType="separate"/>
        </w:r>
        <w:r>
          <w:t>43</w:t>
        </w:r>
        <w:r>
          <w:fldChar w:fldCharType="end"/>
        </w:r>
      </w:hyperlink>
    </w:p>
    <w:p>
      <w:pPr>
        <w:pStyle w:val="TOC1"/>
        <w:tabs>
          <w:tab w:val="right" w:leader="dot" w:pos="8306"/>
        </w:tabs>
      </w:pPr>
      <w:hyperlink w:anchor="_Toc31899" w:history="1">
        <w:r>
          <w:rPr>
            <w:rFonts w:ascii="仿宋" w:eastAsia="仿宋" w:hAnsi="仿宋" w:cs="仿宋" w:hint="eastAsia"/>
            <w:lang w:eastAsia="zh-CN"/>
          </w:rPr>
          <w:t>九、客户关系管理与市场拓展</w:t>
        </w:r>
        <w:r>
          <w:tab/>
        </w:r>
        <w:r>
          <w:fldChar w:fldCharType="begin"/>
        </w:r>
        <w:r>
          <w:instrText xml:space="preserve"> PAGEREF _Toc31899 \h </w:instrText>
        </w:r>
        <w:r>
          <w:fldChar w:fldCharType="separate"/>
        </w:r>
        <w:r>
          <w:t>44</w:t>
        </w:r>
        <w:r>
          <w:fldChar w:fldCharType="end"/>
        </w:r>
      </w:hyperlink>
    </w:p>
    <w:p>
      <w:pPr>
        <w:pStyle w:val="TOC2"/>
        <w:tabs>
          <w:tab w:val="right" w:leader="dot" w:pos="8306"/>
        </w:tabs>
      </w:pPr>
      <w:hyperlink w:anchor="_Toc23753" w:history="1">
        <w:r>
          <w:rPr>
            <w:rFonts w:ascii="仿宋" w:eastAsia="仿宋" w:hAnsi="仿宋" w:cs="仿宋" w:hint="eastAsia"/>
            <w:lang w:eastAsia="zh-CN"/>
          </w:rPr>
          <w:t>(一)、客户关系管理策略</w:t>
        </w:r>
        <w:r>
          <w:tab/>
        </w:r>
        <w:r>
          <w:fldChar w:fldCharType="begin"/>
        </w:r>
        <w:r>
          <w:instrText xml:space="preserve"> PAGEREF _Toc23753 \h </w:instrText>
        </w:r>
        <w:r>
          <w:fldChar w:fldCharType="separate"/>
        </w:r>
        <w:r>
          <w:t>44</w:t>
        </w:r>
        <w:r>
          <w:fldChar w:fldCharType="end"/>
        </w:r>
      </w:hyperlink>
    </w:p>
    <w:p>
      <w:pPr>
        <w:pStyle w:val="TOC2"/>
        <w:tabs>
          <w:tab w:val="right" w:leader="dot" w:pos="8306"/>
        </w:tabs>
      </w:pPr>
      <w:hyperlink w:anchor="_Toc14810" w:history="1">
        <w:r>
          <w:rPr>
            <w:rFonts w:ascii="仿宋" w:eastAsia="仿宋" w:hAnsi="仿宋" w:cs="仿宋" w:hint="eastAsia"/>
            <w:lang w:eastAsia="zh-CN"/>
          </w:rPr>
          <w:t>(二)、市场拓展方案</w:t>
        </w:r>
        <w:r>
          <w:tab/>
        </w:r>
        <w:r>
          <w:fldChar w:fldCharType="begin"/>
        </w:r>
        <w:r>
          <w:instrText xml:space="preserve"> PAGEREF _Toc14810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76" w:history="1">
        <w:r>
          <w:rPr>
            <w:rFonts w:ascii="仿宋" w:eastAsia="仿宋" w:hAnsi="仿宋" w:cs="仿宋" w:hint="eastAsia"/>
            <w:lang w:eastAsia="zh-CN"/>
          </w:rPr>
          <w:t>十、经济效益与社会效益优化</w:t>
        </w:r>
        <w:r>
          <w:tab/>
        </w:r>
        <w:r>
          <w:fldChar w:fldCharType="begin"/>
        </w:r>
        <w:r>
          <w:instrText xml:space="preserve"> PAGEREF _Toc28676 \h </w:instrText>
        </w:r>
        <w:r>
          <w:fldChar w:fldCharType="separate"/>
        </w:r>
        <w:r>
          <w:t>46</w:t>
        </w:r>
        <w:r>
          <w:fldChar w:fldCharType="end"/>
        </w:r>
      </w:hyperlink>
    </w:p>
    <w:p>
      <w:pPr>
        <w:pStyle w:val="TOC2"/>
        <w:tabs>
          <w:tab w:val="right" w:leader="dot" w:pos="8306"/>
        </w:tabs>
      </w:pPr>
      <w:hyperlink w:anchor="_Toc21218" w:history="1">
        <w:r>
          <w:rPr>
            <w:rFonts w:ascii="仿宋" w:eastAsia="仿宋" w:hAnsi="仿宋" w:cs="仿宋" w:hint="eastAsia"/>
            <w:lang w:eastAsia="zh-CN"/>
          </w:rPr>
          <w:t>(一)、经济效益提升策略</w:t>
        </w:r>
        <w:r>
          <w:tab/>
        </w:r>
        <w:r>
          <w:fldChar w:fldCharType="begin"/>
        </w:r>
        <w:r>
          <w:instrText xml:space="preserve"> PAGEREF _Toc21218 \h </w:instrText>
        </w:r>
        <w:r>
          <w:fldChar w:fldCharType="separate"/>
        </w:r>
        <w:r>
          <w:t>46</w:t>
        </w:r>
        <w:r>
          <w:fldChar w:fldCharType="end"/>
        </w:r>
      </w:hyperlink>
    </w:p>
    <w:p>
      <w:pPr>
        <w:pStyle w:val="TOC2"/>
        <w:tabs>
          <w:tab w:val="right" w:leader="dot" w:pos="8306"/>
        </w:tabs>
      </w:pPr>
      <w:hyperlink w:anchor="_Toc4585" w:history="1">
        <w:r>
          <w:rPr>
            <w:rFonts w:ascii="仿宋" w:eastAsia="仿宋" w:hAnsi="仿宋" w:cs="仿宋" w:hint="eastAsia"/>
            <w:lang w:eastAsia="zh-CN"/>
          </w:rPr>
          <w:t>(二)、社会效益增强方案</w:t>
        </w:r>
        <w:r>
          <w:tab/>
        </w:r>
        <w:r>
          <w:fldChar w:fldCharType="begin"/>
        </w:r>
        <w:r>
          <w:instrText xml:space="preserve"> PAGEREF _Toc4585 \h </w:instrText>
        </w:r>
        <w:r>
          <w:fldChar w:fldCharType="separate"/>
        </w:r>
        <w:r>
          <w:t>47</w:t>
        </w:r>
        <w:r>
          <w:fldChar w:fldCharType="end"/>
        </w:r>
      </w:hyperlink>
    </w:p>
    <w:p>
      <w:pPr>
        <w:pStyle w:val="TOC1"/>
        <w:tabs>
          <w:tab w:val="right" w:leader="dot" w:pos="8306"/>
        </w:tabs>
      </w:pPr>
      <w:hyperlink w:anchor="_Toc30431" w:history="1">
        <w:r>
          <w:rPr>
            <w:rFonts w:ascii="仿宋" w:eastAsia="仿宋" w:hAnsi="仿宋" w:cs="仿宋" w:hint="eastAsia"/>
            <w:lang w:eastAsia="zh-CN"/>
          </w:rPr>
          <w:t>十一、安全与应急管理</w:t>
        </w:r>
        <w:r>
          <w:tab/>
        </w:r>
        <w:r>
          <w:fldChar w:fldCharType="begin"/>
        </w:r>
        <w:r>
          <w:instrText xml:space="preserve"> PAGEREF _Toc30431 \h </w:instrText>
        </w:r>
        <w:r>
          <w:fldChar w:fldCharType="separate"/>
        </w:r>
        <w:r>
          <w:t>48</w:t>
        </w:r>
        <w:r>
          <w:fldChar w:fldCharType="end"/>
        </w:r>
      </w:hyperlink>
    </w:p>
    <w:p>
      <w:pPr>
        <w:pStyle w:val="TOC2"/>
        <w:tabs>
          <w:tab w:val="right" w:leader="dot" w:pos="8306"/>
        </w:tabs>
      </w:pPr>
      <w:hyperlink w:anchor="_Toc5898" w:history="1">
        <w:r>
          <w:rPr>
            <w:rFonts w:ascii="仿宋" w:eastAsia="仿宋" w:hAnsi="仿宋" w:cs="仿宋" w:hint="eastAsia"/>
            <w:lang w:eastAsia="zh-CN"/>
          </w:rPr>
          <w:t>(一)、安全生产管理</w:t>
        </w:r>
        <w:r>
          <w:tab/>
        </w:r>
        <w:r>
          <w:fldChar w:fldCharType="begin"/>
        </w:r>
        <w:r>
          <w:instrText xml:space="preserve"> PAGEREF _Toc5898 \h </w:instrText>
        </w:r>
        <w:r>
          <w:fldChar w:fldCharType="separate"/>
        </w:r>
        <w:r>
          <w:t>48</w:t>
        </w:r>
        <w:r>
          <w:fldChar w:fldCharType="end"/>
        </w:r>
      </w:hyperlink>
    </w:p>
    <w:p>
      <w:pPr>
        <w:pStyle w:val="TOC2"/>
        <w:tabs>
          <w:tab w:val="right" w:leader="dot" w:pos="8306"/>
        </w:tabs>
      </w:pPr>
      <w:hyperlink w:anchor="_Toc27090" w:history="1">
        <w:r>
          <w:rPr>
            <w:rFonts w:ascii="仿宋" w:eastAsia="仿宋" w:hAnsi="仿宋" w:cs="仿宋" w:hint="eastAsia"/>
            <w:lang w:eastAsia="zh-CN"/>
          </w:rPr>
          <w:t>(二)、应急预案与响应</w:t>
        </w:r>
        <w:r>
          <w:tab/>
        </w:r>
        <w:r>
          <w:fldChar w:fldCharType="begin"/>
        </w:r>
        <w:r>
          <w:instrText xml:space="preserve"> PAGEREF _Toc27090 \h </w:instrText>
        </w:r>
        <w:r>
          <w:fldChar w:fldCharType="separate"/>
        </w:r>
        <w:r>
          <w:t>50</w:t>
        </w:r>
        <w:r>
          <w:fldChar w:fldCharType="end"/>
        </w:r>
      </w:hyperlink>
    </w:p>
    <w:p>
      <w:pPr>
        <w:pStyle w:val="TOC1"/>
        <w:tabs>
          <w:tab w:val="right" w:leader="dot" w:pos="8306"/>
        </w:tabs>
      </w:pPr>
      <w:hyperlink w:anchor="_Toc13905" w:history="1">
        <w:r>
          <w:rPr>
            <w:rFonts w:ascii="仿宋" w:eastAsia="仿宋" w:hAnsi="仿宋" w:cs="仿宋" w:hint="eastAsia"/>
            <w:lang w:eastAsia="zh-CN"/>
          </w:rPr>
          <w:t>十二、资金管理与财务规划</w:t>
        </w:r>
        <w:r>
          <w:tab/>
        </w:r>
        <w:r>
          <w:fldChar w:fldCharType="begin"/>
        </w:r>
        <w:r>
          <w:instrText xml:space="preserve"> PAGEREF _Toc13905 \h </w:instrText>
        </w:r>
        <w:r>
          <w:fldChar w:fldCharType="separate"/>
        </w:r>
        <w:r>
          <w:t>52</w:t>
        </w:r>
        <w:r>
          <w:fldChar w:fldCharType="end"/>
        </w:r>
      </w:hyperlink>
    </w:p>
    <w:p>
      <w:pPr>
        <w:pStyle w:val="TOC2"/>
        <w:tabs>
          <w:tab w:val="right" w:leader="dot" w:pos="8306"/>
        </w:tabs>
      </w:pPr>
      <w:hyperlink w:anchor="_Toc9788" w:history="1">
        <w:r>
          <w:rPr>
            <w:rFonts w:ascii="仿宋" w:eastAsia="仿宋" w:hAnsi="仿宋" w:cs="仿宋" w:hint="eastAsia"/>
            <w:lang w:eastAsia="zh-CN"/>
          </w:rPr>
          <w:t>(一)、项目资金来源与筹措</w:t>
        </w:r>
        <w:r>
          <w:tab/>
        </w:r>
        <w:r>
          <w:fldChar w:fldCharType="begin"/>
        </w:r>
        <w:r>
          <w:instrText xml:space="preserve"> PAGEREF _Toc9788 \h </w:instrText>
        </w:r>
        <w:r>
          <w:fldChar w:fldCharType="separate"/>
        </w:r>
        <w:r>
          <w:t>52</w:t>
        </w:r>
        <w:r>
          <w:fldChar w:fldCharType="end"/>
        </w:r>
      </w:hyperlink>
    </w:p>
    <w:p>
      <w:pPr>
        <w:pStyle w:val="TOC2"/>
        <w:tabs>
          <w:tab w:val="right" w:leader="dot" w:pos="8306"/>
        </w:tabs>
      </w:pPr>
      <w:hyperlink w:anchor="_Toc10869" w:history="1">
        <w:r>
          <w:rPr>
            <w:rFonts w:ascii="仿宋" w:eastAsia="仿宋" w:hAnsi="仿宋" w:cs="仿宋" w:hint="eastAsia"/>
            <w:lang w:eastAsia="zh-CN"/>
          </w:rPr>
          <w:t>(二)、资金使用与监管</w:t>
        </w:r>
        <w:r>
          <w:tab/>
        </w:r>
        <w:r>
          <w:fldChar w:fldCharType="begin"/>
        </w:r>
        <w:r>
          <w:instrText xml:space="preserve"> PAGEREF _Toc10869 \h </w:instrText>
        </w:r>
        <w:r>
          <w:fldChar w:fldCharType="separate"/>
        </w:r>
        <w:r>
          <w:t>53</w:t>
        </w:r>
        <w:r>
          <w:fldChar w:fldCharType="end"/>
        </w:r>
      </w:hyperlink>
    </w:p>
    <w:p>
      <w:pPr>
        <w:pStyle w:val="TOC2"/>
        <w:tabs>
          <w:tab w:val="right" w:leader="dot" w:pos="8306"/>
        </w:tabs>
      </w:pPr>
      <w:hyperlink w:anchor="_Toc25932" w:history="1">
        <w:r>
          <w:rPr>
            <w:rFonts w:ascii="仿宋" w:eastAsia="仿宋" w:hAnsi="仿宋" w:cs="仿宋" w:hint="eastAsia"/>
            <w:lang w:eastAsia="zh-CN"/>
          </w:rPr>
          <w:t>(三)、财务规划与预测</w:t>
        </w:r>
        <w:r>
          <w:tab/>
        </w:r>
        <w:r>
          <w:fldChar w:fldCharType="begin"/>
        </w:r>
        <w:r>
          <w:instrText xml:space="preserve"> PAGEREF _Toc25932 \h </w:instrText>
        </w:r>
        <w:r>
          <w:fldChar w:fldCharType="separate"/>
        </w:r>
        <w:r>
          <w:t>54</w:t>
        </w:r>
        <w:r>
          <w:fldChar w:fldCharType="end"/>
        </w:r>
      </w:hyperlink>
    </w:p>
    <w:p>
      <w:pPr>
        <w:pStyle w:val="TOC1"/>
        <w:tabs>
          <w:tab w:val="right" w:leader="dot" w:pos="8306"/>
        </w:tabs>
      </w:pPr>
      <w:hyperlink w:anchor="_Toc21489" w:history="1">
        <w:r>
          <w:rPr>
            <w:rFonts w:ascii="仿宋" w:eastAsia="仿宋" w:hAnsi="仿宋" w:cs="仿宋" w:hint="eastAsia"/>
            <w:lang w:eastAsia="zh-CN"/>
          </w:rPr>
          <w:t>十三、企业合规与伦理</w:t>
        </w:r>
        <w:r>
          <w:tab/>
        </w:r>
        <w:r>
          <w:fldChar w:fldCharType="begin"/>
        </w:r>
        <w:r>
          <w:instrText xml:space="preserve"> PAGEREF _Toc21489 \h </w:instrText>
        </w:r>
        <w:r>
          <w:fldChar w:fldCharType="separate"/>
        </w:r>
        <w:r>
          <w:t>55</w:t>
        </w:r>
        <w:r>
          <w:fldChar w:fldCharType="end"/>
        </w:r>
      </w:hyperlink>
    </w:p>
    <w:p>
      <w:pPr>
        <w:pStyle w:val="TOC2"/>
        <w:tabs>
          <w:tab w:val="right" w:leader="dot" w:pos="8306"/>
        </w:tabs>
      </w:pPr>
      <w:hyperlink w:anchor="_Toc2418" w:history="1">
        <w:r>
          <w:rPr>
            <w:rFonts w:ascii="仿宋" w:eastAsia="仿宋" w:hAnsi="仿宋" w:cs="仿宋" w:hint="eastAsia"/>
            <w:lang w:eastAsia="zh-CN"/>
          </w:rPr>
          <w:t>(一)、合规政策与程序</w:t>
        </w:r>
        <w:r>
          <w:tab/>
        </w:r>
        <w:r>
          <w:fldChar w:fldCharType="begin"/>
        </w:r>
        <w:r>
          <w:instrText xml:space="preserve"> PAGEREF _Toc2418 \h </w:instrText>
        </w:r>
        <w:r>
          <w:fldChar w:fldCharType="separate"/>
        </w:r>
        <w:r>
          <w:t>55</w:t>
        </w:r>
        <w:r>
          <w:fldChar w:fldCharType="end"/>
        </w:r>
      </w:hyperlink>
    </w:p>
    <w:p>
      <w:pPr>
        <w:pStyle w:val="TOC2"/>
        <w:tabs>
          <w:tab w:val="right" w:leader="dot" w:pos="8306"/>
        </w:tabs>
      </w:pPr>
      <w:hyperlink w:anchor="_Toc2001" w:history="1">
        <w:r>
          <w:rPr>
            <w:rFonts w:ascii="仿宋" w:eastAsia="仿宋" w:hAnsi="仿宋" w:cs="仿宋" w:hint="eastAsia"/>
            <w:lang w:eastAsia="zh-CN"/>
          </w:rPr>
          <w:t>(二)、伦理规范与培训</w:t>
        </w:r>
        <w:r>
          <w:tab/>
        </w:r>
        <w:r>
          <w:fldChar w:fldCharType="begin"/>
        </w:r>
        <w:r>
          <w:instrText xml:space="preserve"> PAGEREF _Toc2001 \h </w:instrText>
        </w:r>
        <w:r>
          <w:fldChar w:fldCharType="separate"/>
        </w:r>
        <w:r>
          <w:t>57</w:t>
        </w:r>
        <w:r>
          <w:fldChar w:fldCharType="end"/>
        </w:r>
      </w:hyperlink>
    </w:p>
    <w:p>
      <w:pPr>
        <w:pStyle w:val="TOC2"/>
        <w:tabs>
          <w:tab w:val="right" w:leader="dot" w:pos="8306"/>
        </w:tabs>
      </w:pPr>
      <w:hyperlink w:anchor="_Toc1659" w:history="1">
        <w:r>
          <w:rPr>
            <w:rFonts w:ascii="仿宋" w:eastAsia="仿宋" w:hAnsi="仿宋" w:cs="仿宋" w:hint="eastAsia"/>
            <w:lang w:eastAsia="zh-CN"/>
          </w:rPr>
          <w:t>(三)、合规风险评估</w:t>
        </w:r>
        <w:r>
          <w:tab/>
        </w:r>
        <w:r>
          <w:fldChar w:fldCharType="begin"/>
        </w:r>
        <w:r>
          <w:instrText xml:space="preserve"> PAGEREF _Toc1659 \h </w:instrText>
        </w:r>
        <w:r>
          <w:fldChar w:fldCharType="separate"/>
        </w:r>
        <w:r>
          <w:t>57</w:t>
        </w:r>
        <w:r>
          <w:fldChar w:fldCharType="end"/>
        </w:r>
      </w:hyperlink>
    </w:p>
    <w:p>
      <w:pPr>
        <w:pStyle w:val="TOC2"/>
        <w:tabs>
          <w:tab w:val="right" w:leader="dot" w:pos="8306"/>
        </w:tabs>
      </w:pPr>
      <w:hyperlink w:anchor="_Toc22999" w:history="1">
        <w:r>
          <w:rPr>
            <w:rFonts w:ascii="仿宋" w:eastAsia="仿宋" w:hAnsi="仿宋" w:cs="仿宋" w:hint="eastAsia"/>
            <w:lang w:eastAsia="zh-CN"/>
          </w:rPr>
          <w:t>(四)、合规监督与执行</w:t>
        </w:r>
        <w:r>
          <w:tab/>
        </w:r>
        <w:r>
          <w:fldChar w:fldCharType="begin"/>
        </w:r>
        <w:r>
          <w:instrText xml:space="preserve"> PAGEREF _Toc22999 \h </w:instrText>
        </w:r>
        <w:r>
          <w:fldChar w:fldCharType="separate"/>
        </w:r>
        <w:r>
          <w:t>59</w:t>
        </w:r>
        <w:r>
          <w:fldChar w:fldCharType="end"/>
        </w:r>
      </w:hyperlink>
    </w:p>
    <w:p>
      <w:pPr>
        <w:pStyle w:val="TOC1"/>
        <w:tabs>
          <w:tab w:val="right" w:leader="dot" w:pos="8306"/>
        </w:tabs>
      </w:pPr>
      <w:hyperlink w:anchor="_Toc31656" w:history="1">
        <w:r>
          <w:rPr>
            <w:rFonts w:ascii="仿宋" w:eastAsia="仿宋" w:hAnsi="仿宋" w:cs="仿宋" w:hint="eastAsia"/>
            <w:lang w:eastAsia="zh-CN"/>
          </w:rPr>
          <w:t>十四、知识产权管理与保护</w:t>
        </w:r>
        <w:r>
          <w:tab/>
        </w:r>
        <w:r>
          <w:fldChar w:fldCharType="begin"/>
        </w:r>
        <w:r>
          <w:instrText xml:space="preserve"> PAGEREF _Toc31656 \h </w:instrText>
        </w:r>
        <w:r>
          <w:fldChar w:fldCharType="separate"/>
        </w:r>
        <w:r>
          <w:t>59</w:t>
        </w:r>
        <w:r>
          <w:fldChar w:fldCharType="end"/>
        </w:r>
      </w:hyperlink>
    </w:p>
    <w:p>
      <w:pPr>
        <w:pStyle w:val="TOC2"/>
        <w:tabs>
          <w:tab w:val="right" w:leader="dot" w:pos="8306"/>
        </w:tabs>
      </w:pPr>
      <w:hyperlink w:anchor="_Toc25787" w:history="1">
        <w:r>
          <w:rPr>
            <w:rFonts w:ascii="仿宋" w:eastAsia="仿宋" w:hAnsi="仿宋" w:cs="仿宋" w:hint="eastAsia"/>
            <w:lang w:eastAsia="zh-CN"/>
          </w:rPr>
          <w:t>(一)、知识产权管理体系建设</w:t>
        </w:r>
        <w:r>
          <w:tab/>
        </w:r>
        <w:r>
          <w:fldChar w:fldCharType="begin"/>
        </w:r>
        <w:r>
          <w:instrText xml:space="preserve"> PAGEREF _Toc25787 \h </w:instrText>
        </w:r>
        <w:r>
          <w:fldChar w:fldCharType="separate"/>
        </w:r>
        <w:r>
          <w:t>59</w:t>
        </w:r>
        <w:r>
          <w:fldChar w:fldCharType="end"/>
        </w:r>
      </w:hyperlink>
    </w:p>
    <w:p>
      <w:pPr>
        <w:pStyle w:val="TOC2"/>
        <w:tabs>
          <w:tab w:val="right" w:leader="dot" w:pos="8306"/>
        </w:tabs>
      </w:pPr>
      <w:hyperlink w:anchor="_Toc5978" w:history="1">
        <w:r>
          <w:rPr>
            <w:rFonts w:ascii="仿宋" w:eastAsia="仿宋" w:hAnsi="仿宋" w:cs="仿宋" w:hint="eastAsia"/>
            <w:lang w:eastAsia="zh-CN"/>
          </w:rPr>
          <w:t>(二)、知识产权保护措施</w:t>
        </w:r>
        <w:r>
          <w:tab/>
        </w:r>
        <w:r>
          <w:fldChar w:fldCharType="begin"/>
        </w:r>
        <w:r>
          <w:instrText xml:space="preserve"> PAGEREF _Toc5978 \h </w:instrText>
        </w:r>
        <w:r>
          <w:fldChar w:fldCharType="separate"/>
        </w:r>
        <w:r>
          <w:t>60</w:t>
        </w:r>
        <w:r>
          <w:fldChar w:fldCharType="end"/>
        </w:r>
      </w:hyperlink>
    </w:p>
    <w:p>
      <w:pPr>
        <w:pStyle w:val="TOC1"/>
        <w:tabs>
          <w:tab w:val="right" w:leader="dot" w:pos="8306"/>
        </w:tabs>
      </w:pPr>
      <w:hyperlink w:anchor="_Toc27042" w:history="1">
        <w:r>
          <w:rPr>
            <w:rFonts w:ascii="仿宋" w:eastAsia="仿宋" w:hAnsi="仿宋" w:cs="仿宋" w:hint="eastAsia"/>
            <w:lang w:eastAsia="zh-CN"/>
          </w:rPr>
          <w:t>十五、人力资源管理与开发</w:t>
        </w:r>
        <w:r>
          <w:tab/>
        </w:r>
        <w:r>
          <w:fldChar w:fldCharType="begin"/>
        </w:r>
        <w:r>
          <w:instrText xml:space="preserve"> PAGEREF _Toc27042 \h </w:instrText>
        </w:r>
        <w:r>
          <w:fldChar w:fldCharType="separate"/>
        </w:r>
        <w:r>
          <w:t>62</w:t>
        </w:r>
        <w:r>
          <w:fldChar w:fldCharType="end"/>
        </w:r>
      </w:hyperlink>
    </w:p>
    <w:p>
      <w:pPr>
        <w:pStyle w:val="TOC2"/>
        <w:tabs>
          <w:tab w:val="right" w:leader="dot" w:pos="8306"/>
        </w:tabs>
      </w:pPr>
      <w:hyperlink w:anchor="_Toc22861" w:history="1">
        <w:r>
          <w:rPr>
            <w:rFonts w:ascii="仿宋" w:eastAsia="仿宋" w:hAnsi="仿宋" w:cs="仿宋" w:hint="eastAsia"/>
            <w:lang w:eastAsia="zh-CN"/>
          </w:rPr>
          <w:t>(一)、人力资源规划</w:t>
        </w:r>
        <w:r>
          <w:tab/>
        </w:r>
        <w:r>
          <w:fldChar w:fldCharType="begin"/>
        </w:r>
        <w:r>
          <w:instrText xml:space="preserve"> PAGEREF _Toc22861 \h </w:instrText>
        </w:r>
        <w:r>
          <w:fldChar w:fldCharType="separate"/>
        </w:r>
        <w:r>
          <w:t>62</w:t>
        </w:r>
        <w:r>
          <w:fldChar w:fldCharType="end"/>
        </w:r>
      </w:hyperlink>
    </w:p>
    <w:p>
      <w:pPr>
        <w:pStyle w:val="TOC2"/>
        <w:tabs>
          <w:tab w:val="right" w:leader="dot" w:pos="8306"/>
        </w:tabs>
      </w:pPr>
      <w:hyperlink w:anchor="_Toc10228" w:history="1">
        <w:r>
          <w:rPr>
            <w:rFonts w:ascii="仿宋" w:eastAsia="仿宋" w:hAnsi="仿宋" w:cs="仿宋" w:hint="eastAsia"/>
            <w:lang w:eastAsia="zh-CN"/>
          </w:rPr>
          <w:t>(二)、人力资源开发与培训</w:t>
        </w:r>
        <w:r>
          <w:tab/>
        </w:r>
        <w:r>
          <w:fldChar w:fldCharType="begin"/>
        </w:r>
        <w:r>
          <w:instrText xml:space="preserve"> PAGEREF _Toc10228 \h </w:instrText>
        </w:r>
        <w:r>
          <w:fldChar w:fldCharType="separate"/>
        </w:r>
        <w:r>
          <w:t>64</w:t>
        </w:r>
        <w:r>
          <w:fldChar w:fldCharType="end"/>
        </w:r>
      </w:hyperlink>
    </w:p>
    <w:p>
      <w:pPr>
        <w:pStyle w:val="TOC1"/>
        <w:tabs>
          <w:tab w:val="right" w:leader="dot" w:pos="8306"/>
        </w:tabs>
      </w:pPr>
      <w:hyperlink w:anchor="_Toc12151" w:history="1">
        <w:r>
          <w:rPr>
            <w:rFonts w:ascii="仿宋" w:eastAsia="仿宋" w:hAnsi="仿宋" w:cs="仿宋" w:hint="eastAsia"/>
            <w:lang w:eastAsia="zh-CN"/>
          </w:rPr>
          <w:t>十六、设施与设备管理</w:t>
        </w:r>
        <w:r>
          <w:tab/>
        </w:r>
        <w:r>
          <w:fldChar w:fldCharType="begin"/>
        </w:r>
        <w:r>
          <w:instrText xml:space="preserve"> PAGEREF _Toc12151 \h </w:instrText>
        </w:r>
        <w:r>
          <w:fldChar w:fldCharType="separate"/>
        </w:r>
        <w:r>
          <w:t>66</w:t>
        </w:r>
        <w:r>
          <w:fldChar w:fldCharType="end"/>
        </w:r>
      </w:hyperlink>
    </w:p>
    <w:p>
      <w:pPr>
        <w:pStyle w:val="TOC2"/>
        <w:tabs>
          <w:tab w:val="right" w:leader="dot" w:pos="8306"/>
        </w:tabs>
      </w:pPr>
      <w:hyperlink w:anchor="_Toc6458" w:history="1">
        <w:r>
          <w:rPr>
            <w:rFonts w:ascii="仿宋" w:eastAsia="仿宋" w:hAnsi="仿宋" w:cs="仿宋" w:hint="eastAsia"/>
            <w:lang w:eastAsia="zh-CN"/>
          </w:rPr>
          <w:t>(一)、设施规划与配置</w:t>
        </w:r>
        <w:r>
          <w:tab/>
        </w:r>
        <w:r>
          <w:fldChar w:fldCharType="begin"/>
        </w:r>
        <w:r>
          <w:instrText xml:space="preserve"> PAGEREF _Toc6458 \h </w:instrText>
        </w:r>
        <w:r>
          <w:fldChar w:fldCharType="separate"/>
        </w:r>
        <w:r>
          <w:t>66</w:t>
        </w:r>
        <w:r>
          <w:fldChar w:fldCharType="end"/>
        </w:r>
      </w:hyperlink>
    </w:p>
    <w:p>
      <w:pPr>
        <w:pStyle w:val="TOC2"/>
        <w:tabs>
          <w:tab w:val="right" w:leader="dot" w:pos="8306"/>
        </w:tabs>
      </w:pPr>
      <w:hyperlink w:anchor="_Toc2815" w:history="1">
        <w:r>
          <w:rPr>
            <w:rFonts w:ascii="仿宋" w:eastAsia="仿宋" w:hAnsi="仿宋" w:cs="仿宋" w:hint="eastAsia"/>
            <w:lang w:eastAsia="zh-CN"/>
          </w:rPr>
          <w:t>(二)、设备采购与维护管理</w:t>
        </w:r>
        <w:r>
          <w:tab/>
        </w:r>
        <w:r>
          <w:fldChar w:fldCharType="begin"/>
        </w:r>
        <w:r>
          <w:instrText xml:space="preserve"> PAGEREF _Toc2815 \h </w:instrText>
        </w:r>
        <w:r>
          <w:fldChar w:fldCharType="separate"/>
        </w:r>
        <w:r>
          <w:t>67</w:t>
        </w:r>
        <w:r>
          <w:fldChar w:fldCharType="end"/>
        </w:r>
      </w:hyperlink>
    </w:p>
    <w:p>
      <w:pPr>
        <w:pStyle w:val="TOC2"/>
        <w:tabs>
          <w:tab w:val="right" w:leader="dot" w:pos="8306"/>
        </w:tabs>
      </w:pPr>
      <w:hyperlink w:anchor="_Toc22708" w:history="1">
        <w:r>
          <w:rPr>
            <w:rFonts w:ascii="仿宋" w:eastAsia="仿宋" w:hAnsi="仿宋" w:cs="仿宋" w:hint="eastAsia"/>
            <w:lang w:eastAsia="zh-CN"/>
          </w:rPr>
          <w:t>(三)、设施设备升级策略</w:t>
        </w:r>
        <w:r>
          <w:tab/>
        </w:r>
        <w:r>
          <w:fldChar w:fldCharType="begin"/>
        </w:r>
        <w:r>
          <w:instrText xml:space="preserve"> PAGEREF _Toc22708 \h </w:instrText>
        </w:r>
        <w:r>
          <w:fldChar w:fldCharType="separate"/>
        </w:r>
        <w:r>
          <w:t>67</w:t>
        </w:r>
        <w:r>
          <w:fldChar w:fldCharType="end"/>
        </w:r>
      </w:hyperlink>
    </w:p>
    <w:p>
      <w:pPr>
        <w:pStyle w:val="TOC1"/>
        <w:tabs>
          <w:tab w:val="right" w:leader="dot" w:pos="8306"/>
        </w:tabs>
      </w:pPr>
      <w:hyperlink w:anchor="_Toc13814" w:history="1">
        <w:r>
          <w:rPr>
            <w:rFonts w:ascii="仿宋" w:eastAsia="仿宋" w:hAnsi="仿宋" w:cs="仿宋" w:hint="eastAsia"/>
            <w:lang w:eastAsia="zh-CN"/>
          </w:rPr>
          <w:t>十七、质量管理与控制</w:t>
        </w:r>
        <w:r>
          <w:tab/>
        </w:r>
        <w:r>
          <w:fldChar w:fldCharType="begin"/>
        </w:r>
        <w:r>
          <w:instrText xml:space="preserve"> PAGEREF _Toc13814 \h </w:instrText>
        </w:r>
        <w:r>
          <w:fldChar w:fldCharType="separate"/>
        </w:r>
        <w:r>
          <w:t>68</w:t>
        </w:r>
        <w:r>
          <w:fldChar w:fldCharType="end"/>
        </w:r>
      </w:hyperlink>
    </w:p>
    <w:p>
      <w:pPr>
        <w:pStyle w:val="TOC2"/>
        <w:tabs>
          <w:tab w:val="right" w:leader="dot" w:pos="8306"/>
        </w:tabs>
      </w:pPr>
      <w:hyperlink w:anchor="_Toc31934" w:history="1">
        <w:r>
          <w:rPr>
            <w:rFonts w:ascii="仿宋" w:eastAsia="仿宋" w:hAnsi="仿宋" w:cs="仿宋" w:hint="eastAsia"/>
            <w:lang w:eastAsia="zh-CN"/>
          </w:rPr>
          <w:t>(一)、质量管理体系建设</w:t>
        </w:r>
        <w:r>
          <w:tab/>
        </w:r>
        <w:r>
          <w:fldChar w:fldCharType="begin"/>
        </w:r>
        <w:r>
          <w:instrText xml:space="preserve"> PAGEREF _Toc31934 \h </w:instrText>
        </w:r>
        <w:r>
          <w:fldChar w:fldCharType="separate"/>
        </w:r>
        <w:r>
          <w:t>68</w:t>
        </w:r>
        <w:r>
          <w:fldChar w:fldCharType="end"/>
        </w:r>
      </w:hyperlink>
    </w:p>
    <w:p>
      <w:pPr>
        <w:pStyle w:val="TOC2"/>
        <w:tabs>
          <w:tab w:val="right" w:leader="dot" w:pos="8306"/>
        </w:tabs>
      </w:pPr>
      <w:hyperlink w:anchor="_Toc14252" w:history="1">
        <w:r>
          <w:rPr>
            <w:rFonts w:ascii="仿宋" w:eastAsia="仿宋" w:hAnsi="仿宋" w:cs="仿宋" w:hint="eastAsia"/>
            <w:lang w:eastAsia="zh-CN"/>
          </w:rPr>
          <w:t>(二)、质量控制措施</w:t>
        </w:r>
        <w:r>
          <w:tab/>
        </w:r>
        <w:r>
          <w:fldChar w:fldCharType="begin"/>
        </w:r>
        <w:r>
          <w:instrText xml:space="preserve"> PAGEREF _Toc14252 \h </w:instrText>
        </w:r>
        <w:r>
          <w:fldChar w:fldCharType="separate"/>
        </w:r>
        <w:r>
          <w:t>70</w:t>
        </w:r>
        <w:r>
          <w:fldChar w:fldCharType="end"/>
        </w:r>
      </w:hyperlink>
    </w:p>
    <w:p>
      <w:pPr>
        <w:pStyle w:val="TOC1"/>
        <w:tabs>
          <w:tab w:val="right" w:leader="dot" w:pos="8306"/>
        </w:tabs>
      </w:pPr>
      <w:hyperlink w:anchor="_Toc6209" w:history="1">
        <w:r>
          <w:rPr>
            <w:rFonts w:ascii="仿宋" w:eastAsia="仿宋" w:hAnsi="仿宋" w:cs="仿宋" w:hint="eastAsia"/>
            <w:lang w:eastAsia="zh-CN"/>
          </w:rPr>
          <w:t>十八、合作与交流机制建立</w:t>
        </w:r>
        <w:r>
          <w:tab/>
        </w:r>
        <w:r>
          <w:fldChar w:fldCharType="begin"/>
        </w:r>
        <w:r>
          <w:instrText xml:space="preserve"> PAGEREF _Toc6209 \h </w:instrText>
        </w:r>
        <w:r>
          <w:fldChar w:fldCharType="separate"/>
        </w:r>
        <w:r>
          <w:t>71</w:t>
        </w:r>
        <w:r>
          <w:fldChar w:fldCharType="end"/>
        </w:r>
      </w:hyperlink>
    </w:p>
    <w:p>
      <w:pPr>
        <w:pStyle w:val="TOC2"/>
        <w:tabs>
          <w:tab w:val="right" w:leader="dot" w:pos="8306"/>
        </w:tabs>
      </w:pPr>
      <w:hyperlink w:anchor="_Toc17624" w:history="1">
        <w:r>
          <w:rPr>
            <w:rFonts w:ascii="仿宋" w:eastAsia="仿宋" w:hAnsi="仿宋" w:cs="仿宋" w:hint="eastAsia"/>
            <w:lang w:eastAsia="zh-CN"/>
          </w:rPr>
          <w:t>(一)、合作伙伴选择与合作方式</w:t>
        </w:r>
        <w:r>
          <w:tab/>
        </w:r>
        <w:r>
          <w:fldChar w:fldCharType="begin"/>
        </w:r>
        <w:r>
          <w:instrText xml:space="preserve"> PAGEREF _Toc17624 \h </w:instrText>
        </w:r>
        <w:r>
          <w:fldChar w:fldCharType="separate"/>
        </w:r>
        <w:r>
          <w:t>71</w:t>
        </w:r>
        <w:r>
          <w:fldChar w:fldCharType="end"/>
        </w:r>
      </w:hyperlink>
    </w:p>
    <w:p>
      <w:pPr>
        <w:pStyle w:val="TOC2"/>
        <w:tabs>
          <w:tab w:val="right" w:leader="dot" w:pos="8306"/>
        </w:tabs>
      </w:pPr>
      <w:hyperlink w:anchor="_Toc3262" w:history="1">
        <w:r>
          <w:rPr>
            <w:rFonts w:ascii="仿宋" w:eastAsia="仿宋" w:hAnsi="仿宋" w:cs="仿宋" w:hint="eastAsia"/>
            <w:lang w:eastAsia="zh-CN"/>
          </w:rPr>
          <w:t>(二)、交流与合作平台搭建</w:t>
        </w:r>
        <w:r>
          <w:tab/>
        </w:r>
        <w:r>
          <w:fldChar w:fldCharType="begin"/>
        </w:r>
        <w:r>
          <w:instrText xml:space="preserve"> PAGEREF _Toc3262 \h </w:instrText>
        </w:r>
        <w:r>
          <w:fldChar w:fldCharType="separate"/>
        </w:r>
        <w:r>
          <w:t>72</w:t>
        </w:r>
        <w:r>
          <w:fldChar w:fldCharType="end"/>
        </w:r>
      </w:hyperlink>
    </w:p>
    <w:p>
      <w:pPr>
        <w:pStyle w:val="TOC1"/>
        <w:tabs>
          <w:tab w:val="right" w:leader="dot" w:pos="8306"/>
        </w:tabs>
      </w:pPr>
      <w:hyperlink w:anchor="_Toc25079" w:history="1">
        <w:r>
          <w:rPr>
            <w:rFonts w:ascii="仿宋" w:eastAsia="仿宋" w:hAnsi="仿宋" w:cs="仿宋" w:hint="eastAsia"/>
            <w:lang w:eastAsia="zh-CN"/>
          </w:rPr>
          <w:t>十九、产业协同与集群发展</w:t>
        </w:r>
        <w:r>
          <w:tab/>
        </w:r>
        <w:r>
          <w:fldChar w:fldCharType="begin"/>
        </w:r>
        <w:r>
          <w:instrText xml:space="preserve"> PAGEREF _Toc25079 \h </w:instrText>
        </w:r>
        <w:r>
          <w:fldChar w:fldCharType="separate"/>
        </w:r>
        <w:r>
          <w:t>74</w:t>
        </w:r>
        <w:r>
          <w:fldChar w:fldCharType="end"/>
        </w:r>
      </w:hyperlink>
    </w:p>
    <w:p>
      <w:pPr>
        <w:pStyle w:val="TOC2"/>
        <w:tabs>
          <w:tab w:val="right" w:leader="dot" w:pos="8306"/>
        </w:tabs>
      </w:pPr>
      <w:hyperlink w:anchor="_Toc22975" w:history="1">
        <w:r>
          <w:rPr>
            <w:rFonts w:ascii="仿宋" w:eastAsia="仿宋" w:hAnsi="仿宋" w:cs="仿宋" w:hint="eastAsia"/>
            <w:lang w:eastAsia="zh-CN"/>
          </w:rPr>
          <w:t>(一)、产业协同机制建设</w:t>
        </w:r>
        <w:r>
          <w:tab/>
        </w:r>
        <w:r>
          <w:fldChar w:fldCharType="begin"/>
        </w:r>
        <w:r>
          <w:instrText xml:space="preserve"> PAGEREF _Toc22975 \h </w:instrText>
        </w:r>
        <w:r>
          <w:fldChar w:fldCharType="separate"/>
        </w:r>
        <w:r>
          <w:t>74</w:t>
        </w:r>
        <w:r>
          <w:fldChar w:fldCharType="end"/>
        </w:r>
      </w:hyperlink>
    </w:p>
    <w:p>
      <w:pPr>
        <w:pStyle w:val="TOC2"/>
        <w:tabs>
          <w:tab w:val="right" w:leader="dot" w:pos="8306"/>
        </w:tabs>
      </w:pPr>
      <w:hyperlink w:anchor="_Toc20862" w:history="1">
        <w:r>
          <w:rPr>
            <w:rFonts w:ascii="仿宋" w:eastAsia="仿宋" w:hAnsi="仿宋" w:cs="仿宋" w:hint="eastAsia"/>
            <w:lang w:eastAsia="zh-CN"/>
          </w:rPr>
          <w:t>(二)、产业集群培育与发展</w:t>
        </w:r>
        <w:r>
          <w:tab/>
        </w:r>
        <w:r>
          <w:fldChar w:fldCharType="begin"/>
        </w:r>
        <w:r>
          <w:instrText xml:space="preserve"> PAGEREF _Toc20862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3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16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气火灾监控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电气火灾监控系统项目还将参与当地的环保活动和计划，如资助当地的环境保护项目或与社区合作进行环保宣传活动。通过这些活动，项目不仅能够提高自身的环境表现，还能在当地社区中树立积极的环保形象。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98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气火灾监控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气火灾监控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气火灾监控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36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60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在电气火灾监控系统项目启动前，将进行一系列深入的地质调查，包括钻探和土壤取样，以深入了解项目区域的地层结构和土壤组成。特别是对于土壤的承载能力和地下水位的深度进行详细评估。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完成初始的地质风险评估后，电气火灾监控系统项目将安装长期地质监测设备，如倾斜仪、裂缝计和地下水位计，以持续监测地质条件的变化。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32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电气火灾监控系统项目将通过这些措施来适应和尊重特殊环境条件，确保项目的可持续发展，同时减少对环境的负面影响。这不仅有助于保护自然和文化遗产，还能提升项目在社会责任方面的表现和形象。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8634"/>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1567"/>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气火灾监控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20582"/>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https://d.book118.com/677120023162006043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电气火灾监控系统项目建设总纲及方案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A53031"/>
    <w:rsid w:val="56A530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71200231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2024-02-12T09:41:00Z</dcterms:created>
  <dcterms:modified xsi:type="dcterms:W3CDTF">2024-02-12T09:42:02Z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7E452A81DABE47D38AD112C2D7328F8D_11</vt:lpwstr>
  </property>
  <property fmtid="{D5CDD505-2E9C-101B-9397-08002B2CF9AE}" pid="3" name="KSOProductBuildVer">
    <vt:lpwstr>2052-12.1.0.16250</vt:lpwstr>
  </property>
</Properties>
</file>