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燃气具项目可行性建设方案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672" w:history="1">
        <w:r>
          <w:rPr>
            <w:rFonts w:ascii="仿宋" w:eastAsia="仿宋" w:hAnsi="仿宋" w:cs="仿宋" w:hint="eastAsia"/>
            <w:lang w:eastAsia="zh-CN"/>
          </w:rPr>
          <w:t>前言</w:t>
        </w:r>
        <w:r>
          <w:tab/>
        </w:r>
        <w:r>
          <w:fldChar w:fldCharType="begin"/>
        </w:r>
        <w:r>
          <w:instrText xml:space="preserve"> PAGEREF _Toc23672 \h </w:instrText>
        </w:r>
        <w:r>
          <w:fldChar w:fldCharType="separate"/>
        </w:r>
        <w:r>
          <w:t>3</w:t>
        </w:r>
        <w:r>
          <w:fldChar w:fldCharType="end"/>
        </w:r>
      </w:hyperlink>
    </w:p>
    <w:p>
      <w:pPr>
        <w:pStyle w:val="TOC1"/>
        <w:tabs>
          <w:tab w:val="right" w:leader="dot" w:pos="8306"/>
        </w:tabs>
      </w:pPr>
      <w:hyperlink w:anchor="_Toc14981" w:history="1">
        <w:r>
          <w:rPr>
            <w:rFonts w:ascii="仿宋" w:eastAsia="仿宋" w:hAnsi="仿宋" w:cs="仿宋" w:hint="eastAsia"/>
            <w:lang w:eastAsia="zh-CN"/>
          </w:rPr>
          <w:t>一、社会影响分析</w:t>
        </w:r>
        <w:r>
          <w:tab/>
        </w:r>
        <w:r>
          <w:fldChar w:fldCharType="begin"/>
        </w:r>
        <w:r>
          <w:instrText xml:space="preserve"> PAGEREF _Toc14981 \h </w:instrText>
        </w:r>
        <w:r>
          <w:fldChar w:fldCharType="separate"/>
        </w:r>
        <w:r>
          <w:t>3</w:t>
        </w:r>
        <w:r>
          <w:fldChar w:fldCharType="end"/>
        </w:r>
      </w:hyperlink>
    </w:p>
    <w:p>
      <w:pPr>
        <w:pStyle w:val="TOC2"/>
        <w:tabs>
          <w:tab w:val="right" w:leader="dot" w:pos="8306"/>
        </w:tabs>
      </w:pPr>
      <w:hyperlink w:anchor="_Toc6127" w:history="1">
        <w:r>
          <w:rPr>
            <w:rFonts w:ascii="仿宋" w:eastAsia="仿宋" w:hAnsi="仿宋" w:cs="仿宋" w:hint="eastAsia"/>
            <w:lang w:eastAsia="zh-CN"/>
          </w:rPr>
          <w:t>(一)、社会影响效果分析</w:t>
        </w:r>
        <w:r>
          <w:tab/>
        </w:r>
        <w:r>
          <w:fldChar w:fldCharType="begin"/>
        </w:r>
        <w:r>
          <w:instrText xml:space="preserve"> PAGEREF _Toc6127 \h </w:instrText>
        </w:r>
        <w:r>
          <w:fldChar w:fldCharType="separate"/>
        </w:r>
        <w:r>
          <w:t>3</w:t>
        </w:r>
        <w:r>
          <w:fldChar w:fldCharType="end"/>
        </w:r>
      </w:hyperlink>
    </w:p>
    <w:p>
      <w:pPr>
        <w:pStyle w:val="TOC2"/>
        <w:tabs>
          <w:tab w:val="right" w:leader="dot" w:pos="8306"/>
        </w:tabs>
      </w:pPr>
      <w:hyperlink w:anchor="_Toc8750" w:history="1">
        <w:r>
          <w:rPr>
            <w:rFonts w:ascii="仿宋" w:eastAsia="仿宋" w:hAnsi="仿宋" w:cs="仿宋" w:hint="eastAsia"/>
            <w:lang w:eastAsia="zh-CN"/>
          </w:rPr>
          <w:t>(二)、社会适应性分析</w:t>
        </w:r>
        <w:r>
          <w:tab/>
        </w:r>
        <w:r>
          <w:fldChar w:fldCharType="begin"/>
        </w:r>
        <w:r>
          <w:instrText xml:space="preserve"> PAGEREF _Toc8750 \h </w:instrText>
        </w:r>
        <w:r>
          <w:fldChar w:fldCharType="separate"/>
        </w:r>
        <w:r>
          <w:t>5</w:t>
        </w:r>
        <w:r>
          <w:fldChar w:fldCharType="end"/>
        </w:r>
      </w:hyperlink>
    </w:p>
    <w:p>
      <w:pPr>
        <w:pStyle w:val="TOC2"/>
        <w:tabs>
          <w:tab w:val="right" w:leader="dot" w:pos="8306"/>
        </w:tabs>
      </w:pPr>
      <w:hyperlink w:anchor="_Toc16486" w:history="1">
        <w:r>
          <w:rPr>
            <w:rFonts w:ascii="仿宋" w:eastAsia="仿宋" w:hAnsi="仿宋" w:cs="仿宋" w:hint="eastAsia"/>
            <w:lang w:eastAsia="zh-CN"/>
          </w:rPr>
          <w:t>(三)、社会风险及对策分析</w:t>
        </w:r>
        <w:r>
          <w:tab/>
        </w:r>
        <w:r>
          <w:fldChar w:fldCharType="begin"/>
        </w:r>
        <w:r>
          <w:instrText xml:space="preserve"> PAGEREF _Toc16486 \h </w:instrText>
        </w:r>
        <w:r>
          <w:fldChar w:fldCharType="separate"/>
        </w:r>
        <w:r>
          <w:t>7</w:t>
        </w:r>
        <w:r>
          <w:fldChar w:fldCharType="end"/>
        </w:r>
      </w:hyperlink>
    </w:p>
    <w:p>
      <w:pPr>
        <w:pStyle w:val="TOC1"/>
        <w:tabs>
          <w:tab w:val="right" w:leader="dot" w:pos="8306"/>
        </w:tabs>
      </w:pPr>
      <w:hyperlink w:anchor="_Toc400" w:history="1">
        <w:r>
          <w:rPr>
            <w:rFonts w:ascii="仿宋" w:eastAsia="仿宋" w:hAnsi="仿宋" w:cs="仿宋" w:hint="eastAsia"/>
            <w:lang w:eastAsia="zh-CN"/>
          </w:rPr>
          <w:t>二、燃气具项目概论</w:t>
        </w:r>
        <w:r>
          <w:tab/>
        </w:r>
        <w:r>
          <w:fldChar w:fldCharType="begin"/>
        </w:r>
        <w:r>
          <w:instrText xml:space="preserve"> PAGEREF _Toc400 \h </w:instrText>
        </w:r>
        <w:r>
          <w:fldChar w:fldCharType="separate"/>
        </w:r>
        <w:r>
          <w:t>10</w:t>
        </w:r>
        <w:r>
          <w:fldChar w:fldCharType="end"/>
        </w:r>
      </w:hyperlink>
    </w:p>
    <w:p>
      <w:pPr>
        <w:pStyle w:val="TOC2"/>
        <w:tabs>
          <w:tab w:val="right" w:leader="dot" w:pos="8306"/>
        </w:tabs>
      </w:pPr>
      <w:hyperlink w:anchor="_Toc12944" w:history="1">
        <w:r>
          <w:rPr>
            <w:rFonts w:ascii="仿宋" w:eastAsia="仿宋" w:hAnsi="仿宋" w:cs="仿宋" w:hint="eastAsia"/>
            <w:lang w:eastAsia="zh-CN"/>
          </w:rPr>
          <w:t>(一)、项目申报单位概况</w:t>
        </w:r>
        <w:r>
          <w:tab/>
        </w:r>
        <w:r>
          <w:fldChar w:fldCharType="begin"/>
        </w:r>
        <w:r>
          <w:instrText xml:space="preserve"> PAGEREF _Toc12944 \h </w:instrText>
        </w:r>
        <w:r>
          <w:fldChar w:fldCharType="separate"/>
        </w:r>
        <w:r>
          <w:t>10</w:t>
        </w:r>
        <w:r>
          <w:fldChar w:fldCharType="end"/>
        </w:r>
      </w:hyperlink>
    </w:p>
    <w:p>
      <w:pPr>
        <w:pStyle w:val="TOC2"/>
        <w:tabs>
          <w:tab w:val="right" w:leader="dot" w:pos="8306"/>
        </w:tabs>
      </w:pPr>
      <w:hyperlink w:anchor="_Toc10827" w:history="1">
        <w:r>
          <w:rPr>
            <w:rFonts w:ascii="仿宋" w:eastAsia="仿宋" w:hAnsi="仿宋" w:cs="仿宋" w:hint="eastAsia"/>
            <w:lang w:eastAsia="zh-CN"/>
          </w:rPr>
          <w:t>(二)、项目概况</w:t>
        </w:r>
        <w:r>
          <w:tab/>
        </w:r>
        <w:r>
          <w:fldChar w:fldCharType="begin"/>
        </w:r>
        <w:r>
          <w:instrText xml:space="preserve"> PAGEREF _Toc10827 \h </w:instrText>
        </w:r>
        <w:r>
          <w:fldChar w:fldCharType="separate"/>
        </w:r>
        <w:r>
          <w:t>11</w:t>
        </w:r>
        <w:r>
          <w:fldChar w:fldCharType="end"/>
        </w:r>
      </w:hyperlink>
    </w:p>
    <w:p>
      <w:pPr>
        <w:pStyle w:val="TOC1"/>
        <w:tabs>
          <w:tab w:val="right" w:leader="dot" w:pos="8306"/>
        </w:tabs>
      </w:pPr>
      <w:hyperlink w:anchor="_Toc10839" w:history="1">
        <w:r>
          <w:rPr>
            <w:rFonts w:ascii="仿宋" w:eastAsia="仿宋" w:hAnsi="仿宋" w:cs="仿宋" w:hint="eastAsia"/>
            <w:lang w:eastAsia="zh-CN"/>
          </w:rPr>
          <w:t>三、环境和生态影响分析</w:t>
        </w:r>
        <w:r>
          <w:tab/>
        </w:r>
        <w:r>
          <w:fldChar w:fldCharType="begin"/>
        </w:r>
        <w:r>
          <w:instrText xml:space="preserve"> PAGEREF _Toc10839 \h </w:instrText>
        </w:r>
        <w:r>
          <w:fldChar w:fldCharType="separate"/>
        </w:r>
        <w:r>
          <w:t>14</w:t>
        </w:r>
        <w:r>
          <w:fldChar w:fldCharType="end"/>
        </w:r>
      </w:hyperlink>
    </w:p>
    <w:p>
      <w:pPr>
        <w:pStyle w:val="TOC2"/>
        <w:tabs>
          <w:tab w:val="right" w:leader="dot" w:pos="8306"/>
        </w:tabs>
      </w:pPr>
      <w:hyperlink w:anchor="_Toc7719" w:history="1">
        <w:r>
          <w:rPr>
            <w:rFonts w:ascii="仿宋" w:eastAsia="仿宋" w:hAnsi="仿宋" w:cs="仿宋" w:hint="eastAsia"/>
            <w:lang w:eastAsia="zh-CN"/>
          </w:rPr>
          <w:t>(一)、环境和生态现状</w:t>
        </w:r>
        <w:r>
          <w:tab/>
        </w:r>
        <w:r>
          <w:fldChar w:fldCharType="begin"/>
        </w:r>
        <w:r>
          <w:instrText xml:space="preserve"> PAGEREF _Toc7719 \h </w:instrText>
        </w:r>
        <w:r>
          <w:fldChar w:fldCharType="separate"/>
        </w:r>
        <w:r>
          <w:t>14</w:t>
        </w:r>
        <w:r>
          <w:fldChar w:fldCharType="end"/>
        </w:r>
      </w:hyperlink>
    </w:p>
    <w:p>
      <w:pPr>
        <w:pStyle w:val="TOC2"/>
        <w:tabs>
          <w:tab w:val="right" w:leader="dot" w:pos="8306"/>
        </w:tabs>
      </w:pPr>
      <w:hyperlink w:anchor="_Toc10700" w:history="1">
        <w:r>
          <w:rPr>
            <w:rFonts w:ascii="仿宋" w:eastAsia="仿宋" w:hAnsi="仿宋" w:cs="仿宋" w:hint="eastAsia"/>
            <w:lang w:eastAsia="zh-CN"/>
          </w:rPr>
          <w:t>(二)、生态环境影响分析</w:t>
        </w:r>
        <w:r>
          <w:tab/>
        </w:r>
        <w:r>
          <w:fldChar w:fldCharType="begin"/>
        </w:r>
        <w:r>
          <w:instrText xml:space="preserve"> PAGEREF _Toc10700 \h </w:instrText>
        </w:r>
        <w:r>
          <w:fldChar w:fldCharType="separate"/>
        </w:r>
        <w:r>
          <w:t>16</w:t>
        </w:r>
        <w:r>
          <w:fldChar w:fldCharType="end"/>
        </w:r>
      </w:hyperlink>
    </w:p>
    <w:p>
      <w:pPr>
        <w:pStyle w:val="TOC2"/>
        <w:tabs>
          <w:tab w:val="right" w:leader="dot" w:pos="8306"/>
        </w:tabs>
      </w:pPr>
      <w:hyperlink w:anchor="_Toc18641" w:history="1">
        <w:r>
          <w:rPr>
            <w:rFonts w:ascii="仿宋" w:eastAsia="仿宋" w:hAnsi="仿宋" w:cs="仿宋" w:hint="eastAsia"/>
            <w:lang w:eastAsia="zh-CN"/>
          </w:rPr>
          <w:t>(三)、生态环境保护措施</w:t>
        </w:r>
        <w:r>
          <w:tab/>
        </w:r>
        <w:r>
          <w:fldChar w:fldCharType="begin"/>
        </w:r>
        <w:r>
          <w:instrText xml:space="preserve"> PAGEREF _Toc18641 \h </w:instrText>
        </w:r>
        <w:r>
          <w:fldChar w:fldCharType="separate"/>
        </w:r>
        <w:r>
          <w:t>17</w:t>
        </w:r>
        <w:r>
          <w:fldChar w:fldCharType="end"/>
        </w:r>
      </w:hyperlink>
    </w:p>
    <w:p>
      <w:pPr>
        <w:pStyle w:val="TOC2"/>
        <w:tabs>
          <w:tab w:val="right" w:leader="dot" w:pos="8306"/>
        </w:tabs>
      </w:pPr>
      <w:hyperlink w:anchor="_Toc85" w:history="1">
        <w:r>
          <w:rPr>
            <w:rFonts w:ascii="仿宋" w:eastAsia="仿宋" w:hAnsi="仿宋" w:cs="仿宋" w:hint="eastAsia"/>
            <w:lang w:eastAsia="zh-CN"/>
          </w:rPr>
          <w:t>(四)、地质灾害影响分析</w:t>
        </w:r>
        <w:r>
          <w:tab/>
        </w:r>
        <w:r>
          <w:fldChar w:fldCharType="begin"/>
        </w:r>
        <w:r>
          <w:instrText xml:space="preserve"> PAGEREF _Toc85 \h </w:instrText>
        </w:r>
        <w:r>
          <w:fldChar w:fldCharType="separate"/>
        </w:r>
        <w:r>
          <w:t>19</w:t>
        </w:r>
        <w:r>
          <w:fldChar w:fldCharType="end"/>
        </w:r>
      </w:hyperlink>
    </w:p>
    <w:p>
      <w:pPr>
        <w:pStyle w:val="TOC2"/>
        <w:tabs>
          <w:tab w:val="right" w:leader="dot" w:pos="8306"/>
        </w:tabs>
      </w:pPr>
      <w:hyperlink w:anchor="_Toc19643" w:history="1">
        <w:r>
          <w:rPr>
            <w:rFonts w:ascii="仿宋" w:eastAsia="仿宋" w:hAnsi="仿宋" w:cs="仿宋" w:hint="eastAsia"/>
            <w:lang w:eastAsia="zh-CN"/>
          </w:rPr>
          <w:t>(五)、特殊环境影响</w:t>
        </w:r>
        <w:r>
          <w:tab/>
        </w:r>
        <w:r>
          <w:fldChar w:fldCharType="begin"/>
        </w:r>
        <w:r>
          <w:instrText xml:space="preserve"> PAGEREF _Toc19643 \h </w:instrText>
        </w:r>
        <w:r>
          <w:fldChar w:fldCharType="separate"/>
        </w:r>
        <w:r>
          <w:t>20</w:t>
        </w:r>
        <w:r>
          <w:fldChar w:fldCharType="end"/>
        </w:r>
      </w:hyperlink>
    </w:p>
    <w:p>
      <w:pPr>
        <w:pStyle w:val="TOC1"/>
        <w:tabs>
          <w:tab w:val="right" w:leader="dot" w:pos="8306"/>
        </w:tabs>
      </w:pPr>
      <w:hyperlink w:anchor="_Toc15521" w:history="1">
        <w:r>
          <w:rPr>
            <w:rFonts w:ascii="仿宋" w:eastAsia="仿宋" w:hAnsi="仿宋" w:cs="仿宋" w:hint="eastAsia"/>
            <w:lang w:eastAsia="zh-CN"/>
          </w:rPr>
          <w:t>四、背景、必要性分析</w:t>
        </w:r>
        <w:r>
          <w:tab/>
        </w:r>
        <w:r>
          <w:fldChar w:fldCharType="begin"/>
        </w:r>
        <w:r>
          <w:instrText xml:space="preserve"> PAGEREF _Toc15521 \h </w:instrText>
        </w:r>
        <w:r>
          <w:fldChar w:fldCharType="separate"/>
        </w:r>
        <w:r>
          <w:t>21</w:t>
        </w:r>
        <w:r>
          <w:fldChar w:fldCharType="end"/>
        </w:r>
      </w:hyperlink>
    </w:p>
    <w:p>
      <w:pPr>
        <w:pStyle w:val="TOC2"/>
        <w:tabs>
          <w:tab w:val="right" w:leader="dot" w:pos="8306"/>
        </w:tabs>
      </w:pPr>
      <w:hyperlink w:anchor="_Toc9176" w:history="1">
        <w:r>
          <w:rPr>
            <w:rFonts w:ascii="仿宋" w:eastAsia="仿宋" w:hAnsi="仿宋" w:cs="仿宋" w:hint="eastAsia"/>
            <w:lang w:eastAsia="zh-CN"/>
          </w:rPr>
          <w:t>(一)、项目建设背景</w:t>
        </w:r>
        <w:r>
          <w:tab/>
        </w:r>
        <w:r>
          <w:fldChar w:fldCharType="begin"/>
        </w:r>
        <w:r>
          <w:instrText xml:space="preserve"> PAGEREF _Toc9176 \h </w:instrText>
        </w:r>
        <w:r>
          <w:fldChar w:fldCharType="separate"/>
        </w:r>
        <w:r>
          <w:t>21</w:t>
        </w:r>
        <w:r>
          <w:fldChar w:fldCharType="end"/>
        </w:r>
      </w:hyperlink>
    </w:p>
    <w:p>
      <w:pPr>
        <w:pStyle w:val="TOC2"/>
        <w:tabs>
          <w:tab w:val="right" w:leader="dot" w:pos="8306"/>
        </w:tabs>
      </w:pPr>
      <w:hyperlink w:anchor="_Toc26347" w:history="1">
        <w:r>
          <w:rPr>
            <w:rFonts w:ascii="仿宋" w:eastAsia="仿宋" w:hAnsi="仿宋" w:cs="仿宋" w:hint="eastAsia"/>
            <w:lang w:eastAsia="zh-CN"/>
          </w:rPr>
          <w:t>(二)、必要性分析</w:t>
        </w:r>
        <w:r>
          <w:tab/>
        </w:r>
        <w:r>
          <w:fldChar w:fldCharType="begin"/>
        </w:r>
        <w:r>
          <w:instrText xml:space="preserve"> PAGEREF _Toc26347 \h </w:instrText>
        </w:r>
        <w:r>
          <w:fldChar w:fldCharType="separate"/>
        </w:r>
        <w:r>
          <w:t>22</w:t>
        </w:r>
        <w:r>
          <w:fldChar w:fldCharType="end"/>
        </w:r>
      </w:hyperlink>
    </w:p>
    <w:p>
      <w:pPr>
        <w:pStyle w:val="TOC2"/>
        <w:tabs>
          <w:tab w:val="right" w:leader="dot" w:pos="8306"/>
        </w:tabs>
      </w:pPr>
      <w:hyperlink w:anchor="_Toc6976" w:history="1">
        <w:r>
          <w:rPr>
            <w:rFonts w:ascii="仿宋" w:eastAsia="仿宋" w:hAnsi="仿宋" w:cs="仿宋" w:hint="eastAsia"/>
            <w:lang w:eastAsia="zh-CN"/>
          </w:rPr>
          <w:t>(三)、项目建设有利条件</w:t>
        </w:r>
        <w:r>
          <w:tab/>
        </w:r>
        <w:r>
          <w:fldChar w:fldCharType="begin"/>
        </w:r>
        <w:r>
          <w:instrText xml:space="preserve"> PAGEREF _Toc6976 \h </w:instrText>
        </w:r>
        <w:r>
          <w:fldChar w:fldCharType="separate"/>
        </w:r>
        <w:r>
          <w:t>24</w:t>
        </w:r>
        <w:r>
          <w:fldChar w:fldCharType="end"/>
        </w:r>
      </w:hyperlink>
    </w:p>
    <w:p>
      <w:pPr>
        <w:pStyle w:val="TOC1"/>
        <w:tabs>
          <w:tab w:val="right" w:leader="dot" w:pos="8306"/>
        </w:tabs>
      </w:pPr>
      <w:hyperlink w:anchor="_Toc3719" w:history="1">
        <w:r>
          <w:rPr>
            <w:rFonts w:ascii="仿宋" w:eastAsia="仿宋" w:hAnsi="仿宋" w:cs="仿宋" w:hint="eastAsia"/>
            <w:lang w:eastAsia="zh-CN"/>
          </w:rPr>
          <w:t>五、资源开发及综合利用分析</w:t>
        </w:r>
        <w:r>
          <w:tab/>
        </w:r>
        <w:r>
          <w:fldChar w:fldCharType="begin"/>
        </w:r>
        <w:r>
          <w:instrText xml:space="preserve"> PAGEREF _Toc3719 \h </w:instrText>
        </w:r>
        <w:r>
          <w:fldChar w:fldCharType="separate"/>
        </w:r>
        <w:r>
          <w:t>25</w:t>
        </w:r>
        <w:r>
          <w:fldChar w:fldCharType="end"/>
        </w:r>
      </w:hyperlink>
    </w:p>
    <w:p>
      <w:pPr>
        <w:pStyle w:val="TOC2"/>
        <w:tabs>
          <w:tab w:val="right" w:leader="dot" w:pos="8306"/>
        </w:tabs>
      </w:pPr>
      <w:hyperlink w:anchor="_Toc10507" w:history="1">
        <w:r>
          <w:rPr>
            <w:rFonts w:ascii="仿宋" w:eastAsia="仿宋" w:hAnsi="仿宋" w:cs="仿宋" w:hint="eastAsia"/>
            <w:lang w:eastAsia="zh-CN"/>
          </w:rPr>
          <w:t>(一)、资源开发方案</w:t>
        </w:r>
        <w:r>
          <w:tab/>
        </w:r>
        <w:r>
          <w:fldChar w:fldCharType="begin"/>
        </w:r>
        <w:r>
          <w:instrText xml:space="preserve"> PAGEREF _Toc10507 \h </w:instrText>
        </w:r>
        <w:r>
          <w:fldChar w:fldCharType="separate"/>
        </w:r>
        <w:r>
          <w:t>25</w:t>
        </w:r>
        <w:r>
          <w:fldChar w:fldCharType="end"/>
        </w:r>
      </w:hyperlink>
    </w:p>
    <w:p>
      <w:pPr>
        <w:pStyle w:val="TOC2"/>
        <w:tabs>
          <w:tab w:val="right" w:leader="dot" w:pos="8306"/>
        </w:tabs>
      </w:pPr>
      <w:hyperlink w:anchor="_Toc19684" w:history="1">
        <w:r>
          <w:rPr>
            <w:rFonts w:ascii="仿宋" w:eastAsia="仿宋" w:hAnsi="仿宋" w:cs="仿宋" w:hint="eastAsia"/>
            <w:lang w:eastAsia="zh-CN"/>
          </w:rPr>
          <w:t>(二)、资源利用方案</w:t>
        </w:r>
        <w:r>
          <w:tab/>
        </w:r>
        <w:r>
          <w:fldChar w:fldCharType="begin"/>
        </w:r>
        <w:r>
          <w:instrText xml:space="preserve"> PAGEREF _Toc19684 \h </w:instrText>
        </w:r>
        <w:r>
          <w:fldChar w:fldCharType="separate"/>
        </w:r>
        <w:r>
          <w:t>26</w:t>
        </w:r>
        <w:r>
          <w:fldChar w:fldCharType="end"/>
        </w:r>
      </w:hyperlink>
    </w:p>
    <w:p>
      <w:pPr>
        <w:pStyle w:val="TOC2"/>
        <w:tabs>
          <w:tab w:val="right" w:leader="dot" w:pos="8306"/>
        </w:tabs>
      </w:pPr>
      <w:hyperlink w:anchor="_Toc21982" w:history="1">
        <w:r>
          <w:rPr>
            <w:rFonts w:ascii="仿宋" w:eastAsia="仿宋" w:hAnsi="仿宋" w:cs="仿宋" w:hint="eastAsia"/>
            <w:lang w:eastAsia="zh-CN"/>
          </w:rPr>
          <w:t>(三)、资源节约措施</w:t>
        </w:r>
        <w:r>
          <w:tab/>
        </w:r>
        <w:r>
          <w:fldChar w:fldCharType="begin"/>
        </w:r>
        <w:r>
          <w:instrText xml:space="preserve"> PAGEREF _Toc21982 \h </w:instrText>
        </w:r>
        <w:r>
          <w:fldChar w:fldCharType="separate"/>
        </w:r>
        <w:r>
          <w:t>27</w:t>
        </w:r>
        <w:r>
          <w:fldChar w:fldCharType="end"/>
        </w:r>
      </w:hyperlink>
    </w:p>
    <w:p>
      <w:pPr>
        <w:pStyle w:val="TOC1"/>
        <w:tabs>
          <w:tab w:val="right" w:leader="dot" w:pos="8306"/>
        </w:tabs>
      </w:pPr>
      <w:hyperlink w:anchor="_Toc12625" w:history="1">
        <w:r>
          <w:rPr>
            <w:rFonts w:ascii="仿宋" w:eastAsia="仿宋" w:hAnsi="仿宋" w:cs="仿宋" w:hint="eastAsia"/>
            <w:lang w:eastAsia="zh-CN"/>
          </w:rPr>
          <w:t>六、财务管理与成本控制</w:t>
        </w:r>
        <w:r>
          <w:tab/>
        </w:r>
        <w:r>
          <w:fldChar w:fldCharType="begin"/>
        </w:r>
        <w:r>
          <w:instrText xml:space="preserve"> PAGEREF _Toc12625 \h </w:instrText>
        </w:r>
        <w:r>
          <w:fldChar w:fldCharType="separate"/>
        </w:r>
        <w:r>
          <w:t>29</w:t>
        </w:r>
        <w:r>
          <w:fldChar w:fldCharType="end"/>
        </w:r>
      </w:hyperlink>
    </w:p>
    <w:p>
      <w:pPr>
        <w:pStyle w:val="TOC2"/>
        <w:tabs>
          <w:tab w:val="right" w:leader="dot" w:pos="8306"/>
        </w:tabs>
      </w:pPr>
      <w:hyperlink w:anchor="_Toc32767" w:history="1">
        <w:r>
          <w:rPr>
            <w:rFonts w:ascii="仿宋" w:eastAsia="仿宋" w:hAnsi="仿宋" w:cs="仿宋" w:hint="eastAsia"/>
            <w:lang w:eastAsia="zh-CN"/>
          </w:rPr>
          <w:t>(一)、财务管理体系建设</w:t>
        </w:r>
        <w:r>
          <w:tab/>
        </w:r>
        <w:r>
          <w:fldChar w:fldCharType="begin"/>
        </w:r>
        <w:r>
          <w:instrText xml:space="preserve"> PAGEREF _Toc32767 \h </w:instrText>
        </w:r>
        <w:r>
          <w:fldChar w:fldCharType="separate"/>
        </w:r>
        <w:r>
          <w:t>29</w:t>
        </w:r>
        <w:r>
          <w:fldChar w:fldCharType="end"/>
        </w:r>
      </w:hyperlink>
    </w:p>
    <w:p>
      <w:pPr>
        <w:pStyle w:val="TOC2"/>
        <w:tabs>
          <w:tab w:val="right" w:leader="dot" w:pos="8306"/>
        </w:tabs>
      </w:pPr>
      <w:hyperlink w:anchor="_Toc25684" w:history="1">
        <w:r>
          <w:rPr>
            <w:rFonts w:ascii="仿宋" w:eastAsia="仿宋" w:hAnsi="仿宋" w:cs="仿宋" w:hint="eastAsia"/>
            <w:lang w:eastAsia="zh-CN"/>
          </w:rPr>
          <w:t>(二)、成本控制措施</w:t>
        </w:r>
        <w:r>
          <w:tab/>
        </w:r>
        <w:r>
          <w:fldChar w:fldCharType="begin"/>
        </w:r>
        <w:r>
          <w:instrText xml:space="preserve"> PAGEREF _Toc25684 \h </w:instrText>
        </w:r>
        <w:r>
          <w:fldChar w:fldCharType="separate"/>
        </w:r>
        <w:r>
          <w:t>30</w:t>
        </w:r>
        <w:r>
          <w:fldChar w:fldCharType="end"/>
        </w:r>
      </w:hyperlink>
    </w:p>
    <w:p>
      <w:pPr>
        <w:pStyle w:val="TOC1"/>
        <w:tabs>
          <w:tab w:val="right" w:leader="dot" w:pos="8306"/>
        </w:tabs>
      </w:pPr>
      <w:hyperlink w:anchor="_Toc11242" w:history="1">
        <w:r>
          <w:rPr>
            <w:rFonts w:ascii="仿宋" w:eastAsia="仿宋" w:hAnsi="仿宋" w:cs="仿宋" w:hint="eastAsia"/>
            <w:lang w:eastAsia="zh-CN"/>
          </w:rPr>
          <w:t>七、技术创新与产业升级</w:t>
        </w:r>
        <w:r>
          <w:tab/>
        </w:r>
        <w:r>
          <w:fldChar w:fldCharType="begin"/>
        </w:r>
        <w:r>
          <w:instrText xml:space="preserve"> PAGEREF _Toc11242 \h </w:instrText>
        </w:r>
        <w:r>
          <w:fldChar w:fldCharType="separate"/>
        </w:r>
        <w:r>
          <w:t>31</w:t>
        </w:r>
        <w:r>
          <w:fldChar w:fldCharType="end"/>
        </w:r>
      </w:hyperlink>
    </w:p>
    <w:p>
      <w:pPr>
        <w:pStyle w:val="TOC2"/>
        <w:tabs>
          <w:tab w:val="right" w:leader="dot" w:pos="8306"/>
        </w:tabs>
      </w:pPr>
      <w:hyperlink w:anchor="_Toc1621" w:history="1">
        <w:r>
          <w:rPr>
            <w:rFonts w:ascii="仿宋" w:eastAsia="仿宋" w:hAnsi="仿宋" w:cs="仿宋" w:hint="eastAsia"/>
            <w:lang w:eastAsia="zh-CN"/>
          </w:rPr>
          <w:t>(一)、技术创新方向与目标</w:t>
        </w:r>
        <w:r>
          <w:tab/>
        </w:r>
        <w:r>
          <w:fldChar w:fldCharType="begin"/>
        </w:r>
        <w:r>
          <w:instrText xml:space="preserve"> PAGEREF _Toc1621 \h </w:instrText>
        </w:r>
        <w:r>
          <w:fldChar w:fldCharType="separate"/>
        </w:r>
        <w:r>
          <w:t>31</w:t>
        </w:r>
        <w:r>
          <w:fldChar w:fldCharType="end"/>
        </w:r>
      </w:hyperlink>
    </w:p>
    <w:p>
      <w:pPr>
        <w:pStyle w:val="TOC2"/>
        <w:tabs>
          <w:tab w:val="right" w:leader="dot" w:pos="8306"/>
        </w:tabs>
      </w:pPr>
      <w:hyperlink w:anchor="_Toc30403" w:history="1">
        <w:r>
          <w:rPr>
            <w:rFonts w:ascii="仿宋" w:eastAsia="仿宋" w:hAnsi="仿宋" w:cs="仿宋" w:hint="eastAsia"/>
            <w:lang w:eastAsia="zh-CN"/>
          </w:rPr>
          <w:t>(二)、产业升级路径与措施</w:t>
        </w:r>
        <w:r>
          <w:tab/>
        </w:r>
        <w:r>
          <w:fldChar w:fldCharType="begin"/>
        </w:r>
        <w:r>
          <w:instrText xml:space="preserve"> PAGEREF _Toc30403 \h </w:instrText>
        </w:r>
        <w:r>
          <w:fldChar w:fldCharType="separate"/>
        </w:r>
        <w:r>
          <w:t>32</w:t>
        </w:r>
        <w:r>
          <w:fldChar w:fldCharType="end"/>
        </w:r>
      </w:hyperlink>
    </w:p>
    <w:p>
      <w:pPr>
        <w:pStyle w:val="TOC1"/>
        <w:tabs>
          <w:tab w:val="right" w:leader="dot" w:pos="8306"/>
        </w:tabs>
      </w:pPr>
      <w:hyperlink w:anchor="_Toc11485" w:history="1">
        <w:r>
          <w:rPr>
            <w:rFonts w:ascii="仿宋" w:eastAsia="仿宋" w:hAnsi="仿宋" w:cs="仿宋" w:hint="eastAsia"/>
            <w:lang w:eastAsia="zh-CN"/>
          </w:rPr>
          <w:t>八、环境保护与治理方案</w:t>
        </w:r>
        <w:r>
          <w:tab/>
        </w:r>
        <w:r>
          <w:fldChar w:fldCharType="begin"/>
        </w:r>
        <w:r>
          <w:instrText xml:space="preserve"> PAGEREF _Toc11485 \h </w:instrText>
        </w:r>
        <w:r>
          <w:fldChar w:fldCharType="separate"/>
        </w:r>
        <w:r>
          <w:t>34</w:t>
        </w:r>
        <w:r>
          <w:fldChar w:fldCharType="end"/>
        </w:r>
      </w:hyperlink>
    </w:p>
    <w:p>
      <w:pPr>
        <w:pStyle w:val="TOC2"/>
        <w:tabs>
          <w:tab w:val="right" w:leader="dot" w:pos="8306"/>
        </w:tabs>
      </w:pPr>
      <w:hyperlink w:anchor="_Toc8468" w:history="1">
        <w:r>
          <w:rPr>
            <w:rFonts w:ascii="仿宋" w:eastAsia="仿宋" w:hAnsi="仿宋" w:cs="仿宋" w:hint="eastAsia"/>
            <w:lang w:eastAsia="zh-CN"/>
          </w:rPr>
          <w:t>(一)、项目环境影响评估</w:t>
        </w:r>
        <w:r>
          <w:tab/>
        </w:r>
        <w:r>
          <w:fldChar w:fldCharType="begin"/>
        </w:r>
        <w:r>
          <w:instrText xml:space="preserve"> PAGEREF _Toc8468 \h </w:instrText>
        </w:r>
        <w:r>
          <w:fldChar w:fldCharType="separate"/>
        </w:r>
        <w:r>
          <w:t>34</w:t>
        </w:r>
        <w:r>
          <w:fldChar w:fldCharType="end"/>
        </w:r>
      </w:hyperlink>
    </w:p>
    <w:p>
      <w:pPr>
        <w:pStyle w:val="TOC2"/>
        <w:tabs>
          <w:tab w:val="right" w:leader="dot" w:pos="8306"/>
        </w:tabs>
      </w:pPr>
      <w:hyperlink w:anchor="_Toc15052" w:history="1">
        <w:r>
          <w:rPr>
            <w:rFonts w:ascii="仿宋" w:eastAsia="仿宋" w:hAnsi="仿宋" w:cs="仿宋" w:hint="eastAsia"/>
            <w:lang w:eastAsia="zh-CN"/>
          </w:rPr>
          <w:t>(二)、环境保护措施与治理方案</w:t>
        </w:r>
        <w:r>
          <w:tab/>
        </w:r>
        <w:r>
          <w:fldChar w:fldCharType="begin"/>
        </w:r>
        <w:r>
          <w:instrText xml:space="preserve"> PAGEREF _Toc15052 \h </w:instrText>
        </w:r>
        <w:r>
          <w:fldChar w:fldCharType="separate"/>
        </w:r>
        <w:r>
          <w:t>34</w:t>
        </w:r>
        <w:r>
          <w:fldChar w:fldCharType="end"/>
        </w:r>
      </w:hyperlink>
    </w:p>
    <w:p>
      <w:pPr>
        <w:pStyle w:val="TOC1"/>
        <w:tabs>
          <w:tab w:val="right" w:leader="dot" w:pos="8306"/>
        </w:tabs>
      </w:pPr>
      <w:hyperlink w:anchor="_Toc7352" w:history="1">
        <w:r>
          <w:rPr>
            <w:rFonts w:ascii="仿宋" w:eastAsia="仿宋" w:hAnsi="仿宋" w:cs="仿宋" w:hint="eastAsia"/>
            <w:lang w:eastAsia="zh-CN"/>
          </w:rPr>
          <w:t>九、客户关系管理与市场拓展</w:t>
        </w:r>
        <w:r>
          <w:tab/>
        </w:r>
        <w:r>
          <w:fldChar w:fldCharType="begin"/>
        </w:r>
        <w:r>
          <w:instrText xml:space="preserve"> PAGEREF _Toc7352 \h </w:instrText>
        </w:r>
        <w:r>
          <w:fldChar w:fldCharType="separate"/>
        </w:r>
        <w:r>
          <w:t>35</w:t>
        </w:r>
        <w:r>
          <w:fldChar w:fldCharType="end"/>
        </w:r>
      </w:hyperlink>
    </w:p>
    <w:p>
      <w:pPr>
        <w:pStyle w:val="TOC2"/>
        <w:tabs>
          <w:tab w:val="right" w:leader="dot" w:pos="8306"/>
        </w:tabs>
      </w:pPr>
      <w:hyperlink w:anchor="_Toc29483" w:history="1">
        <w:r>
          <w:rPr>
            <w:rFonts w:ascii="仿宋" w:eastAsia="仿宋" w:hAnsi="仿宋" w:cs="仿宋" w:hint="eastAsia"/>
            <w:lang w:eastAsia="zh-CN"/>
          </w:rPr>
          <w:t>(一)、客户关系管理策略</w:t>
        </w:r>
        <w:r>
          <w:tab/>
        </w:r>
        <w:r>
          <w:fldChar w:fldCharType="begin"/>
        </w:r>
        <w:r>
          <w:instrText xml:space="preserve"> PAGEREF _Toc29483 \h </w:instrText>
        </w:r>
        <w:r>
          <w:fldChar w:fldCharType="separate"/>
        </w:r>
        <w:r>
          <w:t>35</w:t>
        </w:r>
        <w:r>
          <w:fldChar w:fldCharType="end"/>
        </w:r>
      </w:hyperlink>
    </w:p>
    <w:p>
      <w:pPr>
        <w:pStyle w:val="TOC2"/>
        <w:tabs>
          <w:tab w:val="right" w:leader="dot" w:pos="8306"/>
        </w:tabs>
      </w:pPr>
      <w:hyperlink w:anchor="_Toc7906" w:history="1">
        <w:r>
          <w:rPr>
            <w:rFonts w:ascii="仿宋" w:eastAsia="仿宋" w:hAnsi="仿宋" w:cs="仿宋" w:hint="eastAsia"/>
            <w:lang w:eastAsia="zh-CN"/>
          </w:rPr>
          <w:t>(二)、市场拓展方案</w:t>
        </w:r>
        <w:r>
          <w:tab/>
        </w:r>
        <w:r>
          <w:fldChar w:fldCharType="begin"/>
        </w:r>
        <w:r>
          <w:instrText xml:space="preserve"> PAGEREF _Toc7906 \h </w:instrText>
        </w:r>
        <w:r>
          <w:fldChar w:fldCharType="separate"/>
        </w:r>
        <w:r>
          <w:t>36</w:t>
        </w:r>
        <w:r>
          <w:fldChar w:fldCharType="end"/>
        </w:r>
      </w:hyperlink>
    </w:p>
    <w:p>
      <w:pPr>
        <w:pStyle w:val="TOC1"/>
        <w:tabs>
          <w:tab w:val="right" w:leader="dot" w:pos="8306"/>
        </w:tabs>
      </w:pPr>
      <w:hyperlink w:anchor="_Toc25468" w:history="1">
        <w:r>
          <w:rPr>
            <w:rFonts w:ascii="仿宋" w:eastAsia="仿宋" w:hAnsi="仿宋" w:cs="仿宋" w:hint="eastAsia"/>
            <w:lang w:eastAsia="zh-CN"/>
          </w:rPr>
          <w:t>十、经济效益与社会效益优化</w:t>
        </w:r>
        <w:r>
          <w:tab/>
        </w:r>
        <w:r>
          <w:fldChar w:fldCharType="begin"/>
        </w:r>
        <w:r>
          <w:instrText xml:space="preserve"> PAGEREF _Toc25468 \h </w:instrText>
        </w:r>
        <w:r>
          <w:fldChar w:fldCharType="separate"/>
        </w:r>
        <w:r>
          <w:t>37</w:t>
        </w:r>
        <w:r>
          <w:fldChar w:fldCharType="end"/>
        </w:r>
      </w:hyperlink>
    </w:p>
    <w:p>
      <w:pPr>
        <w:pStyle w:val="TOC2"/>
        <w:tabs>
          <w:tab w:val="right" w:leader="dot" w:pos="8306"/>
        </w:tabs>
      </w:pPr>
      <w:hyperlink w:anchor="_Toc32674" w:history="1">
        <w:r>
          <w:rPr>
            <w:rFonts w:ascii="仿宋" w:eastAsia="仿宋" w:hAnsi="仿宋" w:cs="仿宋" w:hint="eastAsia"/>
            <w:lang w:eastAsia="zh-CN"/>
          </w:rPr>
          <w:t>(一)、经济效益提升策略</w:t>
        </w:r>
        <w:r>
          <w:tab/>
        </w:r>
        <w:r>
          <w:fldChar w:fldCharType="begin"/>
        </w:r>
        <w:r>
          <w:instrText xml:space="preserve"> PAGEREF _Toc32674 \h </w:instrText>
        </w:r>
        <w:r>
          <w:fldChar w:fldCharType="separate"/>
        </w:r>
        <w:r>
          <w:t>37</w:t>
        </w:r>
        <w:r>
          <w:fldChar w:fldCharType="end"/>
        </w:r>
      </w:hyperlink>
    </w:p>
    <w:p>
      <w:pPr>
        <w:pStyle w:val="TOC2"/>
        <w:tabs>
          <w:tab w:val="right" w:leader="dot" w:pos="8306"/>
        </w:tabs>
      </w:pPr>
      <w:hyperlink w:anchor="_Toc27073" w:history="1">
        <w:r>
          <w:rPr>
            <w:rFonts w:ascii="仿宋" w:eastAsia="仿宋" w:hAnsi="仿宋" w:cs="仿宋" w:hint="eastAsia"/>
            <w:lang w:eastAsia="zh-CN"/>
          </w:rPr>
          <w:t>(二)、社会效益增强方案</w:t>
        </w:r>
        <w:r>
          <w:tab/>
        </w:r>
        <w:r>
          <w:fldChar w:fldCharType="begin"/>
        </w:r>
        <w:r>
          <w:instrText xml:space="preserve"> PAGEREF _Toc27073 \h </w:instrText>
        </w:r>
        <w:r>
          <w:fldChar w:fldCharType="separate"/>
        </w:r>
        <w:r>
          <w:t>38</w:t>
        </w:r>
        <w:r>
          <w:fldChar w:fldCharType="end"/>
        </w:r>
      </w:hyperlink>
    </w:p>
    <w:p>
      <w:pPr>
        <w:pStyle w:val="TOC1"/>
        <w:tabs>
          <w:tab w:val="right" w:leader="dot" w:pos="8306"/>
        </w:tabs>
      </w:pPr>
      <w:hyperlink w:anchor="_Toc14941" w:history="1">
        <w:r>
          <w:rPr>
            <w:rFonts w:ascii="仿宋" w:eastAsia="仿宋" w:hAnsi="仿宋" w:cs="仿宋" w:hint="eastAsia"/>
            <w:lang w:eastAsia="zh-CN"/>
          </w:rPr>
          <w:t>十一、环境保护与绿色发展</w:t>
        </w:r>
        <w:r>
          <w:tab/>
        </w:r>
        <w:r>
          <w:fldChar w:fldCharType="begin"/>
        </w:r>
        <w:r>
          <w:instrText xml:space="preserve"> PAGEREF _Toc14941 \h </w:instrText>
        </w:r>
        <w:r>
          <w:fldChar w:fldCharType="separate"/>
        </w:r>
        <w:r>
          <w:t>39</w:t>
        </w:r>
        <w:r>
          <w:fldChar w:fldCharType="end"/>
        </w:r>
      </w:hyperlink>
    </w:p>
    <w:p>
      <w:pPr>
        <w:pStyle w:val="TOC2"/>
        <w:tabs>
          <w:tab w:val="right" w:leader="dot" w:pos="8306"/>
        </w:tabs>
      </w:pPr>
      <w:hyperlink w:anchor="_Toc31636" w:history="1">
        <w:r>
          <w:rPr>
            <w:rFonts w:ascii="仿宋" w:eastAsia="仿宋" w:hAnsi="仿宋" w:cs="仿宋" w:hint="eastAsia"/>
            <w:lang w:eastAsia="zh-CN"/>
          </w:rPr>
          <w:t>(一)、环境保护措施</w:t>
        </w:r>
        <w:r>
          <w:tab/>
        </w:r>
        <w:r>
          <w:fldChar w:fldCharType="begin"/>
        </w:r>
        <w:r>
          <w:instrText xml:space="preserve"> PAGEREF _Toc31636 \h </w:instrText>
        </w:r>
        <w:r>
          <w:fldChar w:fldCharType="separate"/>
        </w:r>
        <w:r>
          <w:t>39</w:t>
        </w:r>
        <w:r>
          <w:fldChar w:fldCharType="end"/>
        </w:r>
      </w:hyperlink>
    </w:p>
    <w:p>
      <w:pPr>
        <w:pStyle w:val="TOC2"/>
        <w:tabs>
          <w:tab w:val="right" w:leader="dot" w:pos="8306"/>
        </w:tabs>
      </w:pPr>
      <w:hyperlink w:anchor="_Toc16128" w:history="1">
        <w:r>
          <w:rPr>
            <w:rFonts w:ascii="仿宋" w:eastAsia="仿宋" w:hAnsi="仿宋" w:cs="仿宋" w:hint="eastAsia"/>
            <w:lang w:eastAsia="zh-CN"/>
          </w:rPr>
          <w:t>(二)、绿色发展与可持续发展策略</w:t>
        </w:r>
        <w:r>
          <w:tab/>
        </w:r>
        <w:r>
          <w:fldChar w:fldCharType="begin"/>
        </w:r>
        <w:r>
          <w:instrText xml:space="preserve"> PAGEREF _Toc16128 \h </w:instrText>
        </w:r>
        <w:r>
          <w:fldChar w:fldCharType="separate"/>
        </w:r>
        <w:r>
          <w:t>41</w:t>
        </w:r>
        <w:r>
          <w:fldChar w:fldCharType="end"/>
        </w:r>
      </w:hyperlink>
    </w:p>
    <w:p>
      <w:pPr>
        <w:pStyle w:val="TOC1"/>
        <w:tabs>
          <w:tab w:val="right" w:leader="dot" w:pos="8306"/>
        </w:tabs>
      </w:pPr>
      <w:hyperlink w:anchor="_Toc16120" w:history="1">
        <w:r>
          <w:rPr>
            <w:rFonts w:ascii="仿宋" w:eastAsia="仿宋" w:hAnsi="仿宋" w:cs="仿宋" w:hint="eastAsia"/>
            <w:lang w:eastAsia="zh-CN"/>
          </w:rPr>
          <w:t>十二、资金管理与财务规划</w:t>
        </w:r>
        <w:r>
          <w:tab/>
        </w:r>
        <w:r>
          <w:fldChar w:fldCharType="begin"/>
        </w:r>
        <w:r>
          <w:instrText xml:space="preserve"> PAGEREF _Toc16120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22" w:history="1">
        <w:r>
          <w:rPr>
            <w:rFonts w:ascii="仿宋" w:eastAsia="仿宋" w:hAnsi="仿宋" w:cs="仿宋" w:hint="eastAsia"/>
            <w:lang w:eastAsia="zh-CN"/>
          </w:rPr>
          <w:t>(一)、项目资金来源与筹措</w:t>
        </w:r>
        <w:r>
          <w:tab/>
        </w:r>
        <w:r>
          <w:fldChar w:fldCharType="begin"/>
        </w:r>
        <w:r>
          <w:instrText xml:space="preserve"> PAGEREF _Toc522 \h </w:instrText>
        </w:r>
        <w:r>
          <w:fldChar w:fldCharType="separate"/>
        </w:r>
        <w:r>
          <w:t>42</w:t>
        </w:r>
        <w:r>
          <w:fldChar w:fldCharType="end"/>
        </w:r>
      </w:hyperlink>
    </w:p>
    <w:p>
      <w:pPr>
        <w:pStyle w:val="TOC2"/>
        <w:tabs>
          <w:tab w:val="right" w:leader="dot" w:pos="8306"/>
        </w:tabs>
      </w:pPr>
      <w:hyperlink w:anchor="_Toc19159" w:history="1">
        <w:r>
          <w:rPr>
            <w:rFonts w:ascii="仿宋" w:eastAsia="仿宋" w:hAnsi="仿宋" w:cs="仿宋" w:hint="eastAsia"/>
            <w:lang w:eastAsia="zh-CN"/>
          </w:rPr>
          <w:t>(二)、资金使用与监管</w:t>
        </w:r>
        <w:r>
          <w:tab/>
        </w:r>
        <w:r>
          <w:fldChar w:fldCharType="begin"/>
        </w:r>
        <w:r>
          <w:instrText xml:space="preserve"> PAGEREF _Toc19159 \h </w:instrText>
        </w:r>
        <w:r>
          <w:fldChar w:fldCharType="separate"/>
        </w:r>
        <w:r>
          <w:t>44</w:t>
        </w:r>
        <w:r>
          <w:fldChar w:fldCharType="end"/>
        </w:r>
      </w:hyperlink>
    </w:p>
    <w:p>
      <w:pPr>
        <w:pStyle w:val="TOC2"/>
        <w:tabs>
          <w:tab w:val="right" w:leader="dot" w:pos="8306"/>
        </w:tabs>
      </w:pPr>
      <w:hyperlink w:anchor="_Toc27033" w:history="1">
        <w:r>
          <w:rPr>
            <w:rFonts w:ascii="仿宋" w:eastAsia="仿宋" w:hAnsi="仿宋" w:cs="仿宋" w:hint="eastAsia"/>
            <w:lang w:eastAsia="zh-CN"/>
          </w:rPr>
          <w:t>(三)、财务规划与预测</w:t>
        </w:r>
        <w:r>
          <w:tab/>
        </w:r>
        <w:r>
          <w:fldChar w:fldCharType="begin"/>
        </w:r>
        <w:r>
          <w:instrText xml:space="preserve"> PAGEREF _Toc27033 \h </w:instrText>
        </w:r>
        <w:r>
          <w:fldChar w:fldCharType="separate"/>
        </w:r>
        <w:r>
          <w:t>45</w:t>
        </w:r>
        <w:r>
          <w:fldChar w:fldCharType="end"/>
        </w:r>
      </w:hyperlink>
    </w:p>
    <w:p>
      <w:pPr>
        <w:pStyle w:val="TOC1"/>
        <w:tabs>
          <w:tab w:val="right" w:leader="dot" w:pos="8306"/>
        </w:tabs>
      </w:pPr>
      <w:hyperlink w:anchor="_Toc21572" w:history="1">
        <w:r>
          <w:rPr>
            <w:rFonts w:ascii="仿宋" w:eastAsia="仿宋" w:hAnsi="仿宋" w:cs="仿宋" w:hint="eastAsia"/>
            <w:lang w:eastAsia="zh-CN"/>
          </w:rPr>
          <w:t>十三、设施与设备管理</w:t>
        </w:r>
        <w:r>
          <w:tab/>
        </w:r>
        <w:r>
          <w:fldChar w:fldCharType="begin"/>
        </w:r>
        <w:r>
          <w:instrText xml:space="preserve"> PAGEREF _Toc21572 \h </w:instrText>
        </w:r>
        <w:r>
          <w:fldChar w:fldCharType="separate"/>
        </w:r>
        <w:r>
          <w:t>46</w:t>
        </w:r>
        <w:r>
          <w:fldChar w:fldCharType="end"/>
        </w:r>
      </w:hyperlink>
    </w:p>
    <w:p>
      <w:pPr>
        <w:pStyle w:val="TOC2"/>
        <w:tabs>
          <w:tab w:val="right" w:leader="dot" w:pos="8306"/>
        </w:tabs>
      </w:pPr>
      <w:hyperlink w:anchor="_Toc26651" w:history="1">
        <w:r>
          <w:rPr>
            <w:rFonts w:ascii="仿宋" w:eastAsia="仿宋" w:hAnsi="仿宋" w:cs="仿宋" w:hint="eastAsia"/>
            <w:lang w:eastAsia="zh-CN"/>
          </w:rPr>
          <w:t>(一)、设施规划与配置</w:t>
        </w:r>
        <w:r>
          <w:tab/>
        </w:r>
        <w:r>
          <w:fldChar w:fldCharType="begin"/>
        </w:r>
        <w:r>
          <w:instrText xml:space="preserve"> PAGEREF _Toc26651 \h </w:instrText>
        </w:r>
        <w:r>
          <w:fldChar w:fldCharType="separate"/>
        </w:r>
        <w:r>
          <w:t>46</w:t>
        </w:r>
        <w:r>
          <w:fldChar w:fldCharType="end"/>
        </w:r>
      </w:hyperlink>
    </w:p>
    <w:p>
      <w:pPr>
        <w:pStyle w:val="TOC2"/>
        <w:tabs>
          <w:tab w:val="right" w:leader="dot" w:pos="8306"/>
        </w:tabs>
      </w:pPr>
      <w:hyperlink w:anchor="_Toc30460" w:history="1">
        <w:r>
          <w:rPr>
            <w:rFonts w:ascii="仿宋" w:eastAsia="仿宋" w:hAnsi="仿宋" w:cs="仿宋" w:hint="eastAsia"/>
            <w:lang w:eastAsia="zh-CN"/>
          </w:rPr>
          <w:t>(二)、设备采购与维护管理</w:t>
        </w:r>
        <w:r>
          <w:tab/>
        </w:r>
        <w:r>
          <w:fldChar w:fldCharType="begin"/>
        </w:r>
        <w:r>
          <w:instrText xml:space="preserve"> PAGEREF _Toc30460 \h </w:instrText>
        </w:r>
        <w:r>
          <w:fldChar w:fldCharType="separate"/>
        </w:r>
        <w:r>
          <w:t>47</w:t>
        </w:r>
        <w:r>
          <w:fldChar w:fldCharType="end"/>
        </w:r>
      </w:hyperlink>
    </w:p>
    <w:p>
      <w:pPr>
        <w:pStyle w:val="TOC2"/>
        <w:tabs>
          <w:tab w:val="right" w:leader="dot" w:pos="8306"/>
        </w:tabs>
      </w:pPr>
      <w:hyperlink w:anchor="_Toc22872" w:history="1">
        <w:r>
          <w:rPr>
            <w:rFonts w:ascii="仿宋" w:eastAsia="仿宋" w:hAnsi="仿宋" w:cs="仿宋" w:hint="eastAsia"/>
            <w:lang w:eastAsia="zh-CN"/>
          </w:rPr>
          <w:t>(三)、设施设备升级策略</w:t>
        </w:r>
        <w:r>
          <w:tab/>
        </w:r>
        <w:r>
          <w:fldChar w:fldCharType="begin"/>
        </w:r>
        <w:r>
          <w:instrText xml:space="preserve"> PAGEREF _Toc22872 \h </w:instrText>
        </w:r>
        <w:r>
          <w:fldChar w:fldCharType="separate"/>
        </w:r>
        <w:r>
          <w:t>47</w:t>
        </w:r>
        <w:r>
          <w:fldChar w:fldCharType="end"/>
        </w:r>
      </w:hyperlink>
    </w:p>
    <w:p>
      <w:pPr>
        <w:pStyle w:val="TOC1"/>
        <w:tabs>
          <w:tab w:val="right" w:leader="dot" w:pos="8306"/>
        </w:tabs>
      </w:pPr>
      <w:hyperlink w:anchor="_Toc31418" w:history="1">
        <w:r>
          <w:rPr>
            <w:rFonts w:ascii="仿宋" w:eastAsia="仿宋" w:hAnsi="仿宋" w:cs="仿宋" w:hint="eastAsia"/>
            <w:lang w:eastAsia="zh-CN"/>
          </w:rPr>
          <w:t>十四、企业合规与伦理</w:t>
        </w:r>
        <w:r>
          <w:tab/>
        </w:r>
        <w:r>
          <w:fldChar w:fldCharType="begin"/>
        </w:r>
        <w:r>
          <w:instrText xml:space="preserve"> PAGEREF _Toc31418 \h </w:instrText>
        </w:r>
        <w:r>
          <w:fldChar w:fldCharType="separate"/>
        </w:r>
        <w:r>
          <w:t>48</w:t>
        </w:r>
        <w:r>
          <w:fldChar w:fldCharType="end"/>
        </w:r>
      </w:hyperlink>
    </w:p>
    <w:p>
      <w:pPr>
        <w:pStyle w:val="TOC2"/>
        <w:tabs>
          <w:tab w:val="right" w:leader="dot" w:pos="8306"/>
        </w:tabs>
      </w:pPr>
      <w:hyperlink w:anchor="_Toc7399" w:history="1">
        <w:r>
          <w:rPr>
            <w:rFonts w:ascii="仿宋" w:eastAsia="仿宋" w:hAnsi="仿宋" w:cs="仿宋" w:hint="eastAsia"/>
            <w:lang w:eastAsia="zh-CN"/>
          </w:rPr>
          <w:t>(一)、合规政策与程序</w:t>
        </w:r>
        <w:r>
          <w:tab/>
        </w:r>
        <w:r>
          <w:fldChar w:fldCharType="begin"/>
        </w:r>
        <w:r>
          <w:instrText xml:space="preserve"> PAGEREF _Toc7399 \h </w:instrText>
        </w:r>
        <w:r>
          <w:fldChar w:fldCharType="separate"/>
        </w:r>
        <w:r>
          <w:t>48</w:t>
        </w:r>
        <w:r>
          <w:fldChar w:fldCharType="end"/>
        </w:r>
      </w:hyperlink>
    </w:p>
    <w:p>
      <w:pPr>
        <w:pStyle w:val="TOC2"/>
        <w:tabs>
          <w:tab w:val="right" w:leader="dot" w:pos="8306"/>
        </w:tabs>
      </w:pPr>
      <w:hyperlink w:anchor="_Toc17493" w:history="1">
        <w:r>
          <w:rPr>
            <w:rFonts w:ascii="仿宋" w:eastAsia="仿宋" w:hAnsi="仿宋" w:cs="仿宋" w:hint="eastAsia"/>
            <w:lang w:eastAsia="zh-CN"/>
          </w:rPr>
          <w:t>(二)、伦理规范与培训</w:t>
        </w:r>
        <w:r>
          <w:tab/>
        </w:r>
        <w:r>
          <w:fldChar w:fldCharType="begin"/>
        </w:r>
        <w:r>
          <w:instrText xml:space="preserve"> PAGEREF _Toc17493 \h </w:instrText>
        </w:r>
        <w:r>
          <w:fldChar w:fldCharType="separate"/>
        </w:r>
        <w:r>
          <w:t>49</w:t>
        </w:r>
        <w:r>
          <w:fldChar w:fldCharType="end"/>
        </w:r>
      </w:hyperlink>
    </w:p>
    <w:p>
      <w:pPr>
        <w:pStyle w:val="TOC2"/>
        <w:tabs>
          <w:tab w:val="right" w:leader="dot" w:pos="8306"/>
        </w:tabs>
      </w:pPr>
      <w:hyperlink w:anchor="_Toc345" w:history="1">
        <w:r>
          <w:rPr>
            <w:rFonts w:ascii="仿宋" w:eastAsia="仿宋" w:hAnsi="仿宋" w:cs="仿宋" w:hint="eastAsia"/>
            <w:lang w:eastAsia="zh-CN"/>
          </w:rPr>
          <w:t>(三)、合规风险评估</w:t>
        </w:r>
        <w:r>
          <w:tab/>
        </w:r>
        <w:r>
          <w:fldChar w:fldCharType="begin"/>
        </w:r>
        <w:r>
          <w:instrText xml:space="preserve"> PAGEREF _Toc345 \h </w:instrText>
        </w:r>
        <w:r>
          <w:fldChar w:fldCharType="separate"/>
        </w:r>
        <w:r>
          <w:t>50</w:t>
        </w:r>
        <w:r>
          <w:fldChar w:fldCharType="end"/>
        </w:r>
      </w:hyperlink>
    </w:p>
    <w:p>
      <w:pPr>
        <w:pStyle w:val="TOC2"/>
        <w:tabs>
          <w:tab w:val="right" w:leader="dot" w:pos="8306"/>
        </w:tabs>
      </w:pPr>
      <w:hyperlink w:anchor="_Toc22735" w:history="1">
        <w:r>
          <w:rPr>
            <w:rFonts w:ascii="仿宋" w:eastAsia="仿宋" w:hAnsi="仿宋" w:cs="仿宋" w:hint="eastAsia"/>
            <w:lang w:eastAsia="zh-CN"/>
          </w:rPr>
          <w:t>(四)、合规监督与执行</w:t>
        </w:r>
        <w:r>
          <w:tab/>
        </w:r>
        <w:r>
          <w:fldChar w:fldCharType="begin"/>
        </w:r>
        <w:r>
          <w:instrText xml:space="preserve"> PAGEREF _Toc22735 \h </w:instrText>
        </w:r>
        <w:r>
          <w:fldChar w:fldCharType="separate"/>
        </w:r>
        <w:r>
          <w:t>52</w:t>
        </w:r>
        <w:r>
          <w:fldChar w:fldCharType="end"/>
        </w:r>
      </w:hyperlink>
    </w:p>
    <w:p>
      <w:pPr>
        <w:pStyle w:val="TOC1"/>
        <w:tabs>
          <w:tab w:val="right" w:leader="dot" w:pos="8306"/>
        </w:tabs>
      </w:pPr>
      <w:hyperlink w:anchor="_Toc28056" w:history="1">
        <w:r>
          <w:rPr>
            <w:rFonts w:ascii="仿宋" w:eastAsia="仿宋" w:hAnsi="仿宋" w:cs="仿宋" w:hint="eastAsia"/>
            <w:lang w:eastAsia="zh-CN"/>
          </w:rPr>
          <w:t>十五、质量管理与控制</w:t>
        </w:r>
        <w:r>
          <w:tab/>
        </w:r>
        <w:r>
          <w:fldChar w:fldCharType="begin"/>
        </w:r>
        <w:r>
          <w:instrText xml:space="preserve"> PAGEREF _Toc28056 \h </w:instrText>
        </w:r>
        <w:r>
          <w:fldChar w:fldCharType="separate"/>
        </w:r>
        <w:r>
          <w:t>52</w:t>
        </w:r>
        <w:r>
          <w:fldChar w:fldCharType="end"/>
        </w:r>
      </w:hyperlink>
    </w:p>
    <w:p>
      <w:pPr>
        <w:pStyle w:val="TOC2"/>
        <w:tabs>
          <w:tab w:val="right" w:leader="dot" w:pos="8306"/>
        </w:tabs>
      </w:pPr>
      <w:hyperlink w:anchor="_Toc18864" w:history="1">
        <w:r>
          <w:rPr>
            <w:rFonts w:ascii="仿宋" w:eastAsia="仿宋" w:hAnsi="仿宋" w:cs="仿宋" w:hint="eastAsia"/>
            <w:lang w:eastAsia="zh-CN"/>
          </w:rPr>
          <w:t>(一)、质量管理体系建设</w:t>
        </w:r>
        <w:r>
          <w:tab/>
        </w:r>
        <w:r>
          <w:fldChar w:fldCharType="begin"/>
        </w:r>
        <w:r>
          <w:instrText xml:space="preserve"> PAGEREF _Toc18864 \h </w:instrText>
        </w:r>
        <w:r>
          <w:fldChar w:fldCharType="separate"/>
        </w:r>
        <w:r>
          <w:t>52</w:t>
        </w:r>
        <w:r>
          <w:fldChar w:fldCharType="end"/>
        </w:r>
      </w:hyperlink>
    </w:p>
    <w:p>
      <w:pPr>
        <w:pStyle w:val="TOC2"/>
        <w:tabs>
          <w:tab w:val="right" w:leader="dot" w:pos="8306"/>
        </w:tabs>
      </w:pPr>
      <w:hyperlink w:anchor="_Toc25156" w:history="1">
        <w:r>
          <w:rPr>
            <w:rFonts w:ascii="仿宋" w:eastAsia="仿宋" w:hAnsi="仿宋" w:cs="仿宋" w:hint="eastAsia"/>
            <w:lang w:eastAsia="zh-CN"/>
          </w:rPr>
          <w:t>(二)、质量控制措施</w:t>
        </w:r>
        <w:r>
          <w:tab/>
        </w:r>
        <w:r>
          <w:fldChar w:fldCharType="begin"/>
        </w:r>
        <w:r>
          <w:instrText xml:space="preserve"> PAGEREF _Toc25156 \h </w:instrText>
        </w:r>
        <w:r>
          <w:fldChar w:fldCharType="separate"/>
        </w:r>
        <w:r>
          <w:t>54</w:t>
        </w:r>
        <w:r>
          <w:fldChar w:fldCharType="end"/>
        </w:r>
      </w:hyperlink>
    </w:p>
    <w:p>
      <w:pPr>
        <w:pStyle w:val="TOC1"/>
        <w:tabs>
          <w:tab w:val="right" w:leader="dot" w:pos="8306"/>
        </w:tabs>
      </w:pPr>
      <w:hyperlink w:anchor="_Toc23907" w:history="1">
        <w:r>
          <w:rPr>
            <w:rFonts w:ascii="仿宋" w:eastAsia="仿宋" w:hAnsi="仿宋" w:cs="仿宋" w:hint="eastAsia"/>
            <w:lang w:eastAsia="zh-CN"/>
          </w:rPr>
          <w:t>十六、合作与交流机制建立</w:t>
        </w:r>
        <w:r>
          <w:tab/>
        </w:r>
        <w:r>
          <w:fldChar w:fldCharType="begin"/>
        </w:r>
        <w:r>
          <w:instrText xml:space="preserve"> PAGEREF _Toc23907 \h </w:instrText>
        </w:r>
        <w:r>
          <w:fldChar w:fldCharType="separate"/>
        </w:r>
        <w:r>
          <w:t>55</w:t>
        </w:r>
        <w:r>
          <w:fldChar w:fldCharType="end"/>
        </w:r>
      </w:hyperlink>
    </w:p>
    <w:p>
      <w:pPr>
        <w:pStyle w:val="TOC2"/>
        <w:tabs>
          <w:tab w:val="right" w:leader="dot" w:pos="8306"/>
        </w:tabs>
      </w:pPr>
      <w:hyperlink w:anchor="_Toc31523" w:history="1">
        <w:r>
          <w:rPr>
            <w:rFonts w:ascii="仿宋" w:eastAsia="仿宋" w:hAnsi="仿宋" w:cs="仿宋" w:hint="eastAsia"/>
            <w:lang w:eastAsia="zh-CN"/>
          </w:rPr>
          <w:t>(一)、合作伙伴选择与合作方式</w:t>
        </w:r>
        <w:r>
          <w:tab/>
        </w:r>
        <w:r>
          <w:fldChar w:fldCharType="begin"/>
        </w:r>
        <w:r>
          <w:instrText xml:space="preserve"> PAGEREF _Toc31523 \h </w:instrText>
        </w:r>
        <w:r>
          <w:fldChar w:fldCharType="separate"/>
        </w:r>
        <w:r>
          <w:t>55</w:t>
        </w:r>
        <w:r>
          <w:fldChar w:fldCharType="end"/>
        </w:r>
      </w:hyperlink>
    </w:p>
    <w:p>
      <w:pPr>
        <w:pStyle w:val="TOC2"/>
        <w:tabs>
          <w:tab w:val="right" w:leader="dot" w:pos="8306"/>
        </w:tabs>
      </w:pPr>
      <w:hyperlink w:anchor="_Toc7035" w:history="1">
        <w:r>
          <w:rPr>
            <w:rFonts w:ascii="仿宋" w:eastAsia="仿宋" w:hAnsi="仿宋" w:cs="仿宋" w:hint="eastAsia"/>
            <w:lang w:eastAsia="zh-CN"/>
          </w:rPr>
          <w:t>(二)、交流与合作平台搭建</w:t>
        </w:r>
        <w:r>
          <w:tab/>
        </w:r>
        <w:r>
          <w:fldChar w:fldCharType="begin"/>
        </w:r>
        <w:r>
          <w:instrText xml:space="preserve"> PAGEREF _Toc7035 \h </w:instrText>
        </w:r>
        <w:r>
          <w:fldChar w:fldCharType="separate"/>
        </w:r>
        <w:r>
          <w:t>56</w:t>
        </w:r>
        <w:r>
          <w:fldChar w:fldCharType="end"/>
        </w:r>
      </w:hyperlink>
    </w:p>
    <w:p>
      <w:pPr>
        <w:pStyle w:val="TOC1"/>
        <w:tabs>
          <w:tab w:val="right" w:leader="dot" w:pos="8306"/>
        </w:tabs>
      </w:pPr>
      <w:hyperlink w:anchor="_Toc6362" w:history="1">
        <w:r>
          <w:rPr>
            <w:rFonts w:ascii="仿宋" w:eastAsia="仿宋" w:hAnsi="仿宋" w:cs="仿宋" w:hint="eastAsia"/>
            <w:lang w:eastAsia="zh-CN"/>
          </w:rPr>
          <w:t>十七、人力资源管理与开发</w:t>
        </w:r>
        <w:r>
          <w:tab/>
        </w:r>
        <w:r>
          <w:fldChar w:fldCharType="begin"/>
        </w:r>
        <w:r>
          <w:instrText xml:space="preserve"> PAGEREF _Toc6362 \h </w:instrText>
        </w:r>
        <w:r>
          <w:fldChar w:fldCharType="separate"/>
        </w:r>
        <w:r>
          <w:t>58</w:t>
        </w:r>
        <w:r>
          <w:fldChar w:fldCharType="end"/>
        </w:r>
      </w:hyperlink>
    </w:p>
    <w:p>
      <w:pPr>
        <w:pStyle w:val="TOC2"/>
        <w:tabs>
          <w:tab w:val="right" w:leader="dot" w:pos="8306"/>
        </w:tabs>
      </w:pPr>
      <w:hyperlink w:anchor="_Toc25598" w:history="1">
        <w:r>
          <w:rPr>
            <w:rFonts w:ascii="仿宋" w:eastAsia="仿宋" w:hAnsi="仿宋" w:cs="仿宋" w:hint="eastAsia"/>
            <w:lang w:eastAsia="zh-CN"/>
          </w:rPr>
          <w:t>(一)、人力资源规划</w:t>
        </w:r>
        <w:r>
          <w:tab/>
        </w:r>
        <w:r>
          <w:fldChar w:fldCharType="begin"/>
        </w:r>
        <w:r>
          <w:instrText xml:space="preserve"> PAGEREF _Toc25598 \h </w:instrText>
        </w:r>
        <w:r>
          <w:fldChar w:fldCharType="separate"/>
        </w:r>
        <w:r>
          <w:t>58</w:t>
        </w:r>
        <w:r>
          <w:fldChar w:fldCharType="end"/>
        </w:r>
      </w:hyperlink>
    </w:p>
    <w:p>
      <w:pPr>
        <w:pStyle w:val="TOC2"/>
        <w:tabs>
          <w:tab w:val="right" w:leader="dot" w:pos="8306"/>
        </w:tabs>
      </w:pPr>
      <w:hyperlink w:anchor="_Toc23934" w:history="1">
        <w:r>
          <w:rPr>
            <w:rFonts w:ascii="仿宋" w:eastAsia="仿宋" w:hAnsi="仿宋" w:cs="仿宋" w:hint="eastAsia"/>
            <w:lang w:eastAsia="zh-CN"/>
          </w:rPr>
          <w:t>(二)、人力资源开发与培训</w:t>
        </w:r>
        <w:r>
          <w:tab/>
        </w:r>
        <w:r>
          <w:fldChar w:fldCharType="begin"/>
        </w:r>
        <w:r>
          <w:instrText xml:space="preserve"> PAGEREF _Toc23934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67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4981"/>
      <w:r>
        <w:rPr>
          <w:rFonts w:ascii="仿宋" w:eastAsia="仿宋" w:hAnsi="仿宋" w:cs="仿宋" w:hint="eastAsia"/>
          <w:sz w:val="28"/>
          <w:lang w:eastAsia="zh-CN"/>
        </w:rPr>
        <w:t>一、社会影响分析</w:t>
      </w:r>
      <w:bookmarkEnd w:id="2"/>
    </w:p>
    <w:p>
      <w:pPr>
        <w:pStyle w:val="Heading2"/>
        <w:rPr>
          <w:rFonts w:ascii="仿宋" w:eastAsia="仿宋" w:hAnsi="仿宋" w:cs="仿宋" w:hint="eastAsia"/>
          <w:lang w:eastAsia="zh-CN"/>
        </w:rPr>
      </w:pPr>
      <w:bookmarkStart w:id="3" w:name="_Toc6127"/>
      <w:r>
        <w:rPr>
          <w:rFonts w:ascii="仿宋" w:eastAsia="仿宋" w:hAnsi="仿宋" w:cs="仿宋" w:hint="eastAsia"/>
          <w:lang w:eastAsia="zh-CN"/>
        </w:rPr>
        <w:t>(一)、社会影响效果分析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社区发展和福利提升：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具项目通过创造大量就业机会，直接促进当地社区的经济发展。这些工作岗位为社区成员提供了稳定的收入来源，有助于提高他们的生活水平。同时，项目的实施还将带动当地的商业活动，包括零售、餐饮和服务业，进一步提振当地经济。此外，项目与当地教育机构的合作将为社区成员提供专业技能培训，从而提升他们的职业能力和市场竞争力。这种人力资源的投资不仅有助于项目的长期成功，还能促进整个社区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社会结构和劳动市场的变化：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燃气具项目的实施可能吸引来自不同地区和背景的劳动力，增加当地社区的多样性。这些新员工带来的多元文化背景和新观点可能会促进社区内的文化交流和社会融合，为社区带来新的活力。项目对高技能和专业人才的需求可能促使当地劳动市场结构发生变化，导致教育和职业培训机构重点关注与项目相关的技能培训。这样的市场调整不仅满足了项目的需求，也为社区成员提供了更多的职业选择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公共服务和基础设施的改善：</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燃气具项目的发展，当地基础设施的改善成为必然需求。项目可能需要更好的交通连接、更可靠的能源供应和更先进的通信设施，这些需求将促使相关基础设施的建设和升级。项目对基础设施的投资不仅支持其自身运营，也对整个社区产生积极影响。例如，改善的道路和交通设施可以减少交通拥堵，提高居民的出行效率；升级的公共设施如公园和休闲区域可以提高居民的生活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文化和环境保护的意识提升：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具项目在环保和可持续发展方面的努力可能激发社区对这些问题的关注。项目采取的环保措施，如使用可再生能源、减少废物产生和循环利用资源，可能成为社区环保意识提升的催化剂。此外，项目对当地文化活动的支持和参与，如赞助当地节庆活动或文化展览，将有助于促进社区文化的多样性和丰富性。这些活动不仅强化了社区成员的文化身份认同，还促进了社区内部的凝聚力和归属感。</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社会责任和伦理标准的提高：</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一个具有社会责任感的项目，燃气具可能会成为行业内负责任商业实践的典范。项目在公平就业、性别平等和伦理商业实践方面的表现，可能会提高整个社会在这些方面的标准和期望。例如，项目对员工的公平待遇和对员工的公平待遇和提供平等的职业发展机会将对社区内的就业伦理产生正面影响。燃气具项目通过实施包容性的招聘政策，强调性别平等和多样性，可以为其他企业树立榜样，推动整个行业和社区在伦理和社会责任方面的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燃气具项目在其运营中积极参与社会公益活动，如资助当地教育项目、支持社区健康和福利计划，或参与环境保护活动，将进一步强化其作为社会负责任企业的形象。这种积极参与不仅有助于改善社区成员的生活条件和福祉，还能提升社区对企业的认可和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具项目的社会影响还体现在其对当地经济多元化的贡献上。项目的发展可能吸引与其业务相关的其他公司和服务提供商入驻该区域，促进当地经济的多样化发展。这种经济多元化有助于减少对单一产业的依赖，提高社区经济的抗风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来说，燃气具项目的社会影响是全面而深远的。从提供就业机会和提升公共服务，到促进社会结构和劳动市场的多元化，再到推动社会责任和伦理标准的提高，项目对于提升社区的经济、文化和社会福祉有着重要作用。通过这些正面影响，燃气具项目不仅成为了推动经济增长和技术创新的引擎，也成为了促进社会进步和提升公共生活质量的关键因素。</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4" w:name="_Toc8750"/>
      <w:r>
        <w:rPr>
          <w:rFonts w:ascii="仿宋" w:eastAsia="仿宋" w:hAnsi="仿宋" w:cs="仿宋" w:hint="eastAsia"/>
          <w:sz w:val="28"/>
          <w:lang w:eastAsia="zh-CN"/>
        </w:rPr>
        <w:t>(二)、社会适应性分析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文化适应性：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为了融入当地社区，燃气具项目需深入理解当地的文化特色和社会习俗。例如，项目在设计广告和市场推广活动时，应考虑使用当地语言和符合地方文化的表达方式。</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项目还可以通过赞助当地文化活动或节庆，如音乐节或社区庆典，来加强与社区的联系。这不仅是对当地文化的支持，也是展示项目对社区价值的尊重和承认。</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经济结构适应性：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燃气具项目对当地经济结构的影响需谨慎考虑。项目可以通过聘用当地居民，特别是在管理和技术岗位上，来直接促进当地就业。</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对于当地供应商，项目可以优先考虑与当地小微企业合作，从而支持当地经济的多元化发展。同时，项目可以与当地教育机构合作，提供实习和培训机会，帮助当地劳动力适应新兴的行业需求。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社区生活方式的适应：</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项目在规划和设计阶段应考虑对当地居民日常生活的影响。例如，规划建设时考虑交通流量和噪音控制，以减少对周边居民的干扰。</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具项目可以通过提供公共空间或设施，如社区图书馆、公园或健身中心，来改善社区居民的生活质量。此外，项目还可以定期组织社区参与活动，如环境清洁日或健康讲座，以增强社区成员之间的联系和归属感。</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环境影响和适应：</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在环境保护方面，项目应采取措施减少对当地自然环境的影响。这可能包括使用可持续的建筑材料，实施节能减排措施，以及建立废物循环利用系统。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项目还可以通过参与当地的环境保护项目，如植树活动或支持当地野生动物保护，来提升社区对环境保护的意识。同时，项目可以开展环保教育活动，提升居民对可持续生活方式的认识。</w:t>
      </w:r>
    </w:p>
    <w:p>
      <w:pPr>
        <w:pStyle w:val="Heading2"/>
        <w:ind w:firstLine="560" w:firstLineChars="200"/>
        <w:rPr>
          <w:rFonts w:ascii="仿宋" w:eastAsia="仿宋" w:hAnsi="仿宋" w:cs="仿宋" w:hint="eastAsia"/>
          <w:sz w:val="28"/>
          <w:lang w:eastAsia="zh-CN"/>
        </w:rPr>
      </w:pPr>
      <w:bookmarkStart w:id="5" w:name="_Toc16486"/>
      <w:r>
        <w:rPr>
          <w:rFonts w:ascii="仿宋" w:eastAsia="仿宋" w:hAnsi="仿宋" w:cs="仿宋" w:hint="eastAsia"/>
          <w:sz w:val="28"/>
          <w:lang w:eastAsia="zh-CN"/>
        </w:rPr>
        <w:t>(三)、社会风险及对策分析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为了确保燃气具项目的成功并最大限度地减轻潜在的社会风险，详细的风险分析和具体的应对策略至关重要。以下是针对项目可能面临的具体社会风险及相应对策的分析：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1. 社区抵制和不满的风险及对策：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风险描述：燃气具项目可能遭遇社区抵制，尤其如果社区成员认为项目会破坏他们的生活环境或忽略他们的意见。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建立社区咨询委员会，定期与社区领袖和居民会面，聆听他们的担忧和建议。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实施透明的信息公开政策，定期更新项目进展和影响评估报告，确保社区成员了解项目的真实情况。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举办公共参与活动，如开放日和社区论坛，让社区成员直接参与项目讨论和反馈。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2. 劳动力市场扰动的风险及对策：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风险描述：项目可能引起当地劳动市场动荡，尤其是在需要特定技能的劳动力而当地市场供应不足的情况下。</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与当地职业培训机构合作，开设针对项目需求的培训课程，帮助当地居民提升技能。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建立校企合作项目，提供实习机会，帮助当地学生和年轻人获得实际工作经验。</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在招聘策略中优先考虑当地居民，特别是对于管理和技术岗位，以促进当地就业。</w:t>
      </w:r>
    </w:p>
    <w:p>
      <w:pPr>
        <w:ind w:firstLine="560" w:firstLineChars="200"/>
        <w:rPr>
          <w:rFonts w:ascii="仿宋" w:eastAsia="仿宋" w:hAnsi="仿宋" w:cs="仿宋" w:hint="eastAsia"/>
          <w:sz w:val="28"/>
        </w:rPr>
      </w:pPr>
      <w:r>
        <w:rPr>
          <w:rFonts w:ascii="仿宋" w:eastAsia="仿宋" w:hAnsi="仿宋" w:cs="仿宋" w:hint="eastAsia"/>
          <w:sz w:val="28"/>
          <w:lang w:eastAsia="zh-CN"/>
        </w:rPr>
        <w:t>3. 文化和社会价值观冲突的风险及对策：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风险描述：燃气具项目的商业实践可能与当地的文化和价值观存在冲突，导致社会紧张和文化冲突。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在项目团队中纳入当地文化顾问，确保项目活动和沟通策略符合当地文化敏感性。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开展文化交流活动和员工培训，增进员工对当地文化的理解和尊重。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支持当地文化和教育项目，展示项目对保护和促进当地文化的承诺。</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环境变化导致的社会影响风险及对策：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风险描述：项目的环境影响，如污染和资源消耗，可能对社区生活质量产生负面影响。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实施严格的环境管理和监测计划，以最小化噪音、空气和水污染。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投资于清洁和高效的技术，减少对自然资源的消耗。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与当地环保团体合作，参与环境保护项目，如植树活动和生态恢复工程。</w:t>
      </w:r>
    </w:p>
    <w:p>
      <w:pPr>
        <w:ind w:firstLine="560" w:firstLineChars="200"/>
        <w:rPr>
          <w:rFonts w:ascii="仿宋" w:eastAsia="仿宋" w:hAnsi="仿宋" w:cs="仿宋" w:hint="eastAsia"/>
          <w:sz w:val="28"/>
        </w:rPr>
      </w:pPr>
      <w:r>
        <w:rPr>
          <w:rFonts w:ascii="仿宋" w:eastAsia="仿宋" w:hAnsi="仿宋" w:cs="仿宋" w:hint="eastAsia"/>
          <w:sz w:val="28"/>
          <w:lang w:eastAsia="zh-CN"/>
        </w:rPr>
        <w:t>5. 公共资源和基础设施压力的风险及对策：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风险描述：燃气具项目可能会增加对公共资源和基础设施的需求，给当地带来额外压力，例如在水资源、能源供应和交通系统方面。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与地方政府合作，共同评估基础设施改善需求并共担投资责任。例如，投资于道路升级、公共交通系统改善，或新能源设施建设。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实施可持续资源管理策略，比如采用水资源循环利用系统和节能措施，减轻对当地资源的消耗。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在项目规划中考虑对公共资源的最大限度利用和优化，确保资源使用的效率和公平性。</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社会动态变化的风险及对策：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风险描述：燃气具项目可能会引起当地社会结构和动态的变化，例如改变社区的人口组成和社交模式。</w:t>
      </w:r>
    </w:p>
    <w:p>
      <w:pPr>
        <w:ind w:firstLine="560" w:firstLineChars="200"/>
        <w:rPr>
          <w:rFonts w:ascii="仿宋" w:eastAsia="仿宋" w:hAnsi="仿宋" w:cs="仿宋" w:hint="eastAsia"/>
          <w:sz w:val="28"/>
        </w:rPr>
      </w:pPr>
      <w:r>
        <w:rPr>
          <w:rFonts w:ascii="仿宋" w:eastAsia="仿宋" w:hAnsi="仿宋" w:cs="仿宋" w:hint="eastAsia"/>
          <w:sz w:val="28"/>
          <w:lang w:eastAsia="zh-CN"/>
        </w:rPr>
        <w:t>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与社区组织合作，监测社会变化趋势，了解项目对社区的影响。</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在项目发展过程中保持灵活性和适应性，随时准备调整策略以适应社会变化。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举办社区活动和座谈会，促进新旧社区成员之间的交流和融合，缓解社会动态变化可能带来的冲突。</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信息安全和隐私保护风险及对策：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风险描述：在燃气具项目运营过程中，可能涉及大量个人和商业敏感信息，存在信息安全和隐私保护的风险。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实施严格的数据保护政策和技术措施，确保所有敏感信息的安全。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对员工进行数据保护和隐私权的培训，强化他们对信息安全的意识。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定期评估和更新信息安全策略，以应对不断变化的技术和安全威胁。</w:t>
      </w:r>
    </w:p>
    <w:p>
      <w:pPr>
        <w:pStyle w:val="Heading1"/>
        <w:ind w:firstLine="560" w:firstLineChars="200"/>
        <w:rPr>
          <w:rFonts w:ascii="仿宋" w:eastAsia="仿宋" w:hAnsi="仿宋" w:cs="仿宋" w:hint="eastAsia"/>
          <w:sz w:val="28"/>
          <w:lang w:eastAsia="zh-CN"/>
        </w:rPr>
      </w:pPr>
      <w:bookmarkStart w:id="6" w:name="_Toc400"/>
      <w:r>
        <w:rPr>
          <w:rFonts w:ascii="仿宋" w:eastAsia="仿宋" w:hAnsi="仿宋" w:cs="仿宋" w:hint="eastAsia"/>
          <w:sz w:val="28"/>
          <w:lang w:eastAsia="zh-CN"/>
        </w:rPr>
        <w:t>二、燃气具项目概论</w:t>
      </w:r>
      <w:bookmarkEnd w:id="6"/>
    </w:p>
    <w:p>
      <w:pPr>
        <w:pStyle w:val="Heading2"/>
        <w:rPr>
          <w:rFonts w:ascii="仿宋" w:eastAsia="仿宋" w:hAnsi="仿宋" w:cs="仿宋" w:hint="eastAsia"/>
          <w:lang w:eastAsia="zh-CN"/>
        </w:rPr>
      </w:pPr>
      <w:bookmarkStart w:id="7" w:name="_Toc12944"/>
      <w:r>
        <w:rPr>
          <w:rFonts w:ascii="仿宋" w:eastAsia="仿宋" w:hAnsi="仿宋" w:cs="仿宋" w:hint="eastAsia"/>
          <w:lang w:eastAsia="zh-CN"/>
        </w:rPr>
        <w:t>(一)、项目申报单位概况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项目单位名称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燃气具项目的申报单位是“XXX实业发展公司”，这是一家在其所处行业内备受尊敬的企业。公司自成立以来，通过其在燃气具项目中表现出的创新精神和卓越执行力，在市场上赢得了显著的地位。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法定代表人</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该公司的法定代表人秦XX，在燃气具项目及其他多个行业领域中都有着显著的贡献。秦XX以其出色的领导才能和敏锐的商业洞察力，带领公司在燃气具项目等多个领域实现了持续的成长和成功。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项目单位简介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XXX实业发展公司，成立于[具体年份]，是燃气具项目的重要合作伙伴。公司专注于[行业名称]领域，以创新作为驱动力，不断推动技术进步和市场扩张。在燃气具项目中，公司通过其深厚的行业知识和经验，展示了其作为行业领导者的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(四) 项目单位经营情况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经营方面，XXX实业发展公司在燃气具项目中展现了强劲的增长和稳定的财务表现。公司通过有效的策略，在燃气具项目中扩大了其市场份额并增强了盈利能力。同时，公司积极承担社会责任，参与各类社会公益项目，增强了其在燃气具项目中的品牌形象和社会影响力。</w:t>
      </w:r>
    </w:p>
    <w:p>
      <w:pPr>
        <w:pStyle w:val="Heading2"/>
        <w:ind w:firstLine="560" w:firstLineChars="200"/>
        <w:rPr>
          <w:rFonts w:ascii="仿宋" w:eastAsia="仿宋" w:hAnsi="仿宋" w:cs="仿宋" w:hint="eastAsia"/>
          <w:sz w:val="28"/>
          <w:lang w:eastAsia="zh-CN"/>
        </w:rPr>
      </w:pPr>
      <w:bookmarkStart w:id="8" w:name="_Toc10827"/>
      <w:r>
        <w:rPr>
          <w:rFonts w:ascii="仿宋" w:eastAsia="仿宋" w:hAnsi="仿宋" w:cs="仿宋" w:hint="eastAsia"/>
          <w:sz w:val="28"/>
          <w:lang w:eastAsia="zh-CN"/>
        </w:rPr>
        <w:t>(二)、项目概况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项目名称及承办单位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项目名称：XXX项目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承办单位：xxx 实业发展公司，一家在[特定行业或领域]领域拥有丰富经验的企业，以其创新能力和市场影响力而闻名。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项目建设地点</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https://d.book118.com/677144135004006054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燃气具项目可行性建设方案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燃气具项目可行性建设方案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燃气具项目可行性建设方案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燃气具项目可行性建设方案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燃气具项目可行性建设方案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燃气具项目可行性建设方案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燃气具项目可行性建设方案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燃气具项目可行性建设方案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燃气具项目可行性建设方案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燃气具项目可行性建设方案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燃气具项目可行性建设方案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燃气具项目可行性建设方案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CB6E09"/>
    <w:rsid w:val="5CCB6E0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67714413500400605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2024-03-03T07:28:00Z</dcterms:created>
  <dcterms:modified xsi:type="dcterms:W3CDTF">2024-03-03T07:29:05Z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41B00D1CB4BA43BE8BD0B81A11A29BE5_11</vt:lpwstr>
  </property>
  <property fmtid="{D5CDD505-2E9C-101B-9397-08002B2CF9AE}" pid="3" name="KSOProductBuildVer">
    <vt:lpwstr>2052-12.1.0.16250</vt:lpwstr>
  </property>
</Properties>
</file>