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电流互感器的额定二次电流一般为(  )A。</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场效应管可应用于(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定时器电路.有源滤波器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整流电路.放大电路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滤波电路.整流电路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小规模集成电路.开关电路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kyn28中置式开关柜，断路器车在工作位置时，二次插头(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未被锁定</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不能取下</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可以取下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低压三相异步电动机外壳意外带电造成的后果是(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电压明显降低</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电流略有减小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电动机发出异常声音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使人受到电击并可能打火放电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安全电压限值，我国标准规定工频电压有效值的限值为(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采取在电源中性点经消弧线圈接地方式,其目的是减小(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接地有功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容量在10000KVA.及以上，或容量在( )KVA.及以上并列运行变压器或用户中的重要变压器应装设电流纵差动保护。</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接地线拆除后,( )不得再登杆工作或在设备上工作。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任何人</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运行人员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作业人员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携带型接地线是将欲检修的设备或线路作临时性的( )的一种安全用具,所以,也称之为临时接地线。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安装螺旋式熔断器时，电源线必须接到瓷底座的(  )接线端。</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正弦交流电常用的表达方法有(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解析式表示法</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波形图表示法</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向量表示法</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GW4-110型隔离开关操作时，操动机构的交叉连杆带动两个绝缘支柱向相反方向转动(  )角度，闸刀便断开或闭合。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当线圈中的磁通增加时，感应电流产生的磁通与原磁通方向(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关系不确定C相反D.相同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导体在均匀磁场中作切割磁力线运动时，感应电动势的大小与导体的()有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横截面积S</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运动速度v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电阻R</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磁导率μ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lzzbj9-10型电流互感器，第二个字母“z”表示(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带保护级</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支柱式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浇注绝缘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三相异步电动机反接制动时，采用对称制电阻接法，可以在限制制动转矩的同时也限制(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起动电流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制动电压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起动电压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安装在继电保护盘上且带有前面接线的继电器时，在金属盘面上与外壳间应垫以厚度为(  )mm的绝缘衬垫.</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通过电磁感应现象可以知道，当导体的切割速度和磁场的磁感应强度一定时，导线的切割长度越短，则导体中的感应电动势(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交流接触器的机械寿命是指在不带负载的操作次数,一般达(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油料火灾不能用(  )灭火。</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沙子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干粉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下列灯具中功率因数最高的是(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节能灯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LED灯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下列最危险的电流途径是(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右手至脚</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左手至右手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左手至胸部</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左手至脚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对于每个职工来说，质量管理的主要内容有岗位的质量要求.质量目标.质量保证措施和(  )等。</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信息反馈</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质量水平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质量记录</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质量责任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漏电保护器动作电流数值的选择，环境恶劣或潮湿场所用电设备选用(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6～10mA；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15mA；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扶绝缘柄的人应( ),并采取防灼伤措施。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站在绝缘垫上</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穿绝缘靴</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戴绝缘手套并站在绝缘垫上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对于拆表的大工业电力用户，在计算基本电费时均(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不足10天不计;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不足15天均按月计;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按日计算;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不需计算;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当变压器绝缘材料的工作温度( )允许值时，其使用寿命将缩短。</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超过</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操作票由( )填写。</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值班长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所长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人体触电可分为直触摸摸触电和(  )两大类。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跨步电压触电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触摸电压触电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间触摸摸触电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摇测接地电阻值，宜在土壤电阻率(  )的时候进行。</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最高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正弦交流电的有效值是最大值的(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互感电动势的方向不仅取决于磁通的(  )，还与线圈的绕向有关。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大小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强度</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零增减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步进电机的细分数代表什么含义？(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转一圈的频率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转过一个步距角的脉冲数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速度</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电机电流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低压电力线路的拉线与带电体的最小净空距离为(  )m。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0.05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负荷开关与熔断器配合运用时,由熔断器起(  )效果。</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堵截正常负荷电流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短路维护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室内线路线中应尽量减少导线接头，以减少(  )点。</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故障；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接触；</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检查；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铝绞线及钢绞线采用钳压法连接时，导线端头露出管外部分不得小于(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完成工作许可手续后，( )应向工作班人员交代现场安全措施，带电部位和其他注意事项。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被监护人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触电致人死亡的决定因素是(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触电时间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国标规定变压器周围环境温度最高为(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单管电压放大电路动态分析时的电压放大过程，(  )在直流电源和交流信号的作用下，电路中电流和电压既有直流分量，又有交流分量。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放大电路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直流通路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交流通路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反馈放大通路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二极管半波整流时负载两端的直流电压等于()。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作用于人体的电压升高,人体电阻还会( ),致使电流更大,对人体的伤害更严重。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负荷开关合闸时，应使(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主刀闸先闭合，辅助刀闸后闭合</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辅助刀闸先闭合，主刀闸后闭合</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主刀闸与辅助刀闸同时闭合</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1安培等于(  )微安。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103</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106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109</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三极管的封装可分为(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塑料.金属</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金属.橡胶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橡胶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陶瓷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高压电气设备的运行环境应该满足的条件是(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温度.湿度.气压.电压稳定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温度.湿度.气压.电压波动小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温度.湿度.气压.电压变化小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温度.湿度.气压.电压无影响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照明系统中的每一单相回路上灯具与插座的数量不宜超过( )个。</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屏顶上小母线裸露载流部分与未绝缘的金属导体之间，爬电距离不得小于(  )毫米。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电气安全用具按其基本作用可分为绝缘安全用具.(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导线接头连接不紧密,会造成接头(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下列仪表准确度等级分组中，可作为工程测量仪表使用的为(  )组。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0.1，0.2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0.5，1.0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1.5，2.5，5.0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倒闸操作前,应先在(  )进行模拟操作。</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模拟图板上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实际设备上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纯电容电路的电压与电流频率相同,电流的相位超前于外加电压为(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π/3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π/2f</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π/3f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导线接头电阻要足够小,与同长度同截面导线的电阻比不大于(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隔离开关可拉.合35kV容量为( )及以下的空载变压器。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800kVA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3150kVA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1000kVA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跌落式熔断器合闸时，正确的操作顺序是(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下风侧相.上风侧相.中相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中相.上风侧相.下风侧相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中相.下风侧相.上风侧相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上风侧相.下风侧相.中相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若固定栅偏压低于截止栅压，当有足够大的交流电压加在电子管栅极上时，管子导电时间小于半个周期，这样的工作状态叫(  )类工作状态。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甲</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乙</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甲乙</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的缺点之一是(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体积小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出线回路数少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不经济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现场施工周期长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在室外工作地点的围栏上应悬挂( )的标示牌。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请勿合闸</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操作票填写中,合上或拉开的隔离开关,刀开关统称为(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导体的电阳与其材料的(  )和长度成正比。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电阳率</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在摇测电容绝缘电阻时，在未断开摇表火线前，不得将摇表停下，为什么(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避免损坏电容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避免人身触电</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避免损坏摇表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影响丈量数值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下列金属及合金的熔点最低的是(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铅</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铬</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黄铜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TTL“与非”门电路的输入输出逻辑关系是(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非</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与非</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下列不归于电感反应式振荡器长处的是(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简单起振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输出幅度较大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调理频率便利，频率范围较宽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输出波形较差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装设剩余电流保护器虽然是一种很有效的触电防护措施,但不能作为单独的( )触电的防护手段,它必须和基本防护措施一起做好。</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基本防护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对安全照明的供电要求是在正常电源发生故障时能迅速供电，电源转换时间在(  )内。</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0.3s</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https://d.book118.com/677144140015006026</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77144140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