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丁二酸项目计划设计方案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80" w:history="1">
        <w:r>
          <w:rPr>
            <w:rFonts w:ascii="仿宋" w:eastAsia="仿宋" w:hAnsi="仿宋" w:cs="仿宋" w:hint="eastAsia"/>
            <w:lang w:eastAsia="zh-CN"/>
          </w:rPr>
          <w:t>序言</w:t>
        </w:r>
        <w:r>
          <w:tab/>
        </w:r>
        <w:r>
          <w:fldChar w:fldCharType="begin"/>
        </w:r>
        <w:r>
          <w:instrText xml:space="preserve"> PAGEREF _Toc12480 \h </w:instrText>
        </w:r>
        <w:r>
          <w:fldChar w:fldCharType="separate"/>
        </w:r>
        <w:r>
          <w:t>3</w:t>
        </w:r>
        <w:r>
          <w:fldChar w:fldCharType="end"/>
        </w:r>
      </w:hyperlink>
    </w:p>
    <w:p>
      <w:pPr>
        <w:pStyle w:val="TOC1"/>
        <w:tabs>
          <w:tab w:val="right" w:leader="dot" w:pos="8306"/>
        </w:tabs>
      </w:pPr>
      <w:hyperlink w:anchor="_Toc21446" w:history="1">
        <w:r>
          <w:rPr>
            <w:rFonts w:ascii="仿宋" w:eastAsia="仿宋" w:hAnsi="仿宋" w:cs="仿宋" w:hint="eastAsia"/>
            <w:lang w:eastAsia="zh-CN"/>
          </w:rPr>
          <w:t>一、丁二酸项目土建工程</w:t>
        </w:r>
        <w:r>
          <w:tab/>
        </w:r>
        <w:r>
          <w:fldChar w:fldCharType="begin"/>
        </w:r>
        <w:r>
          <w:instrText xml:space="preserve"> PAGEREF _Toc21446 \h </w:instrText>
        </w:r>
        <w:r>
          <w:fldChar w:fldCharType="separate"/>
        </w:r>
        <w:r>
          <w:t>3</w:t>
        </w:r>
        <w:r>
          <w:fldChar w:fldCharType="end"/>
        </w:r>
      </w:hyperlink>
    </w:p>
    <w:p>
      <w:pPr>
        <w:pStyle w:val="TOC2"/>
        <w:tabs>
          <w:tab w:val="right" w:leader="dot" w:pos="8306"/>
        </w:tabs>
      </w:pPr>
      <w:hyperlink w:anchor="_Toc4372" w:history="1">
        <w:r>
          <w:rPr>
            <w:rFonts w:ascii="仿宋" w:eastAsia="仿宋" w:hAnsi="仿宋" w:cs="仿宋" w:hint="eastAsia"/>
            <w:lang w:eastAsia="zh-CN"/>
          </w:rPr>
          <w:t>(一)、建筑工程设计原则</w:t>
        </w:r>
        <w:r>
          <w:tab/>
        </w:r>
        <w:r>
          <w:fldChar w:fldCharType="begin"/>
        </w:r>
        <w:r>
          <w:instrText xml:space="preserve"> PAGEREF _Toc4372 \h </w:instrText>
        </w:r>
        <w:r>
          <w:fldChar w:fldCharType="separate"/>
        </w:r>
        <w:r>
          <w:t>3</w:t>
        </w:r>
        <w:r>
          <w:fldChar w:fldCharType="end"/>
        </w:r>
      </w:hyperlink>
    </w:p>
    <w:p>
      <w:pPr>
        <w:pStyle w:val="TOC2"/>
        <w:tabs>
          <w:tab w:val="right" w:leader="dot" w:pos="8306"/>
        </w:tabs>
      </w:pPr>
      <w:hyperlink w:anchor="_Toc4728" w:history="1">
        <w:r>
          <w:rPr>
            <w:rFonts w:ascii="仿宋" w:eastAsia="仿宋" w:hAnsi="仿宋" w:cs="仿宋" w:hint="eastAsia"/>
            <w:lang w:eastAsia="zh-CN"/>
          </w:rPr>
          <w:t>(二)、土建工程设计年限及安全等级</w:t>
        </w:r>
        <w:r>
          <w:tab/>
        </w:r>
        <w:r>
          <w:fldChar w:fldCharType="begin"/>
        </w:r>
        <w:r>
          <w:instrText xml:space="preserve"> PAGEREF _Toc4728 \h </w:instrText>
        </w:r>
        <w:r>
          <w:fldChar w:fldCharType="separate"/>
        </w:r>
        <w:r>
          <w:t>4</w:t>
        </w:r>
        <w:r>
          <w:fldChar w:fldCharType="end"/>
        </w:r>
      </w:hyperlink>
    </w:p>
    <w:p>
      <w:pPr>
        <w:pStyle w:val="TOC2"/>
        <w:tabs>
          <w:tab w:val="right" w:leader="dot" w:pos="8306"/>
        </w:tabs>
      </w:pPr>
      <w:hyperlink w:anchor="_Toc7439" w:history="1">
        <w:r>
          <w:rPr>
            <w:rFonts w:ascii="仿宋" w:eastAsia="仿宋" w:hAnsi="仿宋" w:cs="仿宋" w:hint="eastAsia"/>
            <w:lang w:eastAsia="zh-CN"/>
          </w:rPr>
          <w:t>(三)、建筑工程设计总体要求</w:t>
        </w:r>
        <w:r>
          <w:tab/>
        </w:r>
        <w:r>
          <w:fldChar w:fldCharType="begin"/>
        </w:r>
        <w:r>
          <w:instrText xml:space="preserve"> PAGEREF _Toc7439 \h </w:instrText>
        </w:r>
        <w:r>
          <w:fldChar w:fldCharType="separate"/>
        </w:r>
        <w:r>
          <w:t>5</w:t>
        </w:r>
        <w:r>
          <w:fldChar w:fldCharType="end"/>
        </w:r>
      </w:hyperlink>
    </w:p>
    <w:p>
      <w:pPr>
        <w:pStyle w:val="TOC2"/>
        <w:tabs>
          <w:tab w:val="right" w:leader="dot" w:pos="8306"/>
        </w:tabs>
      </w:pPr>
      <w:hyperlink w:anchor="_Toc24816" w:history="1">
        <w:r>
          <w:rPr>
            <w:rFonts w:ascii="仿宋" w:eastAsia="仿宋" w:hAnsi="仿宋" w:cs="仿宋" w:hint="eastAsia"/>
            <w:lang w:eastAsia="zh-CN"/>
          </w:rPr>
          <w:t>(四)、土建工程建设指标</w:t>
        </w:r>
        <w:r>
          <w:tab/>
        </w:r>
        <w:r>
          <w:fldChar w:fldCharType="begin"/>
        </w:r>
        <w:r>
          <w:instrText xml:space="preserve"> PAGEREF _Toc24816 \h </w:instrText>
        </w:r>
        <w:r>
          <w:fldChar w:fldCharType="separate"/>
        </w:r>
        <w:r>
          <w:t>6</w:t>
        </w:r>
        <w:r>
          <w:fldChar w:fldCharType="end"/>
        </w:r>
      </w:hyperlink>
    </w:p>
    <w:p>
      <w:pPr>
        <w:pStyle w:val="TOC1"/>
        <w:tabs>
          <w:tab w:val="right" w:leader="dot" w:pos="8306"/>
        </w:tabs>
      </w:pPr>
      <w:hyperlink w:anchor="_Toc31371" w:history="1">
        <w:r>
          <w:rPr>
            <w:rFonts w:ascii="仿宋" w:eastAsia="仿宋" w:hAnsi="仿宋" w:cs="仿宋" w:hint="eastAsia"/>
            <w:lang w:eastAsia="zh-CN"/>
          </w:rPr>
          <w:t>二、工艺说明</w:t>
        </w:r>
        <w:r>
          <w:tab/>
        </w:r>
        <w:r>
          <w:fldChar w:fldCharType="begin"/>
        </w:r>
        <w:r>
          <w:instrText xml:space="preserve"> PAGEREF _Toc31371 \h </w:instrText>
        </w:r>
        <w:r>
          <w:fldChar w:fldCharType="separate"/>
        </w:r>
        <w:r>
          <w:t>6</w:t>
        </w:r>
        <w:r>
          <w:fldChar w:fldCharType="end"/>
        </w:r>
      </w:hyperlink>
    </w:p>
    <w:p>
      <w:pPr>
        <w:pStyle w:val="TOC2"/>
        <w:tabs>
          <w:tab w:val="right" w:leader="dot" w:pos="8306"/>
        </w:tabs>
      </w:pPr>
      <w:hyperlink w:anchor="_Toc3442" w:history="1">
        <w:r>
          <w:rPr>
            <w:rFonts w:ascii="仿宋" w:eastAsia="仿宋" w:hAnsi="仿宋" w:cs="仿宋" w:hint="eastAsia"/>
            <w:lang w:eastAsia="zh-CN"/>
          </w:rPr>
          <w:t>(一)、技术管理特点</w:t>
        </w:r>
        <w:r>
          <w:tab/>
        </w:r>
        <w:r>
          <w:fldChar w:fldCharType="begin"/>
        </w:r>
        <w:r>
          <w:instrText xml:space="preserve"> PAGEREF _Toc3442 \h </w:instrText>
        </w:r>
        <w:r>
          <w:fldChar w:fldCharType="separate"/>
        </w:r>
        <w:r>
          <w:t>6</w:t>
        </w:r>
        <w:r>
          <w:fldChar w:fldCharType="end"/>
        </w:r>
      </w:hyperlink>
    </w:p>
    <w:p>
      <w:pPr>
        <w:pStyle w:val="TOC2"/>
        <w:tabs>
          <w:tab w:val="right" w:leader="dot" w:pos="8306"/>
        </w:tabs>
      </w:pPr>
      <w:hyperlink w:anchor="_Toc18244" w:history="1">
        <w:r>
          <w:rPr>
            <w:rFonts w:ascii="仿宋" w:eastAsia="仿宋" w:hAnsi="仿宋" w:cs="仿宋" w:hint="eastAsia"/>
            <w:lang w:eastAsia="zh-CN"/>
          </w:rPr>
          <w:t>(二)、丁二酸项目工艺技术设计方案</w:t>
        </w:r>
        <w:r>
          <w:tab/>
        </w:r>
        <w:r>
          <w:fldChar w:fldCharType="begin"/>
        </w:r>
        <w:r>
          <w:instrText xml:space="preserve"> PAGEREF _Toc18244 \h </w:instrText>
        </w:r>
        <w:r>
          <w:fldChar w:fldCharType="separate"/>
        </w:r>
        <w:r>
          <w:t>7</w:t>
        </w:r>
        <w:r>
          <w:fldChar w:fldCharType="end"/>
        </w:r>
      </w:hyperlink>
    </w:p>
    <w:p>
      <w:pPr>
        <w:pStyle w:val="TOC2"/>
        <w:tabs>
          <w:tab w:val="right" w:leader="dot" w:pos="8306"/>
        </w:tabs>
      </w:pPr>
      <w:hyperlink w:anchor="_Toc19755" w:history="1">
        <w:r>
          <w:rPr>
            <w:rFonts w:ascii="仿宋" w:eastAsia="仿宋" w:hAnsi="仿宋" w:cs="仿宋" w:hint="eastAsia"/>
            <w:lang w:eastAsia="zh-CN"/>
          </w:rPr>
          <w:t>(三)、设备选型方案</w:t>
        </w:r>
        <w:r>
          <w:tab/>
        </w:r>
        <w:r>
          <w:fldChar w:fldCharType="begin"/>
        </w:r>
        <w:r>
          <w:instrText xml:space="preserve"> PAGEREF _Toc19755 \h </w:instrText>
        </w:r>
        <w:r>
          <w:fldChar w:fldCharType="separate"/>
        </w:r>
        <w:r>
          <w:t>8</w:t>
        </w:r>
        <w:r>
          <w:fldChar w:fldCharType="end"/>
        </w:r>
      </w:hyperlink>
    </w:p>
    <w:p>
      <w:pPr>
        <w:pStyle w:val="TOC1"/>
        <w:tabs>
          <w:tab w:val="right" w:leader="dot" w:pos="8306"/>
        </w:tabs>
      </w:pPr>
      <w:hyperlink w:anchor="_Toc16524" w:history="1">
        <w:r>
          <w:rPr>
            <w:rFonts w:ascii="仿宋" w:eastAsia="仿宋" w:hAnsi="仿宋" w:cs="仿宋" w:hint="eastAsia"/>
            <w:lang w:eastAsia="zh-CN"/>
          </w:rPr>
          <w:t>三、市场分析、调研</w:t>
        </w:r>
        <w:r>
          <w:tab/>
        </w:r>
        <w:r>
          <w:fldChar w:fldCharType="begin"/>
        </w:r>
        <w:r>
          <w:instrText xml:space="preserve"> PAGEREF _Toc16524 \h </w:instrText>
        </w:r>
        <w:r>
          <w:fldChar w:fldCharType="separate"/>
        </w:r>
        <w:r>
          <w:t>10</w:t>
        </w:r>
        <w:r>
          <w:fldChar w:fldCharType="end"/>
        </w:r>
      </w:hyperlink>
    </w:p>
    <w:p>
      <w:pPr>
        <w:pStyle w:val="TOC2"/>
        <w:tabs>
          <w:tab w:val="right" w:leader="dot" w:pos="8306"/>
        </w:tabs>
      </w:pPr>
      <w:hyperlink w:anchor="_Toc14745" w:history="1">
        <w:r>
          <w:rPr>
            <w:rFonts w:ascii="仿宋" w:eastAsia="仿宋" w:hAnsi="仿宋" w:cs="仿宋" w:hint="eastAsia"/>
            <w:lang w:eastAsia="zh-CN"/>
          </w:rPr>
          <w:t>(一)、丁二酸行业分析</w:t>
        </w:r>
        <w:r>
          <w:tab/>
        </w:r>
        <w:r>
          <w:fldChar w:fldCharType="begin"/>
        </w:r>
        <w:r>
          <w:instrText xml:space="preserve"> PAGEREF _Toc14745 \h </w:instrText>
        </w:r>
        <w:r>
          <w:fldChar w:fldCharType="separate"/>
        </w:r>
        <w:r>
          <w:t>10</w:t>
        </w:r>
        <w:r>
          <w:fldChar w:fldCharType="end"/>
        </w:r>
      </w:hyperlink>
    </w:p>
    <w:p>
      <w:pPr>
        <w:pStyle w:val="TOC2"/>
        <w:tabs>
          <w:tab w:val="right" w:leader="dot" w:pos="8306"/>
        </w:tabs>
      </w:pPr>
      <w:hyperlink w:anchor="_Toc28053" w:history="1">
        <w:r>
          <w:rPr>
            <w:rFonts w:ascii="仿宋" w:eastAsia="仿宋" w:hAnsi="仿宋" w:cs="仿宋" w:hint="eastAsia"/>
            <w:lang w:eastAsia="zh-CN"/>
          </w:rPr>
          <w:t>(二)、丁二酸市场分析预测</w:t>
        </w:r>
        <w:r>
          <w:tab/>
        </w:r>
        <w:r>
          <w:fldChar w:fldCharType="begin"/>
        </w:r>
        <w:r>
          <w:instrText xml:space="preserve"> PAGEREF _Toc28053 \h </w:instrText>
        </w:r>
        <w:r>
          <w:fldChar w:fldCharType="separate"/>
        </w:r>
        <w:r>
          <w:t>11</w:t>
        </w:r>
        <w:r>
          <w:fldChar w:fldCharType="end"/>
        </w:r>
      </w:hyperlink>
    </w:p>
    <w:p>
      <w:pPr>
        <w:pStyle w:val="TOC1"/>
        <w:tabs>
          <w:tab w:val="right" w:leader="dot" w:pos="8306"/>
        </w:tabs>
      </w:pPr>
      <w:hyperlink w:anchor="_Toc27172" w:history="1">
        <w:r>
          <w:rPr>
            <w:rFonts w:ascii="仿宋" w:eastAsia="仿宋" w:hAnsi="仿宋" w:cs="仿宋" w:hint="eastAsia"/>
            <w:lang w:eastAsia="zh-CN"/>
          </w:rPr>
          <w:t>四、丁二酸项目文档管理</w:t>
        </w:r>
        <w:r>
          <w:tab/>
        </w:r>
        <w:r>
          <w:fldChar w:fldCharType="begin"/>
        </w:r>
        <w:r>
          <w:instrText xml:space="preserve"> PAGEREF _Toc27172 \h </w:instrText>
        </w:r>
        <w:r>
          <w:fldChar w:fldCharType="separate"/>
        </w:r>
        <w:r>
          <w:t>11</w:t>
        </w:r>
        <w:r>
          <w:fldChar w:fldCharType="end"/>
        </w:r>
      </w:hyperlink>
    </w:p>
    <w:p>
      <w:pPr>
        <w:pStyle w:val="TOC2"/>
        <w:tabs>
          <w:tab w:val="right" w:leader="dot" w:pos="8306"/>
        </w:tabs>
      </w:pPr>
      <w:hyperlink w:anchor="_Toc2339" w:history="1">
        <w:r>
          <w:rPr>
            <w:rFonts w:ascii="仿宋" w:eastAsia="仿宋" w:hAnsi="仿宋" w:cs="仿宋" w:hint="eastAsia"/>
            <w:lang w:eastAsia="zh-CN"/>
          </w:rPr>
          <w:t>(一)、文档编制与审查</w:t>
        </w:r>
        <w:r>
          <w:tab/>
        </w:r>
        <w:r>
          <w:fldChar w:fldCharType="begin"/>
        </w:r>
        <w:r>
          <w:instrText xml:space="preserve"> PAGEREF _Toc2339 \h </w:instrText>
        </w:r>
        <w:r>
          <w:fldChar w:fldCharType="separate"/>
        </w:r>
        <w:r>
          <w:t>11</w:t>
        </w:r>
        <w:r>
          <w:fldChar w:fldCharType="end"/>
        </w:r>
      </w:hyperlink>
    </w:p>
    <w:p>
      <w:pPr>
        <w:pStyle w:val="TOC2"/>
        <w:tabs>
          <w:tab w:val="right" w:leader="dot" w:pos="8306"/>
        </w:tabs>
      </w:pPr>
      <w:hyperlink w:anchor="_Toc5014" w:history="1">
        <w:r>
          <w:rPr>
            <w:rFonts w:ascii="仿宋" w:eastAsia="仿宋" w:hAnsi="仿宋" w:cs="仿宋" w:hint="eastAsia"/>
            <w:lang w:eastAsia="zh-CN"/>
          </w:rPr>
          <w:t>(二)、文档发布与分发</w:t>
        </w:r>
        <w:r>
          <w:tab/>
        </w:r>
        <w:r>
          <w:fldChar w:fldCharType="begin"/>
        </w:r>
        <w:r>
          <w:instrText xml:space="preserve"> PAGEREF _Toc5014 \h </w:instrText>
        </w:r>
        <w:r>
          <w:fldChar w:fldCharType="separate"/>
        </w:r>
        <w:r>
          <w:t>13</w:t>
        </w:r>
        <w:r>
          <w:fldChar w:fldCharType="end"/>
        </w:r>
      </w:hyperlink>
    </w:p>
    <w:p>
      <w:pPr>
        <w:pStyle w:val="TOC2"/>
        <w:tabs>
          <w:tab w:val="right" w:leader="dot" w:pos="8306"/>
        </w:tabs>
      </w:pPr>
      <w:hyperlink w:anchor="_Toc3483" w:history="1">
        <w:r>
          <w:rPr>
            <w:rFonts w:ascii="仿宋" w:eastAsia="仿宋" w:hAnsi="仿宋" w:cs="仿宋" w:hint="eastAsia"/>
            <w:lang w:eastAsia="zh-CN"/>
          </w:rPr>
          <w:t>(三)、文档存档与归档</w:t>
        </w:r>
        <w:r>
          <w:tab/>
        </w:r>
        <w:r>
          <w:fldChar w:fldCharType="begin"/>
        </w:r>
        <w:r>
          <w:instrText xml:space="preserve"> PAGEREF _Toc3483 \h </w:instrText>
        </w:r>
        <w:r>
          <w:fldChar w:fldCharType="separate"/>
        </w:r>
        <w:r>
          <w:t>14</w:t>
        </w:r>
        <w:r>
          <w:fldChar w:fldCharType="end"/>
        </w:r>
      </w:hyperlink>
    </w:p>
    <w:p>
      <w:pPr>
        <w:pStyle w:val="TOC1"/>
        <w:tabs>
          <w:tab w:val="right" w:leader="dot" w:pos="8306"/>
        </w:tabs>
      </w:pPr>
      <w:hyperlink w:anchor="_Toc9310" w:history="1">
        <w:r>
          <w:rPr>
            <w:rFonts w:ascii="仿宋" w:eastAsia="仿宋" w:hAnsi="仿宋" w:cs="仿宋" w:hint="eastAsia"/>
            <w:lang w:eastAsia="zh-CN"/>
          </w:rPr>
          <w:t>五、丁二酸项目可持续发展</w:t>
        </w:r>
        <w:r>
          <w:tab/>
        </w:r>
        <w:r>
          <w:fldChar w:fldCharType="begin"/>
        </w:r>
        <w:r>
          <w:instrText xml:space="preserve"> PAGEREF _Toc9310 \h </w:instrText>
        </w:r>
        <w:r>
          <w:fldChar w:fldCharType="separate"/>
        </w:r>
        <w:r>
          <w:t>15</w:t>
        </w:r>
        <w:r>
          <w:fldChar w:fldCharType="end"/>
        </w:r>
      </w:hyperlink>
    </w:p>
    <w:p>
      <w:pPr>
        <w:pStyle w:val="TOC2"/>
        <w:tabs>
          <w:tab w:val="right" w:leader="dot" w:pos="8306"/>
        </w:tabs>
      </w:pPr>
      <w:hyperlink w:anchor="_Toc7890" w:history="1">
        <w:r>
          <w:rPr>
            <w:rFonts w:ascii="仿宋" w:eastAsia="仿宋" w:hAnsi="仿宋" w:cs="仿宋" w:hint="eastAsia"/>
            <w:lang w:eastAsia="zh-CN"/>
          </w:rPr>
          <w:t>(一)、可持续战略与实践</w:t>
        </w:r>
        <w:r>
          <w:tab/>
        </w:r>
        <w:r>
          <w:fldChar w:fldCharType="begin"/>
        </w:r>
        <w:r>
          <w:instrText xml:space="preserve"> PAGEREF _Toc7890 \h </w:instrText>
        </w:r>
        <w:r>
          <w:fldChar w:fldCharType="separate"/>
        </w:r>
        <w:r>
          <w:t>15</w:t>
        </w:r>
        <w:r>
          <w:fldChar w:fldCharType="end"/>
        </w:r>
      </w:hyperlink>
    </w:p>
    <w:p>
      <w:pPr>
        <w:pStyle w:val="TOC2"/>
        <w:tabs>
          <w:tab w:val="right" w:leader="dot" w:pos="8306"/>
        </w:tabs>
      </w:pPr>
      <w:hyperlink w:anchor="_Toc19379" w:history="1">
        <w:r>
          <w:rPr>
            <w:rFonts w:ascii="仿宋" w:eastAsia="仿宋" w:hAnsi="仿宋" w:cs="仿宋" w:hint="eastAsia"/>
            <w:lang w:eastAsia="zh-CN"/>
          </w:rPr>
          <w:t>(二)、环保与社会责任</w:t>
        </w:r>
        <w:r>
          <w:tab/>
        </w:r>
        <w:r>
          <w:fldChar w:fldCharType="begin"/>
        </w:r>
        <w:r>
          <w:instrText xml:space="preserve"> PAGEREF _Toc19379 \h </w:instrText>
        </w:r>
        <w:r>
          <w:fldChar w:fldCharType="separate"/>
        </w:r>
        <w:r>
          <w:t>15</w:t>
        </w:r>
        <w:r>
          <w:fldChar w:fldCharType="end"/>
        </w:r>
      </w:hyperlink>
    </w:p>
    <w:p>
      <w:pPr>
        <w:pStyle w:val="TOC1"/>
        <w:tabs>
          <w:tab w:val="right" w:leader="dot" w:pos="8306"/>
        </w:tabs>
      </w:pPr>
      <w:hyperlink w:anchor="_Toc9990" w:history="1">
        <w:r>
          <w:rPr>
            <w:rFonts w:ascii="仿宋" w:eastAsia="仿宋" w:hAnsi="仿宋" w:cs="仿宋" w:hint="eastAsia"/>
            <w:lang w:eastAsia="zh-CN"/>
          </w:rPr>
          <w:t>六、丁二酸项目绩效评估</w:t>
        </w:r>
        <w:r>
          <w:tab/>
        </w:r>
        <w:r>
          <w:fldChar w:fldCharType="begin"/>
        </w:r>
        <w:r>
          <w:instrText xml:space="preserve"> PAGEREF _Toc9990 \h </w:instrText>
        </w:r>
        <w:r>
          <w:fldChar w:fldCharType="separate"/>
        </w:r>
        <w:r>
          <w:t>16</w:t>
        </w:r>
        <w:r>
          <w:fldChar w:fldCharType="end"/>
        </w:r>
      </w:hyperlink>
    </w:p>
    <w:p>
      <w:pPr>
        <w:pStyle w:val="TOC2"/>
        <w:tabs>
          <w:tab w:val="right" w:leader="dot" w:pos="8306"/>
        </w:tabs>
      </w:pPr>
      <w:hyperlink w:anchor="_Toc2843" w:history="1">
        <w:r>
          <w:rPr>
            <w:rFonts w:ascii="仿宋" w:eastAsia="仿宋" w:hAnsi="仿宋" w:cs="仿宋" w:hint="eastAsia"/>
            <w:lang w:eastAsia="zh-CN"/>
          </w:rPr>
          <w:t>(一)、绩效评估指标</w:t>
        </w:r>
        <w:r>
          <w:tab/>
        </w:r>
        <w:r>
          <w:fldChar w:fldCharType="begin"/>
        </w:r>
        <w:r>
          <w:instrText xml:space="preserve"> PAGEREF _Toc2843 \h </w:instrText>
        </w:r>
        <w:r>
          <w:fldChar w:fldCharType="separate"/>
        </w:r>
        <w:r>
          <w:t>16</w:t>
        </w:r>
        <w:r>
          <w:fldChar w:fldCharType="end"/>
        </w:r>
      </w:hyperlink>
    </w:p>
    <w:p>
      <w:pPr>
        <w:pStyle w:val="TOC2"/>
        <w:tabs>
          <w:tab w:val="right" w:leader="dot" w:pos="8306"/>
        </w:tabs>
      </w:pPr>
      <w:hyperlink w:anchor="_Toc26851" w:history="1">
        <w:r>
          <w:rPr>
            <w:rFonts w:ascii="仿宋" w:eastAsia="仿宋" w:hAnsi="仿宋" w:cs="仿宋" w:hint="eastAsia"/>
            <w:lang w:eastAsia="zh-CN"/>
          </w:rPr>
          <w:t>(二)、绩效评估方法</w:t>
        </w:r>
        <w:r>
          <w:tab/>
        </w:r>
        <w:r>
          <w:fldChar w:fldCharType="begin"/>
        </w:r>
        <w:r>
          <w:instrText xml:space="preserve"> PAGEREF _Toc26851 \h </w:instrText>
        </w:r>
        <w:r>
          <w:fldChar w:fldCharType="separate"/>
        </w:r>
        <w:r>
          <w:t>17</w:t>
        </w:r>
        <w:r>
          <w:fldChar w:fldCharType="end"/>
        </w:r>
      </w:hyperlink>
    </w:p>
    <w:p>
      <w:pPr>
        <w:pStyle w:val="TOC2"/>
        <w:tabs>
          <w:tab w:val="right" w:leader="dot" w:pos="8306"/>
        </w:tabs>
      </w:pPr>
      <w:hyperlink w:anchor="_Toc11490" w:history="1">
        <w:r>
          <w:rPr>
            <w:rFonts w:ascii="仿宋" w:eastAsia="仿宋" w:hAnsi="仿宋" w:cs="仿宋" w:hint="eastAsia"/>
            <w:lang w:eastAsia="zh-CN"/>
          </w:rPr>
          <w:t>(三)、绩效评估周期</w:t>
        </w:r>
        <w:r>
          <w:tab/>
        </w:r>
        <w:r>
          <w:fldChar w:fldCharType="begin"/>
        </w:r>
        <w:r>
          <w:instrText xml:space="preserve"> PAGEREF _Toc11490 \h </w:instrText>
        </w:r>
        <w:r>
          <w:fldChar w:fldCharType="separate"/>
        </w:r>
        <w:r>
          <w:t>18</w:t>
        </w:r>
        <w:r>
          <w:fldChar w:fldCharType="end"/>
        </w:r>
      </w:hyperlink>
    </w:p>
    <w:p>
      <w:pPr>
        <w:pStyle w:val="TOC1"/>
        <w:tabs>
          <w:tab w:val="right" w:leader="dot" w:pos="8306"/>
        </w:tabs>
      </w:pPr>
      <w:hyperlink w:anchor="_Toc5774" w:history="1">
        <w:r>
          <w:rPr>
            <w:rFonts w:ascii="仿宋" w:eastAsia="仿宋" w:hAnsi="仿宋" w:cs="仿宋" w:hint="eastAsia"/>
            <w:lang w:eastAsia="zh-CN"/>
          </w:rPr>
          <w:t>七、丁二酸项目计划安排</w:t>
        </w:r>
        <w:r>
          <w:tab/>
        </w:r>
        <w:r>
          <w:fldChar w:fldCharType="begin"/>
        </w:r>
        <w:r>
          <w:instrText xml:space="preserve"> PAGEREF _Toc5774 \h </w:instrText>
        </w:r>
        <w:r>
          <w:fldChar w:fldCharType="separate"/>
        </w:r>
        <w:r>
          <w:t>19</w:t>
        </w:r>
        <w:r>
          <w:fldChar w:fldCharType="end"/>
        </w:r>
      </w:hyperlink>
    </w:p>
    <w:p>
      <w:pPr>
        <w:pStyle w:val="TOC2"/>
        <w:tabs>
          <w:tab w:val="right" w:leader="dot" w:pos="8306"/>
        </w:tabs>
      </w:pPr>
      <w:hyperlink w:anchor="_Toc3967" w:history="1">
        <w:r>
          <w:rPr>
            <w:rFonts w:ascii="仿宋" w:eastAsia="仿宋" w:hAnsi="仿宋" w:cs="仿宋" w:hint="eastAsia"/>
            <w:lang w:eastAsia="zh-CN"/>
          </w:rPr>
          <w:t>(一)、建设周期</w:t>
        </w:r>
        <w:r>
          <w:tab/>
        </w:r>
        <w:r>
          <w:fldChar w:fldCharType="begin"/>
        </w:r>
        <w:r>
          <w:instrText xml:space="preserve"> PAGEREF _Toc3967 \h </w:instrText>
        </w:r>
        <w:r>
          <w:fldChar w:fldCharType="separate"/>
        </w:r>
        <w:r>
          <w:t>19</w:t>
        </w:r>
        <w:r>
          <w:fldChar w:fldCharType="end"/>
        </w:r>
      </w:hyperlink>
    </w:p>
    <w:p>
      <w:pPr>
        <w:pStyle w:val="TOC2"/>
        <w:tabs>
          <w:tab w:val="right" w:leader="dot" w:pos="8306"/>
        </w:tabs>
      </w:pPr>
      <w:hyperlink w:anchor="_Toc15869" w:history="1">
        <w:r>
          <w:rPr>
            <w:rFonts w:ascii="仿宋" w:eastAsia="仿宋" w:hAnsi="仿宋" w:cs="仿宋" w:hint="eastAsia"/>
            <w:lang w:eastAsia="zh-CN"/>
          </w:rPr>
          <w:t>(二)、建设进度</w:t>
        </w:r>
        <w:r>
          <w:tab/>
        </w:r>
        <w:r>
          <w:fldChar w:fldCharType="begin"/>
        </w:r>
        <w:r>
          <w:instrText xml:space="preserve"> PAGEREF _Toc15869 \h </w:instrText>
        </w:r>
        <w:r>
          <w:fldChar w:fldCharType="separate"/>
        </w:r>
        <w:r>
          <w:t>20</w:t>
        </w:r>
        <w:r>
          <w:fldChar w:fldCharType="end"/>
        </w:r>
      </w:hyperlink>
    </w:p>
    <w:p>
      <w:pPr>
        <w:pStyle w:val="TOC2"/>
        <w:tabs>
          <w:tab w:val="right" w:leader="dot" w:pos="8306"/>
        </w:tabs>
      </w:pPr>
      <w:hyperlink w:anchor="_Toc29953" w:history="1">
        <w:r>
          <w:rPr>
            <w:rFonts w:ascii="仿宋" w:eastAsia="仿宋" w:hAnsi="仿宋" w:cs="仿宋" w:hint="eastAsia"/>
            <w:lang w:eastAsia="zh-CN"/>
          </w:rPr>
          <w:t>(三)、进度安排注意事项</w:t>
        </w:r>
        <w:r>
          <w:tab/>
        </w:r>
        <w:r>
          <w:fldChar w:fldCharType="begin"/>
        </w:r>
        <w:r>
          <w:instrText xml:space="preserve"> PAGEREF _Toc29953 \h </w:instrText>
        </w:r>
        <w:r>
          <w:fldChar w:fldCharType="separate"/>
        </w:r>
        <w:r>
          <w:t>21</w:t>
        </w:r>
        <w:r>
          <w:fldChar w:fldCharType="end"/>
        </w:r>
      </w:hyperlink>
    </w:p>
    <w:p>
      <w:pPr>
        <w:pStyle w:val="TOC2"/>
        <w:tabs>
          <w:tab w:val="right" w:leader="dot" w:pos="8306"/>
        </w:tabs>
      </w:pPr>
      <w:hyperlink w:anchor="_Toc7469" w:history="1">
        <w:r>
          <w:rPr>
            <w:rFonts w:ascii="仿宋" w:eastAsia="仿宋" w:hAnsi="仿宋" w:cs="仿宋" w:hint="eastAsia"/>
            <w:lang w:eastAsia="zh-CN"/>
          </w:rPr>
          <w:t>(四)、人力资源配置</w:t>
        </w:r>
        <w:r>
          <w:tab/>
        </w:r>
        <w:r>
          <w:fldChar w:fldCharType="begin"/>
        </w:r>
        <w:r>
          <w:instrText xml:space="preserve"> PAGEREF _Toc7469 \h </w:instrText>
        </w:r>
        <w:r>
          <w:fldChar w:fldCharType="separate"/>
        </w:r>
        <w:r>
          <w:t>23</w:t>
        </w:r>
        <w:r>
          <w:fldChar w:fldCharType="end"/>
        </w:r>
      </w:hyperlink>
    </w:p>
    <w:p>
      <w:pPr>
        <w:pStyle w:val="TOC1"/>
        <w:tabs>
          <w:tab w:val="right" w:leader="dot" w:pos="8306"/>
        </w:tabs>
      </w:pPr>
      <w:hyperlink w:anchor="_Toc16115" w:history="1">
        <w:r>
          <w:rPr>
            <w:rFonts w:ascii="仿宋" w:eastAsia="仿宋" w:hAnsi="仿宋" w:cs="仿宋" w:hint="eastAsia"/>
            <w:lang w:eastAsia="zh-CN"/>
          </w:rPr>
          <w:t>八、丁二酸项目人力资源管理</w:t>
        </w:r>
        <w:r>
          <w:tab/>
        </w:r>
        <w:r>
          <w:fldChar w:fldCharType="begin"/>
        </w:r>
        <w:r>
          <w:instrText xml:space="preserve"> PAGEREF _Toc16115 \h </w:instrText>
        </w:r>
        <w:r>
          <w:fldChar w:fldCharType="separate"/>
        </w:r>
        <w:r>
          <w:t>23</w:t>
        </w:r>
        <w:r>
          <w:fldChar w:fldCharType="end"/>
        </w:r>
      </w:hyperlink>
    </w:p>
    <w:p>
      <w:pPr>
        <w:pStyle w:val="TOC2"/>
        <w:tabs>
          <w:tab w:val="right" w:leader="dot" w:pos="8306"/>
        </w:tabs>
      </w:pPr>
      <w:hyperlink w:anchor="_Toc17654" w:history="1">
        <w:r>
          <w:rPr>
            <w:rFonts w:ascii="仿宋" w:eastAsia="仿宋" w:hAnsi="仿宋" w:cs="仿宋" w:hint="eastAsia"/>
            <w:lang w:eastAsia="zh-CN"/>
          </w:rPr>
          <w:t>(一)、建立健全的预算管理制度</w:t>
        </w:r>
        <w:r>
          <w:tab/>
        </w:r>
        <w:r>
          <w:fldChar w:fldCharType="begin"/>
        </w:r>
        <w:r>
          <w:instrText xml:space="preserve"> PAGEREF _Toc17654 \h </w:instrText>
        </w:r>
        <w:r>
          <w:fldChar w:fldCharType="separate"/>
        </w:r>
        <w:r>
          <w:t>23</w:t>
        </w:r>
        <w:r>
          <w:fldChar w:fldCharType="end"/>
        </w:r>
      </w:hyperlink>
    </w:p>
    <w:p>
      <w:pPr>
        <w:pStyle w:val="TOC2"/>
        <w:tabs>
          <w:tab w:val="right" w:leader="dot" w:pos="8306"/>
        </w:tabs>
      </w:pPr>
      <w:hyperlink w:anchor="_Toc604" w:history="1">
        <w:r>
          <w:rPr>
            <w:rFonts w:ascii="仿宋" w:eastAsia="仿宋" w:hAnsi="仿宋" w:cs="仿宋" w:hint="eastAsia"/>
            <w:lang w:eastAsia="zh-CN"/>
          </w:rPr>
          <w:t>(二)、加强资金流动监控</w:t>
        </w:r>
        <w:r>
          <w:tab/>
        </w:r>
        <w:r>
          <w:fldChar w:fldCharType="begin"/>
        </w:r>
        <w:r>
          <w:instrText xml:space="preserve"> PAGEREF _Toc604 \h </w:instrText>
        </w:r>
        <w:r>
          <w:fldChar w:fldCharType="separate"/>
        </w:r>
        <w:r>
          <w:t>25</w:t>
        </w:r>
        <w:r>
          <w:fldChar w:fldCharType="end"/>
        </w:r>
      </w:hyperlink>
    </w:p>
    <w:p>
      <w:pPr>
        <w:pStyle w:val="TOC2"/>
        <w:tabs>
          <w:tab w:val="right" w:leader="dot" w:pos="8306"/>
        </w:tabs>
      </w:pPr>
      <w:hyperlink w:anchor="_Toc26507" w:history="1">
        <w:r>
          <w:rPr>
            <w:rFonts w:ascii="仿宋" w:eastAsia="仿宋" w:hAnsi="仿宋" w:cs="仿宋" w:hint="eastAsia"/>
            <w:lang w:eastAsia="zh-CN"/>
          </w:rPr>
          <w:t>(三)、制定完善的风险控制机制</w:t>
        </w:r>
        <w:r>
          <w:tab/>
        </w:r>
        <w:r>
          <w:fldChar w:fldCharType="begin"/>
        </w:r>
        <w:r>
          <w:instrText xml:space="preserve"> PAGEREF _Toc26507 \h </w:instrText>
        </w:r>
        <w:r>
          <w:fldChar w:fldCharType="separate"/>
        </w:r>
        <w:r>
          <w:t>26</w:t>
        </w:r>
        <w:r>
          <w:fldChar w:fldCharType="end"/>
        </w:r>
      </w:hyperlink>
    </w:p>
    <w:p>
      <w:pPr>
        <w:pStyle w:val="TOC2"/>
        <w:tabs>
          <w:tab w:val="right" w:leader="dot" w:pos="8306"/>
        </w:tabs>
      </w:pPr>
      <w:hyperlink w:anchor="_Toc31944" w:history="1">
        <w:r>
          <w:rPr>
            <w:rFonts w:ascii="仿宋" w:eastAsia="仿宋" w:hAnsi="仿宋" w:cs="仿宋" w:hint="eastAsia"/>
            <w:lang w:eastAsia="zh-CN"/>
          </w:rPr>
          <w:t>(四)、优化成本管理</w:t>
        </w:r>
        <w:r>
          <w:tab/>
        </w:r>
        <w:r>
          <w:fldChar w:fldCharType="begin"/>
        </w:r>
        <w:r>
          <w:instrText xml:space="preserve"> PAGEREF _Toc31944 \h </w:instrText>
        </w:r>
        <w:r>
          <w:fldChar w:fldCharType="separate"/>
        </w:r>
        <w:r>
          <w:t>27</w:t>
        </w:r>
        <w:r>
          <w:fldChar w:fldCharType="end"/>
        </w:r>
      </w:hyperlink>
    </w:p>
    <w:p>
      <w:pPr>
        <w:pStyle w:val="TOC1"/>
        <w:tabs>
          <w:tab w:val="right" w:leader="dot" w:pos="8306"/>
        </w:tabs>
      </w:pPr>
      <w:hyperlink w:anchor="_Toc22504" w:history="1">
        <w:r>
          <w:rPr>
            <w:rFonts w:ascii="仿宋" w:eastAsia="仿宋" w:hAnsi="仿宋" w:cs="仿宋" w:hint="eastAsia"/>
            <w:lang w:eastAsia="zh-CN"/>
          </w:rPr>
          <w:t>九、生产安全保护</w:t>
        </w:r>
        <w:r>
          <w:tab/>
        </w:r>
        <w:r>
          <w:fldChar w:fldCharType="begin"/>
        </w:r>
        <w:r>
          <w:instrText xml:space="preserve"> PAGEREF _Toc22504 \h </w:instrText>
        </w:r>
        <w:r>
          <w:fldChar w:fldCharType="separate"/>
        </w:r>
        <w:r>
          <w:t>29</w:t>
        </w:r>
        <w:r>
          <w:fldChar w:fldCharType="end"/>
        </w:r>
      </w:hyperlink>
    </w:p>
    <w:p>
      <w:pPr>
        <w:pStyle w:val="TOC2"/>
        <w:tabs>
          <w:tab w:val="right" w:leader="dot" w:pos="8306"/>
        </w:tabs>
      </w:pPr>
      <w:hyperlink w:anchor="_Toc31348" w:history="1">
        <w:r>
          <w:rPr>
            <w:rFonts w:ascii="仿宋" w:eastAsia="仿宋" w:hAnsi="仿宋" w:cs="仿宋" w:hint="eastAsia"/>
            <w:lang w:eastAsia="zh-CN"/>
          </w:rPr>
          <w:t>(一)、消防安全</w:t>
        </w:r>
        <w:r>
          <w:tab/>
        </w:r>
        <w:r>
          <w:fldChar w:fldCharType="begin"/>
        </w:r>
        <w:r>
          <w:instrText xml:space="preserve"> PAGEREF _Toc31348 \h </w:instrText>
        </w:r>
        <w:r>
          <w:fldChar w:fldCharType="separate"/>
        </w:r>
        <w:r>
          <w:t>29</w:t>
        </w:r>
        <w:r>
          <w:fldChar w:fldCharType="end"/>
        </w:r>
      </w:hyperlink>
    </w:p>
    <w:p>
      <w:pPr>
        <w:pStyle w:val="TOC2"/>
        <w:tabs>
          <w:tab w:val="right" w:leader="dot" w:pos="8306"/>
        </w:tabs>
      </w:pPr>
      <w:hyperlink w:anchor="_Toc10682" w:history="1">
        <w:r>
          <w:rPr>
            <w:rFonts w:ascii="仿宋" w:eastAsia="仿宋" w:hAnsi="仿宋" w:cs="仿宋" w:hint="eastAsia"/>
            <w:lang w:eastAsia="zh-CN"/>
          </w:rPr>
          <w:t>(二)、防火防爆总图布置措施</w:t>
        </w:r>
        <w:r>
          <w:tab/>
        </w:r>
        <w:r>
          <w:fldChar w:fldCharType="begin"/>
        </w:r>
        <w:r>
          <w:instrText xml:space="preserve"> PAGEREF _Toc10682 \h </w:instrText>
        </w:r>
        <w:r>
          <w:fldChar w:fldCharType="separate"/>
        </w:r>
        <w:r>
          <w:t>30</w:t>
        </w:r>
        <w:r>
          <w:fldChar w:fldCharType="end"/>
        </w:r>
      </w:hyperlink>
    </w:p>
    <w:p>
      <w:pPr>
        <w:pStyle w:val="TOC2"/>
        <w:tabs>
          <w:tab w:val="right" w:leader="dot" w:pos="8306"/>
        </w:tabs>
      </w:pPr>
      <w:hyperlink w:anchor="_Toc32540" w:history="1">
        <w:r>
          <w:rPr>
            <w:rFonts w:ascii="仿宋" w:eastAsia="仿宋" w:hAnsi="仿宋" w:cs="仿宋" w:hint="eastAsia"/>
            <w:lang w:eastAsia="zh-CN"/>
          </w:rPr>
          <w:t>(三)、自然灾害防范措施</w:t>
        </w:r>
        <w:r>
          <w:tab/>
        </w:r>
        <w:r>
          <w:fldChar w:fldCharType="begin"/>
        </w:r>
        <w:r>
          <w:instrText xml:space="preserve"> PAGEREF _Toc32540 \h </w:instrText>
        </w:r>
        <w:r>
          <w:fldChar w:fldCharType="separate"/>
        </w:r>
        <w:r>
          <w:t>31</w:t>
        </w:r>
        <w:r>
          <w:fldChar w:fldCharType="end"/>
        </w:r>
      </w:hyperlink>
    </w:p>
    <w:p>
      <w:pPr>
        <w:pStyle w:val="TOC2"/>
        <w:tabs>
          <w:tab w:val="right" w:leader="dot" w:pos="8306"/>
        </w:tabs>
      </w:pPr>
      <w:hyperlink w:anchor="_Toc7559" w:history="1">
        <w:r>
          <w:rPr>
            <w:rFonts w:ascii="仿宋" w:eastAsia="仿宋" w:hAnsi="仿宋" w:cs="仿宋" w:hint="eastAsia"/>
            <w:lang w:eastAsia="zh-CN"/>
          </w:rPr>
          <w:t>(四)、安全色及安全标志使用要求</w:t>
        </w:r>
        <w:r>
          <w:tab/>
        </w:r>
        <w:r>
          <w:fldChar w:fldCharType="begin"/>
        </w:r>
        <w:r>
          <w:instrText xml:space="preserve"> PAGEREF _Toc7559 \h </w:instrText>
        </w:r>
        <w:r>
          <w:fldChar w:fldCharType="separate"/>
        </w:r>
        <w:r>
          <w:t>32</w:t>
        </w:r>
        <w:r>
          <w:fldChar w:fldCharType="end"/>
        </w:r>
      </w:hyperlink>
    </w:p>
    <w:p>
      <w:pPr>
        <w:pStyle w:val="TOC2"/>
        <w:tabs>
          <w:tab w:val="right" w:leader="dot" w:pos="8306"/>
        </w:tabs>
      </w:pPr>
      <w:hyperlink w:anchor="_Toc19967" w:history="1">
        <w:r>
          <w:rPr>
            <w:rFonts w:ascii="仿宋" w:eastAsia="仿宋" w:hAnsi="仿宋" w:cs="仿宋" w:hint="eastAsia"/>
            <w:lang w:eastAsia="zh-CN"/>
          </w:rPr>
          <w:t>(五)、防尘防毒措施</w:t>
        </w:r>
        <w:r>
          <w:tab/>
        </w:r>
        <w:r>
          <w:fldChar w:fldCharType="begin"/>
        </w:r>
        <w:r>
          <w:instrText xml:space="preserve"> PAGEREF _Toc19967 \h </w:instrText>
        </w:r>
        <w:r>
          <w:fldChar w:fldCharType="separate"/>
        </w:r>
        <w:r>
          <w:t>33</w:t>
        </w:r>
        <w:r>
          <w:fldChar w:fldCharType="end"/>
        </w:r>
      </w:hyperlink>
    </w:p>
    <w:p>
      <w:pPr>
        <w:pStyle w:val="TOC2"/>
        <w:tabs>
          <w:tab w:val="right" w:leader="dot" w:pos="8306"/>
        </w:tabs>
      </w:pPr>
      <w:hyperlink w:anchor="_Toc8995" w:history="1">
        <w:r>
          <w:rPr>
            <w:rFonts w:ascii="仿宋" w:eastAsia="仿宋" w:hAnsi="仿宋" w:cs="仿宋" w:hint="eastAsia"/>
            <w:lang w:eastAsia="zh-CN"/>
          </w:rPr>
          <w:t>(六)、防静电、触电防护及防雷措施</w:t>
        </w:r>
        <w:r>
          <w:tab/>
        </w:r>
        <w:r>
          <w:fldChar w:fldCharType="begin"/>
        </w:r>
        <w:r>
          <w:instrText xml:space="preserve"> PAGEREF _Toc8995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66" w:history="1">
        <w:r>
          <w:rPr>
            <w:rFonts w:ascii="仿宋" w:eastAsia="仿宋" w:hAnsi="仿宋" w:cs="仿宋" w:hint="eastAsia"/>
            <w:lang w:eastAsia="zh-CN"/>
          </w:rPr>
          <w:t>(七)、机械设备安全保障措施</w:t>
        </w:r>
        <w:r>
          <w:tab/>
        </w:r>
        <w:r>
          <w:fldChar w:fldCharType="begin"/>
        </w:r>
        <w:r>
          <w:instrText xml:space="preserve"> PAGEREF _Toc4866 \h </w:instrText>
        </w:r>
        <w:r>
          <w:fldChar w:fldCharType="separate"/>
        </w:r>
        <w:r>
          <w:t>35</w:t>
        </w:r>
        <w:r>
          <w:fldChar w:fldCharType="end"/>
        </w:r>
      </w:hyperlink>
    </w:p>
    <w:p>
      <w:pPr>
        <w:pStyle w:val="TOC1"/>
        <w:tabs>
          <w:tab w:val="right" w:leader="dot" w:pos="8306"/>
        </w:tabs>
      </w:pPr>
      <w:hyperlink w:anchor="_Toc19633" w:history="1">
        <w:r>
          <w:rPr>
            <w:rFonts w:ascii="仿宋" w:eastAsia="仿宋" w:hAnsi="仿宋" w:cs="仿宋" w:hint="eastAsia"/>
            <w:lang w:eastAsia="zh-CN"/>
          </w:rPr>
          <w:t>十、丁二酸项目人力资源培养与发展</w:t>
        </w:r>
        <w:r>
          <w:tab/>
        </w:r>
        <w:r>
          <w:fldChar w:fldCharType="begin"/>
        </w:r>
        <w:r>
          <w:instrText xml:space="preserve"> PAGEREF _Toc19633 \h </w:instrText>
        </w:r>
        <w:r>
          <w:fldChar w:fldCharType="separate"/>
        </w:r>
        <w:r>
          <w:t>37</w:t>
        </w:r>
        <w:r>
          <w:fldChar w:fldCharType="end"/>
        </w:r>
      </w:hyperlink>
    </w:p>
    <w:p>
      <w:pPr>
        <w:pStyle w:val="TOC2"/>
        <w:tabs>
          <w:tab w:val="right" w:leader="dot" w:pos="8306"/>
        </w:tabs>
      </w:pPr>
      <w:hyperlink w:anchor="_Toc15919" w:history="1">
        <w:r>
          <w:rPr>
            <w:rFonts w:ascii="仿宋" w:eastAsia="仿宋" w:hAnsi="仿宋" w:cs="仿宋" w:hint="eastAsia"/>
            <w:lang w:eastAsia="zh-CN"/>
          </w:rPr>
          <w:t>(一)、人才需求与规划</w:t>
        </w:r>
        <w:r>
          <w:tab/>
        </w:r>
        <w:r>
          <w:fldChar w:fldCharType="begin"/>
        </w:r>
        <w:r>
          <w:instrText xml:space="preserve"> PAGEREF _Toc15919 \h </w:instrText>
        </w:r>
        <w:r>
          <w:fldChar w:fldCharType="separate"/>
        </w:r>
        <w:r>
          <w:t>37</w:t>
        </w:r>
        <w:r>
          <w:fldChar w:fldCharType="end"/>
        </w:r>
      </w:hyperlink>
    </w:p>
    <w:p>
      <w:pPr>
        <w:pStyle w:val="TOC2"/>
        <w:tabs>
          <w:tab w:val="right" w:leader="dot" w:pos="8306"/>
        </w:tabs>
      </w:pPr>
      <w:hyperlink w:anchor="_Toc7872" w:history="1">
        <w:r>
          <w:rPr>
            <w:rFonts w:ascii="仿宋" w:eastAsia="仿宋" w:hAnsi="仿宋" w:cs="仿宋" w:hint="eastAsia"/>
            <w:lang w:eastAsia="zh-CN"/>
          </w:rPr>
          <w:t>(二)、培训与发展计划</w:t>
        </w:r>
        <w:r>
          <w:tab/>
        </w:r>
        <w:r>
          <w:fldChar w:fldCharType="begin"/>
        </w:r>
        <w:r>
          <w:instrText xml:space="preserve"> PAGEREF _Toc7872 \h </w:instrText>
        </w:r>
        <w:r>
          <w:fldChar w:fldCharType="separate"/>
        </w:r>
        <w:r>
          <w:t>37</w:t>
        </w:r>
        <w:r>
          <w:fldChar w:fldCharType="end"/>
        </w:r>
      </w:hyperlink>
    </w:p>
    <w:p>
      <w:pPr>
        <w:pStyle w:val="TOC1"/>
        <w:tabs>
          <w:tab w:val="right" w:leader="dot" w:pos="8306"/>
        </w:tabs>
      </w:pPr>
      <w:hyperlink w:anchor="_Toc27613" w:history="1">
        <w:r>
          <w:rPr>
            <w:rFonts w:ascii="仿宋" w:eastAsia="仿宋" w:hAnsi="仿宋" w:cs="仿宋" w:hint="eastAsia"/>
            <w:lang w:eastAsia="zh-CN"/>
          </w:rPr>
          <w:t>十一、丁二酸项目创新与研发</w:t>
        </w:r>
        <w:r>
          <w:tab/>
        </w:r>
        <w:r>
          <w:fldChar w:fldCharType="begin"/>
        </w:r>
        <w:r>
          <w:instrText xml:space="preserve"> PAGEREF _Toc27613 \h </w:instrText>
        </w:r>
        <w:r>
          <w:fldChar w:fldCharType="separate"/>
        </w:r>
        <w:r>
          <w:t>38</w:t>
        </w:r>
        <w:r>
          <w:fldChar w:fldCharType="end"/>
        </w:r>
      </w:hyperlink>
    </w:p>
    <w:p>
      <w:pPr>
        <w:pStyle w:val="TOC2"/>
        <w:tabs>
          <w:tab w:val="right" w:leader="dot" w:pos="8306"/>
        </w:tabs>
      </w:pPr>
      <w:hyperlink w:anchor="_Toc20039" w:history="1">
        <w:r>
          <w:rPr>
            <w:rFonts w:ascii="仿宋" w:eastAsia="仿宋" w:hAnsi="仿宋" w:cs="仿宋" w:hint="eastAsia"/>
            <w:lang w:eastAsia="zh-CN"/>
          </w:rPr>
          <w:t>(一)、创新策略与方向</w:t>
        </w:r>
        <w:r>
          <w:tab/>
        </w:r>
        <w:r>
          <w:fldChar w:fldCharType="begin"/>
        </w:r>
        <w:r>
          <w:instrText xml:space="preserve"> PAGEREF _Toc20039 \h </w:instrText>
        </w:r>
        <w:r>
          <w:fldChar w:fldCharType="separate"/>
        </w:r>
        <w:r>
          <w:t>38</w:t>
        </w:r>
        <w:r>
          <w:fldChar w:fldCharType="end"/>
        </w:r>
      </w:hyperlink>
    </w:p>
    <w:p>
      <w:pPr>
        <w:pStyle w:val="TOC2"/>
        <w:tabs>
          <w:tab w:val="right" w:leader="dot" w:pos="8306"/>
        </w:tabs>
      </w:pPr>
      <w:hyperlink w:anchor="_Toc18231" w:history="1">
        <w:r>
          <w:rPr>
            <w:rFonts w:ascii="仿宋" w:eastAsia="仿宋" w:hAnsi="仿宋" w:cs="仿宋" w:hint="eastAsia"/>
            <w:lang w:eastAsia="zh-CN"/>
          </w:rPr>
          <w:t>(二)、研发规划与投入</w:t>
        </w:r>
        <w:r>
          <w:tab/>
        </w:r>
        <w:r>
          <w:fldChar w:fldCharType="begin"/>
        </w:r>
        <w:r>
          <w:instrText xml:space="preserve"> PAGEREF _Toc18231 \h </w:instrText>
        </w:r>
        <w:r>
          <w:fldChar w:fldCharType="separate"/>
        </w:r>
        <w:r>
          <w:t>39</w:t>
        </w:r>
        <w:r>
          <w:fldChar w:fldCharType="end"/>
        </w:r>
      </w:hyperlink>
    </w:p>
    <w:p>
      <w:pPr>
        <w:pStyle w:val="TOC1"/>
        <w:tabs>
          <w:tab w:val="right" w:leader="dot" w:pos="8306"/>
        </w:tabs>
      </w:pPr>
      <w:hyperlink w:anchor="_Toc17292" w:history="1">
        <w:r>
          <w:rPr>
            <w:rFonts w:ascii="仿宋" w:eastAsia="仿宋" w:hAnsi="仿宋" w:cs="仿宋" w:hint="eastAsia"/>
            <w:lang w:eastAsia="zh-CN"/>
          </w:rPr>
          <w:t>十二、丁二酸项目社会影响</w:t>
        </w:r>
        <w:r>
          <w:tab/>
        </w:r>
        <w:r>
          <w:fldChar w:fldCharType="begin"/>
        </w:r>
        <w:r>
          <w:instrText xml:space="preserve"> PAGEREF _Toc17292 \h </w:instrText>
        </w:r>
        <w:r>
          <w:fldChar w:fldCharType="separate"/>
        </w:r>
        <w:r>
          <w:t>41</w:t>
        </w:r>
        <w:r>
          <w:fldChar w:fldCharType="end"/>
        </w:r>
      </w:hyperlink>
    </w:p>
    <w:p>
      <w:pPr>
        <w:pStyle w:val="TOC2"/>
        <w:tabs>
          <w:tab w:val="right" w:leader="dot" w:pos="8306"/>
        </w:tabs>
      </w:pPr>
      <w:hyperlink w:anchor="_Toc525" w:history="1">
        <w:r>
          <w:rPr>
            <w:rFonts w:ascii="仿宋" w:eastAsia="仿宋" w:hAnsi="仿宋" w:cs="仿宋" w:hint="eastAsia"/>
            <w:lang w:eastAsia="zh-CN"/>
          </w:rPr>
          <w:t>(一)、社会责任与义务</w:t>
        </w:r>
        <w:r>
          <w:tab/>
        </w:r>
        <w:r>
          <w:fldChar w:fldCharType="begin"/>
        </w:r>
        <w:r>
          <w:instrText xml:space="preserve"> PAGEREF _Toc525 \h </w:instrText>
        </w:r>
        <w:r>
          <w:fldChar w:fldCharType="separate"/>
        </w:r>
        <w:r>
          <w:t>41</w:t>
        </w:r>
        <w:r>
          <w:fldChar w:fldCharType="end"/>
        </w:r>
      </w:hyperlink>
    </w:p>
    <w:p>
      <w:pPr>
        <w:pStyle w:val="TOC2"/>
        <w:tabs>
          <w:tab w:val="right" w:leader="dot" w:pos="8306"/>
        </w:tabs>
      </w:pPr>
      <w:hyperlink w:anchor="_Toc12604" w:history="1">
        <w:r>
          <w:rPr>
            <w:rFonts w:ascii="仿宋" w:eastAsia="仿宋" w:hAnsi="仿宋" w:cs="仿宋" w:hint="eastAsia"/>
            <w:lang w:eastAsia="zh-CN"/>
          </w:rPr>
          <w:t>(二)、社会参与与沟通</w:t>
        </w:r>
        <w:r>
          <w:tab/>
        </w:r>
        <w:r>
          <w:fldChar w:fldCharType="begin"/>
        </w:r>
        <w:r>
          <w:instrText xml:space="preserve"> PAGEREF _Toc12604 \h </w:instrText>
        </w:r>
        <w:r>
          <w:fldChar w:fldCharType="separate"/>
        </w:r>
        <w:r>
          <w:t>42</w:t>
        </w:r>
        <w:r>
          <w:fldChar w:fldCharType="end"/>
        </w:r>
      </w:hyperlink>
    </w:p>
    <w:p>
      <w:pPr>
        <w:pStyle w:val="TOC1"/>
        <w:tabs>
          <w:tab w:val="right" w:leader="dot" w:pos="8306"/>
        </w:tabs>
      </w:pPr>
      <w:hyperlink w:anchor="_Toc5132" w:history="1">
        <w:r>
          <w:rPr>
            <w:rFonts w:ascii="仿宋" w:eastAsia="仿宋" w:hAnsi="仿宋" w:cs="仿宋" w:hint="eastAsia"/>
            <w:lang w:eastAsia="zh-CN"/>
          </w:rPr>
          <w:t>十三、丁二酸项目工程方案分析</w:t>
        </w:r>
        <w:r>
          <w:tab/>
        </w:r>
        <w:r>
          <w:fldChar w:fldCharType="begin"/>
        </w:r>
        <w:r>
          <w:instrText xml:space="preserve"> PAGEREF _Toc5132 \h </w:instrText>
        </w:r>
        <w:r>
          <w:fldChar w:fldCharType="separate"/>
        </w:r>
        <w:r>
          <w:t>42</w:t>
        </w:r>
        <w:r>
          <w:fldChar w:fldCharType="end"/>
        </w:r>
      </w:hyperlink>
    </w:p>
    <w:p>
      <w:pPr>
        <w:pStyle w:val="TOC2"/>
        <w:tabs>
          <w:tab w:val="right" w:leader="dot" w:pos="8306"/>
        </w:tabs>
      </w:pPr>
      <w:hyperlink w:anchor="_Toc18744" w:history="1">
        <w:r>
          <w:rPr>
            <w:rFonts w:ascii="仿宋" w:eastAsia="仿宋" w:hAnsi="仿宋" w:cs="仿宋" w:hint="eastAsia"/>
            <w:lang w:eastAsia="zh-CN"/>
          </w:rPr>
          <w:t>(一)、建筑工程设计原则</w:t>
        </w:r>
        <w:r>
          <w:tab/>
        </w:r>
        <w:r>
          <w:fldChar w:fldCharType="begin"/>
        </w:r>
        <w:r>
          <w:instrText xml:space="preserve"> PAGEREF _Toc18744 \h </w:instrText>
        </w:r>
        <w:r>
          <w:fldChar w:fldCharType="separate"/>
        </w:r>
        <w:r>
          <w:t>42</w:t>
        </w:r>
        <w:r>
          <w:fldChar w:fldCharType="end"/>
        </w:r>
      </w:hyperlink>
    </w:p>
    <w:p>
      <w:pPr>
        <w:pStyle w:val="TOC2"/>
        <w:tabs>
          <w:tab w:val="right" w:leader="dot" w:pos="8306"/>
        </w:tabs>
      </w:pPr>
      <w:hyperlink w:anchor="_Toc17614" w:history="1">
        <w:r>
          <w:rPr>
            <w:rFonts w:ascii="仿宋" w:eastAsia="仿宋" w:hAnsi="仿宋" w:cs="仿宋" w:hint="eastAsia"/>
            <w:lang w:eastAsia="zh-CN"/>
          </w:rPr>
          <w:t>(二)、土建工程建设指标</w:t>
        </w:r>
        <w:r>
          <w:tab/>
        </w:r>
        <w:r>
          <w:fldChar w:fldCharType="begin"/>
        </w:r>
        <w:r>
          <w:instrText xml:space="preserve"> PAGEREF _Toc17614 \h </w:instrText>
        </w:r>
        <w:r>
          <w:fldChar w:fldCharType="separate"/>
        </w:r>
        <w:r>
          <w:t>46</w:t>
        </w:r>
        <w:r>
          <w:fldChar w:fldCharType="end"/>
        </w:r>
      </w:hyperlink>
    </w:p>
    <w:p>
      <w:pPr>
        <w:pStyle w:val="TOC1"/>
        <w:tabs>
          <w:tab w:val="right" w:leader="dot" w:pos="8306"/>
        </w:tabs>
      </w:pPr>
      <w:hyperlink w:anchor="_Toc9451" w:history="1">
        <w:r>
          <w:rPr>
            <w:rFonts w:ascii="仿宋" w:eastAsia="仿宋" w:hAnsi="仿宋" w:cs="仿宋" w:hint="eastAsia"/>
            <w:lang w:eastAsia="zh-CN"/>
          </w:rPr>
          <w:t>十四、质量管理体系</w:t>
        </w:r>
        <w:r>
          <w:tab/>
        </w:r>
        <w:r>
          <w:fldChar w:fldCharType="begin"/>
        </w:r>
        <w:r>
          <w:instrText xml:space="preserve"> PAGEREF _Toc9451 \h </w:instrText>
        </w:r>
        <w:r>
          <w:fldChar w:fldCharType="separate"/>
        </w:r>
        <w:r>
          <w:t>47</w:t>
        </w:r>
        <w:r>
          <w:fldChar w:fldCharType="end"/>
        </w:r>
      </w:hyperlink>
    </w:p>
    <w:p>
      <w:pPr>
        <w:pStyle w:val="TOC2"/>
        <w:tabs>
          <w:tab w:val="right" w:leader="dot" w:pos="8306"/>
        </w:tabs>
      </w:pPr>
      <w:hyperlink w:anchor="_Toc24424" w:history="1">
        <w:r>
          <w:rPr>
            <w:rFonts w:ascii="仿宋" w:eastAsia="仿宋" w:hAnsi="仿宋" w:cs="仿宋" w:hint="eastAsia"/>
            <w:lang w:eastAsia="zh-CN"/>
          </w:rPr>
          <w:t>(一)、质量目标与方针</w:t>
        </w:r>
        <w:r>
          <w:tab/>
        </w:r>
        <w:r>
          <w:fldChar w:fldCharType="begin"/>
        </w:r>
        <w:r>
          <w:instrText xml:space="preserve"> PAGEREF _Toc24424 \h </w:instrText>
        </w:r>
        <w:r>
          <w:fldChar w:fldCharType="separate"/>
        </w:r>
        <w:r>
          <w:t>47</w:t>
        </w:r>
        <w:r>
          <w:fldChar w:fldCharType="end"/>
        </w:r>
      </w:hyperlink>
    </w:p>
    <w:p>
      <w:pPr>
        <w:pStyle w:val="TOC2"/>
        <w:tabs>
          <w:tab w:val="right" w:leader="dot" w:pos="8306"/>
        </w:tabs>
      </w:pPr>
      <w:hyperlink w:anchor="_Toc25888" w:history="1">
        <w:r>
          <w:rPr>
            <w:rFonts w:ascii="仿宋" w:eastAsia="仿宋" w:hAnsi="仿宋" w:cs="仿宋" w:hint="eastAsia"/>
            <w:lang w:eastAsia="zh-CN"/>
          </w:rPr>
          <w:t>(二)、质量管理责任</w:t>
        </w:r>
        <w:r>
          <w:tab/>
        </w:r>
        <w:r>
          <w:fldChar w:fldCharType="begin"/>
        </w:r>
        <w:r>
          <w:instrText xml:space="preserve"> PAGEREF _Toc25888 \h </w:instrText>
        </w:r>
        <w:r>
          <w:fldChar w:fldCharType="separate"/>
        </w:r>
        <w:r>
          <w:t>48</w:t>
        </w:r>
        <w:r>
          <w:fldChar w:fldCharType="end"/>
        </w:r>
      </w:hyperlink>
    </w:p>
    <w:p>
      <w:pPr>
        <w:pStyle w:val="TOC2"/>
        <w:tabs>
          <w:tab w:val="right" w:leader="dot" w:pos="8306"/>
        </w:tabs>
      </w:pPr>
      <w:hyperlink w:anchor="_Toc9052" w:history="1">
        <w:r>
          <w:rPr>
            <w:rFonts w:ascii="仿宋" w:eastAsia="仿宋" w:hAnsi="仿宋" w:cs="仿宋" w:hint="eastAsia"/>
            <w:lang w:eastAsia="zh-CN"/>
          </w:rPr>
          <w:t>(三)、质量管理体系文件</w:t>
        </w:r>
        <w:r>
          <w:tab/>
        </w:r>
        <w:r>
          <w:fldChar w:fldCharType="begin"/>
        </w:r>
        <w:r>
          <w:instrText xml:space="preserve"> PAGEREF _Toc9052 \h </w:instrText>
        </w:r>
        <w:r>
          <w:fldChar w:fldCharType="separate"/>
        </w:r>
        <w:r>
          <w:t>50</w:t>
        </w:r>
        <w:r>
          <w:fldChar w:fldCharType="end"/>
        </w:r>
      </w:hyperlink>
    </w:p>
    <w:p>
      <w:pPr>
        <w:pStyle w:val="TOC2"/>
        <w:tabs>
          <w:tab w:val="right" w:leader="dot" w:pos="8306"/>
        </w:tabs>
      </w:pPr>
      <w:hyperlink w:anchor="_Toc28078" w:history="1">
        <w:r>
          <w:rPr>
            <w:rFonts w:ascii="仿宋" w:eastAsia="仿宋" w:hAnsi="仿宋" w:cs="仿宋" w:hint="eastAsia"/>
            <w:lang w:eastAsia="zh-CN"/>
          </w:rPr>
          <w:t>(四)、质量培训与教育</w:t>
        </w:r>
        <w:r>
          <w:tab/>
        </w:r>
        <w:r>
          <w:fldChar w:fldCharType="begin"/>
        </w:r>
        <w:r>
          <w:instrText xml:space="preserve"> PAGEREF _Toc28078 \h </w:instrText>
        </w:r>
        <w:r>
          <w:fldChar w:fldCharType="separate"/>
        </w:r>
        <w:r>
          <w:t>52</w:t>
        </w:r>
        <w:r>
          <w:fldChar w:fldCharType="end"/>
        </w:r>
      </w:hyperlink>
    </w:p>
    <w:p>
      <w:pPr>
        <w:pStyle w:val="TOC2"/>
        <w:tabs>
          <w:tab w:val="right" w:leader="dot" w:pos="8306"/>
        </w:tabs>
      </w:pPr>
      <w:hyperlink w:anchor="_Toc26133" w:history="1">
        <w:r>
          <w:rPr>
            <w:rFonts w:ascii="仿宋" w:eastAsia="仿宋" w:hAnsi="仿宋" w:cs="仿宋" w:hint="eastAsia"/>
            <w:lang w:eastAsia="zh-CN"/>
          </w:rPr>
          <w:t>(五)、质量审核与评价</w:t>
        </w:r>
        <w:r>
          <w:tab/>
        </w:r>
        <w:r>
          <w:fldChar w:fldCharType="begin"/>
        </w:r>
        <w:r>
          <w:instrText xml:space="preserve"> PAGEREF _Toc26133 \h </w:instrText>
        </w:r>
        <w:r>
          <w:fldChar w:fldCharType="separate"/>
        </w:r>
        <w:r>
          <w:t>53</w:t>
        </w:r>
        <w:r>
          <w:fldChar w:fldCharType="end"/>
        </w:r>
      </w:hyperlink>
    </w:p>
    <w:p>
      <w:pPr>
        <w:pStyle w:val="TOC2"/>
        <w:tabs>
          <w:tab w:val="right" w:leader="dot" w:pos="8306"/>
        </w:tabs>
      </w:pPr>
      <w:hyperlink w:anchor="_Toc893" w:history="1">
        <w:r>
          <w:rPr>
            <w:rFonts w:ascii="仿宋" w:eastAsia="仿宋" w:hAnsi="仿宋" w:cs="仿宋" w:hint="eastAsia"/>
            <w:lang w:eastAsia="zh-CN"/>
          </w:rPr>
          <w:t>(六)、不符合与纠正措施</w:t>
        </w:r>
        <w:r>
          <w:tab/>
        </w:r>
        <w:r>
          <w:fldChar w:fldCharType="begin"/>
        </w:r>
        <w:r>
          <w:instrText xml:space="preserve"> PAGEREF _Toc893 \h </w:instrText>
        </w:r>
        <w:r>
          <w:fldChar w:fldCharType="separate"/>
        </w:r>
        <w:r>
          <w:t>54</w:t>
        </w:r>
        <w:r>
          <w:fldChar w:fldCharType="end"/>
        </w:r>
      </w:hyperlink>
    </w:p>
    <w:p>
      <w:pPr>
        <w:pStyle w:val="TOC1"/>
        <w:tabs>
          <w:tab w:val="right" w:leader="dot" w:pos="8306"/>
        </w:tabs>
      </w:pPr>
      <w:hyperlink w:anchor="_Toc12636" w:history="1">
        <w:r>
          <w:rPr>
            <w:rFonts w:ascii="仿宋" w:eastAsia="仿宋" w:hAnsi="仿宋" w:cs="仿宋" w:hint="eastAsia"/>
            <w:lang w:eastAsia="zh-CN"/>
          </w:rPr>
          <w:t>十五、利益相关者分析与沟通计划</w:t>
        </w:r>
        <w:r>
          <w:tab/>
        </w:r>
        <w:r>
          <w:fldChar w:fldCharType="begin"/>
        </w:r>
        <w:r>
          <w:instrText xml:space="preserve"> PAGEREF _Toc12636 \h </w:instrText>
        </w:r>
        <w:r>
          <w:fldChar w:fldCharType="separate"/>
        </w:r>
        <w:r>
          <w:t>55</w:t>
        </w:r>
        <w:r>
          <w:fldChar w:fldCharType="end"/>
        </w:r>
      </w:hyperlink>
    </w:p>
    <w:p>
      <w:pPr>
        <w:pStyle w:val="TOC2"/>
        <w:tabs>
          <w:tab w:val="right" w:leader="dot" w:pos="8306"/>
        </w:tabs>
      </w:pPr>
      <w:hyperlink w:anchor="_Toc1964" w:history="1">
        <w:r>
          <w:rPr>
            <w:rFonts w:ascii="仿宋" w:eastAsia="仿宋" w:hAnsi="仿宋" w:cs="仿宋" w:hint="eastAsia"/>
            <w:lang w:eastAsia="zh-CN"/>
          </w:rPr>
          <w:t>(一)、利益相关者分析</w:t>
        </w:r>
        <w:r>
          <w:tab/>
        </w:r>
        <w:r>
          <w:fldChar w:fldCharType="begin"/>
        </w:r>
        <w:r>
          <w:instrText xml:space="preserve"> PAGEREF _Toc1964 \h </w:instrText>
        </w:r>
        <w:r>
          <w:fldChar w:fldCharType="separate"/>
        </w:r>
        <w:r>
          <w:t>55</w:t>
        </w:r>
        <w:r>
          <w:fldChar w:fldCharType="end"/>
        </w:r>
      </w:hyperlink>
    </w:p>
    <w:p>
      <w:pPr>
        <w:pStyle w:val="TOC2"/>
        <w:tabs>
          <w:tab w:val="right" w:leader="dot" w:pos="8306"/>
        </w:tabs>
      </w:pPr>
      <w:hyperlink w:anchor="_Toc20072" w:history="1">
        <w:r>
          <w:rPr>
            <w:rFonts w:ascii="仿宋" w:eastAsia="仿宋" w:hAnsi="仿宋" w:cs="仿宋" w:hint="eastAsia"/>
            <w:lang w:eastAsia="zh-CN"/>
          </w:rPr>
          <w:t>(二)、沟通计划</w:t>
        </w:r>
        <w:r>
          <w:tab/>
        </w:r>
        <w:r>
          <w:fldChar w:fldCharType="begin"/>
        </w:r>
        <w:r>
          <w:instrText xml:space="preserve"> PAGEREF _Toc20072 \h </w:instrText>
        </w:r>
        <w:r>
          <w:fldChar w:fldCharType="separate"/>
        </w:r>
        <w:r>
          <w:t>56</w:t>
        </w:r>
        <w:r>
          <w:fldChar w:fldCharType="end"/>
        </w:r>
      </w:hyperlink>
    </w:p>
    <w:p>
      <w:pPr>
        <w:pStyle w:val="TOC1"/>
        <w:tabs>
          <w:tab w:val="right" w:leader="dot" w:pos="8306"/>
        </w:tabs>
      </w:pPr>
      <w:hyperlink w:anchor="_Toc8412" w:history="1">
        <w:r>
          <w:rPr>
            <w:rFonts w:ascii="仿宋" w:eastAsia="仿宋" w:hAnsi="仿宋" w:cs="仿宋" w:hint="eastAsia"/>
            <w:lang w:eastAsia="zh-CN"/>
          </w:rPr>
          <w:t>十六、丁二酸项目实施保障措施</w:t>
        </w:r>
        <w:r>
          <w:tab/>
        </w:r>
        <w:r>
          <w:fldChar w:fldCharType="begin"/>
        </w:r>
        <w:r>
          <w:instrText xml:space="preserve"> PAGEREF _Toc8412 \h </w:instrText>
        </w:r>
        <w:r>
          <w:fldChar w:fldCharType="separate"/>
        </w:r>
        <w:r>
          <w:t>57</w:t>
        </w:r>
        <w:r>
          <w:fldChar w:fldCharType="end"/>
        </w:r>
      </w:hyperlink>
    </w:p>
    <w:p>
      <w:pPr>
        <w:pStyle w:val="TOC2"/>
        <w:tabs>
          <w:tab w:val="right" w:leader="dot" w:pos="8306"/>
        </w:tabs>
      </w:pPr>
      <w:hyperlink w:anchor="_Toc27255" w:history="1">
        <w:r>
          <w:rPr>
            <w:rFonts w:ascii="仿宋" w:eastAsia="仿宋" w:hAnsi="仿宋" w:cs="仿宋" w:hint="eastAsia"/>
            <w:lang w:eastAsia="zh-CN"/>
          </w:rPr>
          <w:t>(一)、丁二酸项目实施保障机制</w:t>
        </w:r>
        <w:r>
          <w:tab/>
        </w:r>
        <w:r>
          <w:fldChar w:fldCharType="begin"/>
        </w:r>
        <w:r>
          <w:instrText xml:space="preserve"> PAGEREF _Toc27255 \h </w:instrText>
        </w:r>
        <w:r>
          <w:fldChar w:fldCharType="separate"/>
        </w:r>
        <w:r>
          <w:t>57</w:t>
        </w:r>
        <w:r>
          <w:fldChar w:fldCharType="end"/>
        </w:r>
      </w:hyperlink>
    </w:p>
    <w:p>
      <w:pPr>
        <w:pStyle w:val="TOC2"/>
        <w:tabs>
          <w:tab w:val="right" w:leader="dot" w:pos="8306"/>
        </w:tabs>
      </w:pPr>
      <w:hyperlink w:anchor="_Toc27634" w:history="1">
        <w:r>
          <w:rPr>
            <w:rFonts w:ascii="仿宋" w:eastAsia="仿宋" w:hAnsi="仿宋" w:cs="仿宋" w:hint="eastAsia"/>
            <w:lang w:eastAsia="zh-CN"/>
          </w:rPr>
          <w:t>(二)、丁二酸项目法律合规要求</w:t>
        </w:r>
        <w:r>
          <w:tab/>
        </w:r>
        <w:r>
          <w:fldChar w:fldCharType="begin"/>
        </w:r>
        <w:r>
          <w:instrText xml:space="preserve"> PAGEREF _Toc27634 \h </w:instrText>
        </w:r>
        <w:r>
          <w:fldChar w:fldCharType="separate"/>
        </w:r>
        <w:r>
          <w:t>61</w:t>
        </w:r>
        <w:r>
          <w:fldChar w:fldCharType="end"/>
        </w:r>
      </w:hyperlink>
    </w:p>
    <w:p>
      <w:pPr>
        <w:pStyle w:val="TOC2"/>
        <w:tabs>
          <w:tab w:val="right" w:leader="dot" w:pos="8306"/>
        </w:tabs>
      </w:pPr>
      <w:hyperlink w:anchor="_Toc10508" w:history="1">
        <w:r>
          <w:rPr>
            <w:rFonts w:ascii="仿宋" w:eastAsia="仿宋" w:hAnsi="仿宋" w:cs="仿宋" w:hint="eastAsia"/>
            <w:lang w:eastAsia="zh-CN"/>
          </w:rPr>
          <w:t>(三)、丁二酸项目合同管理与法律事务</w:t>
        </w:r>
        <w:r>
          <w:tab/>
        </w:r>
        <w:r>
          <w:fldChar w:fldCharType="begin"/>
        </w:r>
        <w:r>
          <w:instrText xml:space="preserve"> PAGEREF _Toc10508 \h </w:instrText>
        </w:r>
        <w:r>
          <w:fldChar w:fldCharType="separate"/>
        </w:r>
        <w:r>
          <w:t>65</w:t>
        </w:r>
        <w:r>
          <w:fldChar w:fldCharType="end"/>
        </w:r>
      </w:hyperlink>
    </w:p>
    <w:p>
      <w:pPr>
        <w:pStyle w:val="TOC2"/>
        <w:tabs>
          <w:tab w:val="right" w:leader="dot" w:pos="8306"/>
        </w:tabs>
      </w:pPr>
      <w:hyperlink w:anchor="_Toc22479" w:history="1">
        <w:r>
          <w:rPr>
            <w:rFonts w:ascii="仿宋" w:eastAsia="仿宋" w:hAnsi="仿宋" w:cs="仿宋" w:hint="eastAsia"/>
            <w:lang w:eastAsia="zh-CN"/>
          </w:rPr>
          <w:t>(四)、丁二酸项目知识产权保护策略</w:t>
        </w:r>
        <w:r>
          <w:tab/>
        </w:r>
        <w:r>
          <w:fldChar w:fldCharType="begin"/>
        </w:r>
        <w:r>
          <w:instrText xml:space="preserve"> PAGEREF _Toc22479 \h </w:instrText>
        </w:r>
        <w:r>
          <w:fldChar w:fldCharType="separate"/>
        </w:r>
        <w:r>
          <w:t>71</w:t>
        </w:r>
        <w:r>
          <w:fldChar w:fldCharType="end"/>
        </w:r>
      </w:hyperlink>
    </w:p>
    <w:p>
      <w:pPr>
        <w:pStyle w:val="TOC1"/>
        <w:tabs>
          <w:tab w:val="right" w:leader="dot" w:pos="8306"/>
        </w:tabs>
      </w:pPr>
      <w:hyperlink w:anchor="_Toc22856" w:history="1">
        <w:r>
          <w:rPr>
            <w:rFonts w:ascii="仿宋" w:eastAsia="仿宋" w:hAnsi="仿宋" w:cs="仿宋" w:hint="eastAsia"/>
            <w:lang w:eastAsia="zh-CN"/>
          </w:rPr>
          <w:t>十七、供应链管理</w:t>
        </w:r>
        <w:r>
          <w:tab/>
        </w:r>
        <w:r>
          <w:fldChar w:fldCharType="begin"/>
        </w:r>
        <w:r>
          <w:instrText xml:space="preserve"> PAGEREF _Toc22856 \h </w:instrText>
        </w:r>
        <w:r>
          <w:fldChar w:fldCharType="separate"/>
        </w:r>
        <w:r>
          <w:t>73</w:t>
        </w:r>
        <w:r>
          <w:fldChar w:fldCharType="end"/>
        </w:r>
      </w:hyperlink>
    </w:p>
    <w:p>
      <w:pPr>
        <w:pStyle w:val="TOC2"/>
        <w:tabs>
          <w:tab w:val="right" w:leader="dot" w:pos="8306"/>
        </w:tabs>
      </w:pPr>
      <w:hyperlink w:anchor="_Toc11206" w:history="1">
        <w:r>
          <w:rPr>
            <w:rFonts w:ascii="仿宋" w:eastAsia="仿宋" w:hAnsi="仿宋" w:cs="仿宋" w:hint="eastAsia"/>
            <w:lang w:eastAsia="zh-CN"/>
          </w:rPr>
          <w:t>(一)、供应链战略规划</w:t>
        </w:r>
        <w:r>
          <w:tab/>
        </w:r>
        <w:r>
          <w:fldChar w:fldCharType="begin"/>
        </w:r>
        <w:r>
          <w:instrText xml:space="preserve"> PAGEREF _Toc11206 \h </w:instrText>
        </w:r>
        <w:r>
          <w:fldChar w:fldCharType="separate"/>
        </w:r>
        <w:r>
          <w:t>73</w:t>
        </w:r>
        <w:r>
          <w:fldChar w:fldCharType="end"/>
        </w:r>
      </w:hyperlink>
    </w:p>
    <w:p>
      <w:pPr>
        <w:pStyle w:val="TOC2"/>
        <w:tabs>
          <w:tab w:val="right" w:leader="dot" w:pos="8306"/>
        </w:tabs>
      </w:pPr>
      <w:hyperlink w:anchor="_Toc28416" w:history="1">
        <w:r>
          <w:rPr>
            <w:rFonts w:ascii="仿宋" w:eastAsia="仿宋" w:hAnsi="仿宋" w:cs="仿宋" w:hint="eastAsia"/>
            <w:lang w:eastAsia="zh-CN"/>
          </w:rPr>
          <w:t>(二)、供应商选择与合作</w:t>
        </w:r>
        <w:r>
          <w:tab/>
        </w:r>
        <w:r>
          <w:fldChar w:fldCharType="begin"/>
        </w:r>
        <w:r>
          <w:instrText xml:space="preserve"> PAGEREF _Toc28416 \h </w:instrText>
        </w:r>
        <w:r>
          <w:fldChar w:fldCharType="separate"/>
        </w:r>
        <w:r>
          <w:t>75</w:t>
        </w:r>
        <w:r>
          <w:fldChar w:fldCharType="end"/>
        </w:r>
      </w:hyperlink>
    </w:p>
    <w:p>
      <w:pPr>
        <w:pStyle w:val="TOC2"/>
        <w:tabs>
          <w:tab w:val="right" w:leader="dot" w:pos="8306"/>
        </w:tabs>
      </w:pPr>
      <w:hyperlink w:anchor="_Toc30434" w:history="1">
        <w:r>
          <w:rPr>
            <w:rFonts w:ascii="仿宋" w:eastAsia="仿宋" w:hAnsi="仿宋" w:cs="仿宋" w:hint="eastAsia"/>
            <w:lang w:eastAsia="zh-CN"/>
          </w:rPr>
          <w:t>(三)、物流与库存管理</w:t>
        </w:r>
        <w:r>
          <w:tab/>
        </w:r>
        <w:r>
          <w:fldChar w:fldCharType="begin"/>
        </w:r>
        <w:r>
          <w:instrText xml:space="preserve"> PAGEREF _Toc30434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46"/>
      <w:r>
        <w:rPr>
          <w:rFonts w:ascii="仿宋" w:eastAsia="仿宋" w:hAnsi="仿宋" w:cs="仿宋" w:hint="eastAsia"/>
          <w:sz w:val="28"/>
          <w:lang w:eastAsia="zh-CN"/>
        </w:rPr>
        <w:t>一、丁二酸项目土建工程</w:t>
      </w:r>
      <w:bookmarkEnd w:id="2"/>
    </w:p>
    <w:p>
      <w:pPr>
        <w:pStyle w:val="Heading2"/>
        <w:rPr>
          <w:rFonts w:ascii="仿宋" w:eastAsia="仿宋" w:hAnsi="仿宋" w:cs="仿宋" w:hint="eastAsia"/>
          <w:lang w:eastAsia="zh-CN"/>
        </w:rPr>
      </w:pPr>
      <w:bookmarkStart w:id="3" w:name="_Toc43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在丁二酸项目的建筑工程设计中，我们将秉承一系列重要的设计原则，以确保丁二酸项目建筑在功能、美观、可持续性等方面达到最佳效果。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首要原则是确保建筑的功能性得到最大化的发挥。我们将充分理解丁二酸项目的实际需求，合理布局各个功能区域，保证建筑在满足业务需求的同时，提供高效的工作环境。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在建筑设计中，我们将综合考虑建设和运营成本。通过精细的经济效益分析，确保设计方案在高效利用资源的同时，对丁二酸项目的长期盈利能力有积极的贡献。</w:t>
      </w:r>
    </w:p>
    <w:p>
      <w:pPr>
        <w:pStyle w:val="Heading2"/>
        <w:ind w:firstLine="560" w:firstLineChars="200"/>
        <w:rPr>
          <w:rFonts w:ascii="仿宋" w:eastAsia="仿宋" w:hAnsi="仿宋" w:cs="仿宋" w:hint="eastAsia"/>
          <w:sz w:val="28"/>
          <w:lang w:eastAsia="zh-CN"/>
        </w:rPr>
      </w:pPr>
      <w:bookmarkStart w:id="4" w:name="_Toc47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的土建工程设计中，我们将精准设定设计年限，结合丁二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丁二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4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丁二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丁二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丁二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8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本期工程丁二酸项目预计总建筑面积XXX平方米，其中：计容建筑面积XXX平方米，计划建筑工程投资XX万元，占丁二酸项目总投资的XX%。</w:t>
      </w:r>
    </w:p>
    <w:p>
      <w:pPr>
        <w:pStyle w:val="Heading1"/>
        <w:ind w:firstLine="560" w:firstLineChars="200"/>
        <w:rPr>
          <w:rFonts w:ascii="仿宋" w:eastAsia="仿宋" w:hAnsi="仿宋" w:cs="仿宋" w:hint="eastAsia"/>
          <w:sz w:val="28"/>
          <w:lang w:eastAsia="zh-CN"/>
        </w:rPr>
      </w:pPr>
      <w:bookmarkStart w:id="7" w:name="_Toc31371"/>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344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的技术管理特点体现在其创新导向。通过引入最先进的技术趋势和解决方案，丁二酸项目致力于提升科技含量、提高质量和效率水平。这意味着我们将采用最新的工具和方法，确保丁二酸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丁二酸项目技术管理的显著特征。通过整合不同领域的技术资源，我们实现了跨学科的协同工作。这有助于优化技术架构，提高整体效能。此外，整合性策略还促进了不同技术团队之间的紧密沟通和高效合作，确保丁二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丁二酸项目所采用的技术。通过不断优化技术方案，丁二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丁二酸项目团队将在丁二酸项目初期识别可能的技术风险，并采取相应的预防和应对措施。通过建立健全的风险评估机制，丁二酸项目能够在实施过程中及时发现并解决潜在的技术问题，保障丁二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通过这些独特的技术管理特点，我们确信在丁二酸项目中，技术将成为丁二酸项目成功的有力支持。这一深度剖析揭示了技术管理在丁二酸项目实施中的关键作用，为丁二酸项目的技术基础奠定了坚实的基础。</w:t>
      </w:r>
    </w:p>
    <w:p>
      <w:pPr>
        <w:pStyle w:val="Heading2"/>
        <w:ind w:firstLine="560" w:firstLineChars="200"/>
        <w:rPr>
          <w:rFonts w:ascii="仿宋" w:eastAsia="仿宋" w:hAnsi="仿宋" w:cs="仿宋" w:hint="eastAsia"/>
          <w:sz w:val="28"/>
          <w:lang w:eastAsia="zh-CN"/>
        </w:rPr>
      </w:pPr>
      <w:bookmarkStart w:id="9" w:name="_Toc18244"/>
      <w:r>
        <w:rPr>
          <w:rFonts w:ascii="仿宋" w:eastAsia="仿宋" w:hAnsi="仿宋" w:cs="仿宋" w:hint="eastAsia"/>
          <w:sz w:val="28"/>
          <w:lang w:eastAsia="zh-CN"/>
        </w:rPr>
        <w:t>(二)、丁二酸项目工艺技术设计方案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丁二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丁二酸项目将严格按照相关行业规范要求进行组织。通过有效控制产品质量，丁二酸项目将致力于为顾客提供优质的丁二酸项目产品和良好的服务。这体现了丁二酸项目对于生产活动合规性和质量标准的高度重视，为丁二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丁二酸项目注重生态效益和清洁生产原则。丁二酸项目建设将紧密结合地方特色经济发展，与社会经济发展规划和区域环境保护规划方案相协调一致。通过与当地区域自然生态系统的结合，丁二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丁二酸项目产品具有多样化的客户需求和个性化的特点。因此，丁二酸项目产品规格品种多样，且单批生产数量较小。为满足这一特点，丁二酸项目承办单位将建设先进的柔性制造生产线。通过广泛应用柔性制造技术，丁二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丁二酸项目采用的技术具有较高的技术含量和自动化水平，处于国内先进水平。这一技术选用不仅体现了对生产效率、质量和环境友好性的高标准要求，同时为丁二酸项目的可持续发展奠定了坚实的基础。</w:t>
      </w:r>
    </w:p>
    <w:p>
      <w:pPr>
        <w:pStyle w:val="Heading2"/>
        <w:ind w:firstLine="560" w:firstLineChars="200"/>
        <w:rPr>
          <w:rFonts w:ascii="仿宋" w:eastAsia="仿宋" w:hAnsi="仿宋" w:cs="仿宋" w:hint="eastAsia"/>
          <w:sz w:val="28"/>
          <w:lang w:eastAsia="zh-CN"/>
        </w:rPr>
      </w:pPr>
      <w:bookmarkStart w:id="10" w:name="_Toc19755"/>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为确保丁二酸项目的高效生产和技术实施，我们制定了一套精心设计的设备选型方案，以满足丁二酸项目生产、质量和环保的要求。该方案的主要特点如下：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丁二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针对丁二酸项目产品的多样性和小批量生产的特点，我们将建设柔性制造生产线。通过在设备选型中考虑柔性制造技术，可以灵活应对不同产品规格和生产需求，实现生产线的高度灵活性和适应性。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652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4745"/>
      <w:r>
        <w:rPr>
          <w:rFonts w:ascii="仿宋" w:eastAsia="仿宋" w:hAnsi="仿宋" w:cs="仿宋" w:hint="eastAsia"/>
          <w:lang w:eastAsia="zh-CN"/>
        </w:rPr>
        <w:t>(一)、丁二酸行业分析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丁二酸行业一直以来都是市场的关注焦点。行业内的发展趋势、竞争态势以及潜在机会都对丁二酸项目的推进产生深远的影响。通过深入研究行业的整体概貌，我们将更好地理解行业的核心特征，为丁二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行业，技术一直是推动创新和发展的关键因素。我们将对当前技术趋势进行详尽分析，包括但不限于人工智能、大数据应用、先进制造技术等。这有助于丁二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丁二酸项目成功的基础。我们将对主要竞争对手进行深入研究，包括其市场份额、产品特点、市场定位等。通过全面了解竞争对手的优势和劣势，丁二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8053"/>
      <w:r>
        <w:rPr>
          <w:rFonts w:ascii="仿宋" w:eastAsia="仿宋" w:hAnsi="仿宋" w:cs="仿宋" w:hint="eastAsia"/>
          <w:sz w:val="28"/>
          <w:lang w:eastAsia="zh-CN"/>
        </w:rPr>
        <w:t>(二)、丁二酸市场分析预测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通过对市场规模的深入调研，我们将预测丁二酸市场未来的增长趋势。这包括市场的整体规模、各细分领域的发展趋势等。丁二酸项目可以根据市场的扩张速度和潜在机会，制定更符合市场需求的发展策略。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了解消费者的需求是市场分析的核心。我们将通过调查研究，深入挖掘目标消费者的需求特点、购买习惯以及对产品和服务的期望。这有助于丁二酸项目更好地定位目标市场，提供更符合消费者期待的解决方案。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丁二酸项目实施过程中需要充分考虑的因素。我们将对市场风险进行全面评估，包括但不限于政策法规风险、市场竞争风险、技术变革风险等。通过对潜在风险的深入分析，丁二酸项目可以制定相应的风险缓解策略，降低不确定性对丁二酸项目的影响。</w:t>
      </w:r>
    </w:p>
    <w:p>
      <w:pPr>
        <w:pStyle w:val="Heading1"/>
        <w:ind w:firstLine="560" w:firstLineChars="200"/>
        <w:rPr>
          <w:rFonts w:ascii="仿宋" w:eastAsia="仿宋" w:hAnsi="仿宋" w:cs="仿宋" w:hint="eastAsia"/>
          <w:sz w:val="28"/>
          <w:lang w:eastAsia="zh-CN"/>
        </w:rPr>
      </w:pPr>
      <w:bookmarkStart w:id="14" w:name="_Toc27172"/>
      <w:r>
        <w:rPr>
          <w:rFonts w:ascii="仿宋" w:eastAsia="仿宋" w:hAnsi="仿宋" w:cs="仿宋" w:hint="eastAsia"/>
          <w:sz w:val="28"/>
          <w:lang w:eastAsia="zh-CN"/>
        </w:rPr>
        <w:t>四、丁二酸项目文档管理</w:t>
      </w:r>
      <w:bookmarkEnd w:id="14"/>
    </w:p>
    <w:p>
      <w:pPr>
        <w:pStyle w:val="Heading2"/>
        <w:rPr>
          <w:rFonts w:ascii="仿宋" w:eastAsia="仿宋" w:hAnsi="仿宋" w:cs="仿宋" w:hint="eastAsia"/>
          <w:lang w:eastAsia="zh-CN"/>
        </w:rPr>
      </w:pPr>
      <w:bookmarkStart w:id="15" w:name="_Toc233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丁二酸项目高度重视文档的质量和准确性，以支持丁二酸项目的各项活动和决策。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文档的编制始于丁二酸项目计划的初期，我们制定了详细的文档编制计划，明确了每个文档的内容、格式和编写责任人。在丁二酸项目启动阶段，我们首先编制了丁二酸项目章程，明确定义了丁二酸项目的目标、范围、风险等关键要素。随后，丁二酸项目团队根据计划陆续编制了需求文档、设计文档、测试文档等各类文档，确保丁二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丁二酸项目管理中的重要环节，旨在确保丁二酸项目文档符合质量标准和丁二酸项目需求。在丁二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除了内部审查，我们还进行了外部审查，邀请丁二酸项目相关利益方和专业领域的专家对文档进行独立审查。这有助于获取更全面、客观的反馈，确保丁二酸项目文档不仅符合内部标准，也满足外部需求。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丁二酸项目在文档编制与审查方面建立了严格的管理机制，通过规范的流程和多维度的审查，确保丁二酸项目文档的质量、准确性和可靠性，为丁二酸项目的顺利推进提供了有力支持。</w:t>
      </w:r>
    </w:p>
    <w:p>
      <w:pPr>
        <w:pStyle w:val="Heading2"/>
        <w:ind w:firstLine="560" w:firstLineChars="200"/>
        <w:rPr>
          <w:rFonts w:ascii="仿宋" w:eastAsia="仿宋" w:hAnsi="仿宋" w:cs="仿宋" w:hint="eastAsia"/>
          <w:sz w:val="28"/>
          <w:lang w:eastAsia="zh-CN"/>
        </w:rPr>
      </w:pPr>
      <w:bookmarkStart w:id="16" w:name="_Toc501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我们通过多渠道发布文档，包括电子邮件、丁二酸项目管理平台、内部网站等，以满足不同团队成员的偏好和需求。多渠道发布确保了信息的全面覆盖。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我们采用了精细的权限控制，确保只有授权人员可以访问敏感信息。这种安全措施保护了丁二酸项目文档的机密性，防止了未经授权的信息泄露。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48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文档存档与归档是丁二酸项目生命周期中一个至关重要的环节，直接关系到丁二酸项目信息的长期保存和历史记录的完整性。在丁二酸项目中，我们实施了一系列有效的文档存档与归档管理策略：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9310"/>
      <w:r>
        <w:rPr>
          <w:rFonts w:ascii="仿宋" w:eastAsia="仿宋" w:hAnsi="仿宋" w:cs="仿宋" w:hint="eastAsia"/>
          <w:sz w:val="28"/>
          <w:lang w:eastAsia="zh-CN"/>
        </w:rPr>
        <w:t>五、丁二酸项目可持续发展</w:t>
      </w:r>
      <w:bookmarkEnd w:id="18"/>
    </w:p>
    <w:p>
      <w:pPr>
        <w:pStyle w:val="Heading2"/>
        <w:rPr>
          <w:rFonts w:ascii="仿宋" w:eastAsia="仿宋" w:hAnsi="仿宋" w:cs="仿宋" w:hint="eastAsia"/>
          <w:lang w:eastAsia="zh-CN"/>
        </w:rPr>
      </w:pPr>
      <w:bookmarkStart w:id="19" w:name="_Toc789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中，丁二酸项目团队着眼于未来，明确了可持续发展的战略方向。制定的具体可持续发展目标包括降低资源使用、采用环保技术、最大化社会效益等。这一步骤不仅有助于丁二酸项目在环保和社会责任方面达到最高标准，也为未来提供了明确的指引，确保丁二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可持续实践的融入丁二酸项目管理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丁二酸项目管理周期。从丁二酸项目规划开始，丁二酸项目团队就考虑了环境和社会的因素。在执行阶段，丁二酸项目团队积极推动绿色技术的应用，优化资源利用。此外，关注员工的社会责任，通过培训和沟通活动提高员工对可持续发展的认知，使他们能够在日常工作中践行可持续实践。这些举措不仅为丁二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937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扎根于丁二酸项目的可持续发展理念，我们深信环保与社会责任是丁二酸项目成功的关键支柱。在丁二酸项目的每一步，我们都致力于通过创新和实践，履行对环境和社会的坚定责任。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团队通过引入先进的环保技术、建立高效的废物处理系统以及推动能源节约措施，积极履行环保责任。定期的环保监测和评估确保丁二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不仅致力于自身可持续发展，还注重对社会的回馈。通过支持社区丁二酸项目、参与慈善事业、提供培训机会等方式，丁二酸项目积极履行社会责任。与当地社区建立积极互动，关注员工的工作与生活平衡，以及员工的身心健康，是丁二酸项目在社会责任层面的关键举措。这样的实践不仅增强了丁二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9990"/>
      <w:r>
        <w:rPr>
          <w:rFonts w:ascii="仿宋" w:eastAsia="仿宋" w:hAnsi="仿宋" w:cs="仿宋" w:hint="eastAsia"/>
          <w:sz w:val="28"/>
          <w:lang w:eastAsia="zh-CN"/>
        </w:rPr>
        <w:t>六、丁二酸项目绩效评估</w:t>
      </w:r>
      <w:bookmarkEnd w:id="21"/>
    </w:p>
    <w:p>
      <w:pPr>
        <w:pStyle w:val="Heading2"/>
        <w:rPr>
          <w:rFonts w:ascii="仿宋" w:eastAsia="仿宋" w:hAnsi="仿宋" w:cs="仿宋" w:hint="eastAsia"/>
          <w:lang w:eastAsia="zh-CN"/>
        </w:rPr>
      </w:pPr>
      <w:bookmarkStart w:id="22" w:name="_Toc2843"/>
      <w:r>
        <w:rPr>
          <w:rFonts w:ascii="仿宋" w:eastAsia="仿宋" w:hAnsi="仿宋" w:cs="仿宋" w:hint="eastAsia"/>
          <w:lang w:eastAsia="zh-CN"/>
        </w:rPr>
        <w:t>(一)、绩效评估指标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在丁二酸项目中，我们设计了一套全面的绩效评估指标，以确保丁二酸项目的可控和成功交付。这些指标跨足丁二酸项目目标、成本、进度和质量等多个维度，为我们提供了全面洞察丁二酸项目的健康状况。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https://d.book118.com/677153032005006054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E57079"/>
    <w:rsid w:val="4AE570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153032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2024-03-03T09:18:00Z</dcterms:created>
  <dcterms:modified xsi:type="dcterms:W3CDTF">2024-03-03T09:18:53Z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627D698E64274B2B9E94A73EA5A3A734_11</vt:lpwstr>
  </property>
  <property fmtid="{D5CDD505-2E9C-101B-9397-08002B2CF9AE}" pid="3" name="KSOProductBuildVer">
    <vt:lpwstr>2052-12.1.0.16388</vt:lpwstr>
  </property>
</Properties>
</file>