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防静电椅相关行业公司成立报告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37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_Toc26376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4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_Toc32643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_Toc21886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_Toc21563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_Toc31015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_Toc32106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_Toc21564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_Toc12006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6" w:history="1">
        <w:r>
          <w:rPr>
            <w:rFonts w:ascii="仿宋" w:eastAsia="仿宋" w:hAnsi="仿宋" w:cs="仿宋" w:hint="eastAsia"/>
            <w:lang w:eastAsia="zh-CN"/>
          </w:rPr>
          <w:t>(七)、防静电椅项目建设必要性分析</w:t>
        </w:r>
        <w:r>
          <w:tab/>
        </w:r>
        <w:r>
          <w:fldChar w:fldCharType="begin"/>
        </w:r>
        <w:r>
          <w:instrText xml:space="preserve"> PAGEREF _Toc9136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04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_Toc4204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_Toc7325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_Toc9678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_Toc21028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_Toc16856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_Toc28485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_Toc8525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_Toc30355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_Toc26390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_Toc13331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_Toc12474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_Toc4701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_Toc8031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_Toc30852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35" w:history="1">
        <w:r>
          <w:rPr>
            <w:rFonts w:ascii="仿宋" w:eastAsia="仿宋" w:hAnsi="仿宋" w:cs="仿宋" w:hint="eastAsia"/>
            <w:lang w:eastAsia="zh-CN"/>
          </w:rPr>
          <w:t>五、防静电椅项目概况</w:t>
        </w:r>
        <w:r>
          <w:tab/>
        </w:r>
        <w:r>
          <w:fldChar w:fldCharType="begin"/>
        </w:r>
        <w:r>
          <w:instrText xml:space="preserve"> PAGEREF _Toc27335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_Toc24662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" w:history="1">
        <w:r>
          <w:rPr>
            <w:rFonts w:ascii="仿宋" w:eastAsia="仿宋" w:hAnsi="仿宋" w:cs="仿宋" w:hint="eastAsia"/>
            <w:lang w:eastAsia="zh-CN"/>
          </w:rPr>
          <w:t>(二)、防静电椅项目提出的理由</w:t>
        </w:r>
        <w:r>
          <w:tab/>
        </w:r>
        <w:r>
          <w:fldChar w:fldCharType="begin"/>
        </w:r>
        <w:r>
          <w:instrText xml:space="preserve"> PAGEREF _Toc2640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0" w:history="1">
        <w:r>
          <w:rPr>
            <w:rFonts w:ascii="仿宋" w:eastAsia="仿宋" w:hAnsi="仿宋" w:cs="仿宋" w:hint="eastAsia"/>
            <w:lang w:eastAsia="zh-CN"/>
          </w:rPr>
          <w:t>(三)、防静电椅项目选址</w:t>
        </w:r>
        <w:r>
          <w:tab/>
        </w:r>
        <w:r>
          <w:fldChar w:fldCharType="begin"/>
        </w:r>
        <w:r>
          <w:instrText xml:space="preserve"> PAGEREF _Toc23900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_Toc24188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_Toc25793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" w:history="1">
        <w:r>
          <w:rPr>
            <w:rFonts w:ascii="仿宋" w:eastAsia="仿宋" w:hAnsi="仿宋" w:cs="仿宋" w:hint="eastAsia"/>
            <w:lang w:eastAsia="zh-CN"/>
          </w:rPr>
          <w:t>(六)、防静电椅项目投资</w:t>
        </w:r>
        <w:r>
          <w:tab/>
        </w:r>
        <w:r>
          <w:fldChar w:fldCharType="begin"/>
        </w:r>
        <w:r>
          <w:instrText xml:space="preserve"> PAGEREF _Toc2994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1" w:history="1">
        <w:r>
          <w:rPr>
            <w:rFonts w:ascii="仿宋" w:eastAsia="仿宋" w:hAnsi="仿宋" w:cs="仿宋" w:hint="eastAsia"/>
            <w:lang w:eastAsia="zh-CN"/>
          </w:rPr>
          <w:t>(七)、防静电椅项目进度规划</w:t>
        </w:r>
        <w:r>
          <w:tab/>
        </w:r>
        <w:r>
          <w:fldChar w:fldCharType="begin"/>
        </w:r>
        <w:r>
          <w:instrText xml:space="preserve"> PAGEREF _Toc9621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_Toc14331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1" w:history="1">
        <w:r>
          <w:rPr>
            <w:rFonts w:ascii="仿宋" w:eastAsia="仿宋" w:hAnsi="仿宋" w:cs="仿宋" w:hint="eastAsia"/>
            <w:lang w:eastAsia="zh-CN"/>
          </w:rPr>
          <w:t>(九)、防静电椅项目综合评价</w:t>
        </w:r>
        <w:r>
          <w:tab/>
        </w:r>
        <w:r>
          <w:fldChar w:fldCharType="begin"/>
        </w:r>
        <w:r>
          <w:instrText xml:space="preserve"> PAGEREF _Toc31751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21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_Toc11221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_Toc8074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_Toc5698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_Toc27391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_Toc30409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4" w:history="1">
        <w:r>
          <w:rPr>
            <w:rFonts w:ascii="仿宋" w:eastAsia="仿宋" w:hAnsi="仿宋" w:cs="仿宋" w:hint="eastAsia"/>
            <w:lang w:eastAsia="zh-CN"/>
          </w:rPr>
          <w:t>(五)、防静电椅项目总投资</w:t>
        </w:r>
        <w:r>
          <w:tab/>
        </w:r>
        <w:r>
          <w:fldChar w:fldCharType="begin"/>
        </w:r>
        <w:r>
          <w:instrText xml:space="preserve"> PAGEREF _Toc22364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51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_Toc17516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4" w:history="1">
        <w:r>
          <w:rPr>
            <w:rFonts w:ascii="仿宋" w:eastAsia="仿宋" w:hAnsi="仿宋" w:cs="仿宋" w:hint="eastAsia"/>
            <w:lang w:eastAsia="zh-CN"/>
          </w:rPr>
          <w:t>(一)、防静电椅项目背景分析</w:t>
        </w:r>
        <w:r>
          <w:tab/>
        </w:r>
        <w:r>
          <w:fldChar w:fldCharType="begin"/>
        </w:r>
        <w:r>
          <w:instrText xml:space="preserve"> PAGEREF _Toc23504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1" w:history="1">
        <w:r>
          <w:rPr>
            <w:rFonts w:ascii="仿宋" w:eastAsia="仿宋" w:hAnsi="仿宋" w:cs="仿宋" w:hint="eastAsia"/>
            <w:lang w:eastAsia="zh-CN"/>
          </w:rPr>
          <w:t>(二)、防静电椅项目建设必要性分析</w:t>
        </w:r>
        <w:r>
          <w:tab/>
        </w:r>
        <w:r>
          <w:fldChar w:fldCharType="begin"/>
        </w:r>
        <w:r>
          <w:instrText xml:space="preserve"> PAGEREF _Toc18581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_Toc29350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_Toc18376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8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_Toc8468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_Toc21259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_Toc27584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_Toc7488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_Toc16278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_Toc30472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_Toc27782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_Toc4863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_Toc15207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_Toc7335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_Toc8110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_Toc16303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_Toc19482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_Toc27265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1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_Toc27013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_Toc11837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_Toc27001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_Toc28553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_Toc31294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29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_Toc30429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_Toc4215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_Toc9269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_Toc23178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_Toc26959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_Toc21606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_Toc1759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_Toc9833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6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_Toc11360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_Toc4202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_Toc22378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_Toc27199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_Toc30387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58" w:history="1">
        <w:r>
          <w:rPr>
            <w:rFonts w:ascii="仿宋" w:eastAsia="仿宋" w:hAnsi="仿宋" w:cs="仿宋" w:hint="eastAsia"/>
            <w:lang w:eastAsia="zh-CN"/>
          </w:rPr>
          <w:t>十三、防静电椅项目总结分析</w:t>
        </w:r>
        <w:r>
          <w:tab/>
        </w:r>
        <w:r>
          <w:fldChar w:fldCharType="begin"/>
        </w:r>
        <w:r>
          <w:instrText xml:space="preserve"> PAGEREF _Toc19758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64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_Toc13864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8" w:history="1">
        <w:r>
          <w:rPr>
            <w:rFonts w:ascii="仿宋" w:eastAsia="仿宋" w:hAnsi="仿宋" w:cs="仿宋" w:hint="eastAsia"/>
            <w:lang w:eastAsia="zh-CN"/>
          </w:rPr>
          <w:t>(一)、社会责任防静电椅项目</w:t>
        </w:r>
        <w:r>
          <w:tab/>
        </w:r>
        <w:r>
          <w:fldChar w:fldCharType="begin"/>
        </w:r>
        <w:r>
          <w:instrText xml:space="preserve"> PAGEREF _Toc22058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_Toc17601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_Toc11989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37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64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88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56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https://d.book118.com/678011107133006027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防静电椅相关行业公司成立报告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防静电椅相关行业公司成立报告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防静电椅相关行业公司成立报告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防静电椅相关行业公司成立报告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防静电椅相关行业公司成立报告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78011107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2024-01-08T06:30:00Z</dcterms:created>
  <dcterms:modified xsi:type="dcterms:W3CDTF">2024-01-08T06:31:09Z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3DDEEAB9262D4854B2D5D034A8E0B28C_11</vt:lpwstr>
  </property>
  <property fmtid="{D5CDD505-2E9C-101B-9397-08002B2CF9AE}" pid="3" name="KSOProductBuildVer">
    <vt:lpwstr>2052-12.1.0.16120</vt:lpwstr>
  </property>
</Properties>
</file>