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1、装载机主要用于（　　　）。</w:t>
        <w:br/>
        <w:t>A.挖土</w:t>
        <w:br/>
        <w:t>B.铲装散状物料</w:t>
        <w:br/>
        <w:t>C.运土</w:t>
        <w:br/>
        <w:t>D.碾压路基</w:t>
        <w:br/>
        <w:br/>
        <w:t xml:space="preserve">【答案】：B </w:t>
      </w:r>
    </w:p>
    <w:p>
      <w:r>
        <w:t>2、在施工过程中，通常划分挖基础、砌筑基础、回填土方等，这种按不同材料、不同施工方法划分的项目，称为（　　　）。</w:t>
        <w:br/>
        <w:t>A.单项工程</w:t>
        <w:br/>
        <w:t>B.分部工程</w:t>
        <w:br/>
        <w:t>C.单位工程</w:t>
        <w:br/>
        <w:t>D.分项工程</w:t>
        <w:br/>
        <w:br/>
        <w:t xml:space="preserve">【答案】：D </w:t>
      </w:r>
    </w:p>
    <w:p>
      <w:r>
        <w:t>3、铁路运输的优点有（　　　）。</w:t>
        <w:br/>
        <w:t>A.投资低</w:t>
        <w:br/>
        <w:t>B.建设周期短</w:t>
        <w:br/>
        <w:t>C.运输能力大</w:t>
        <w:br/>
        <w:t>D.能耗较高</w:t>
        <w:br/>
        <w:br/>
        <w:t xml:space="preserve">【答案】：C </w:t>
      </w:r>
    </w:p>
    <w:p>
      <w:pPr>
        <w:sectPr w:rsidSect="00034616">
          <w:pgSz w:w="12240" w:h="15840"/>
          <w:pgMar w:top="1440" w:right="1800" w:bottom="1440" w:left="1800" w:header="720" w:footer="720" w:gutter="0"/>
          <w:cols w:space="720"/>
          <w:docGrid w:linePitch="360"/>
        </w:sectPr>
      </w:pPr>
    </w:p>
    <w:p>
      <w:r>
        <w:t>4、GCL的施工流程正确的是</w:t>
        <w:br/>
        <w:t>A.基底检验→吊运就位→搭接宽度调整→人工铺展→搭接处撒彭润粉→进行后续施工</w:t>
        <w:br/>
        <w:t>B.基底检验→吊运就位→人工铺展→搭接处撒彭润粉→搭接宽度调整→进行后续施工</w:t>
        <w:br/>
        <w:t>C.基底检验→吊运就位→搭接宽度调整→搭接处撒彭润粉→人工铺展→进行后续施工</w:t>
        <w:br/>
        <w:t>D.基底检验→吊运就位→人工铺展→搭接宽度调整→搭接处撒彭润粉→进行后续施工</w:t>
        <w:br/>
        <w:br/>
        <w:t>【答案】：D</w:t>
      </w:r>
      <w:r>
        <w:t xml:space="preserve"> </w:t>
      </w:r>
    </w:p>
    <w:p>
      <w:r>
        <w:t>5、（　　　）是施工进度计划的基本组成单元。</w:t>
        <w:br/>
        <w:t>A.施工进度</w:t>
        <w:br/>
        <w:t>B.施工计划</w:t>
        <w:br/>
        <w:t>C.施工过程</w:t>
        <w:br/>
        <w:t>D.施工成本</w:t>
        <w:br/>
        <w:br/>
        <w:t xml:space="preserve">【答案】：C </w:t>
      </w:r>
    </w:p>
    <w:p>
      <w:r>
        <w:t>6、最理想的流水施工方式是（　　　）。</w:t>
        <w:br/>
        <w:t>A.异节奏流水施工</w:t>
        <w:br/>
        <w:t>B.无节奏流水施工</w:t>
        <w:br/>
        <w:t>C.等节奏流水施工</w:t>
        <w:br/>
        <w:t>D.成倍节拍流水施工</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7、砌筑沟道施工时，砌筑砂浆应采用水泥砂浆，其强度等级应符合设计要求，且不应低于（　　　）</w:t>
        <w:br/>
        <w:t>A.M20</w:t>
        <w:br/>
        <w:t>B.M15</w:t>
        <w:br/>
        <w:t>C.M10</w:t>
        <w:br/>
        <w:t>D.M7.5</w:t>
        <w:br/>
        <w:br/>
        <w:t>【答案】：C</w:t>
      </w:r>
      <w:r>
        <w:t xml:space="preserve"> </w:t>
      </w:r>
    </w:p>
    <w:p>
      <w:r>
        <w:t>8、下列不是桥梁支架模板施工方案中应阐述的内容的是（　　　）。</w:t>
        <w:br/>
        <w:t>A.技术参数</w:t>
        <w:br/>
        <w:t>B.工艺流程</w:t>
        <w:br/>
        <w:t>C.模板采购合同</w:t>
        <w:br/>
        <w:t>D.检查验收标准与方法</w:t>
        <w:br/>
        <w:br/>
        <w:t xml:space="preserve">【答案】：C </w:t>
      </w:r>
    </w:p>
    <w:p>
      <w:r>
        <w:t>9、注浆加固时水泥渗人量不宜小于（　　　），水泥土加固体的28d龄期无侧限抗压强比原始土体的强度提高2-3倍。</w:t>
        <w:br/>
        <w:t>A.100kg/m3</w:t>
        <w:br/>
        <w:t>B.120kg/m3</w:t>
        <w:br/>
        <w:t>C.140kg/m3</w:t>
        <w:br/>
        <w:t>D.160kg/m3</w:t>
        <w:br/>
        <w:br/>
        <w:t xml:space="preserve">【答案】：B </w:t>
      </w:r>
    </w:p>
    <w:p>
      <w:r>
        <w:t>10、泥混凝土面层振捣密实工序中，振动器的振动顺序正确的是（　　　）</w:t>
        <w:br/>
        <w:t>A.插入式振捣器一振动梁一平板式振动器一无缝钢管滚杆提浆赶浆</w:t>
        <w:br/>
        <w:t>B.振动梁一平板式振动器一插入式振捣器一无缝钢管滚杆提浆赶浆</w:t>
        <w:br/>
        <w:t>C.插入式振捣器一平板式振动器一振动梁一无缝钢管滚杆提浆赶浆·</w:t>
        <w:br/>
        <w:t>D.振动梁一插入式振捣器一平板式振动器一无缝钢管滚杆提浆赶浆</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11、下列燃气管道，宜采用清管球进行清扫的是（　　　）。</w:t>
        <w:br/>
        <w:t>A.球墨铸铁管</w:t>
        <w:br/>
        <w:t>B.长度小于100m钢管</w:t>
        <w:br/>
        <w:t>C.公称直径不小于100mm钢管</w:t>
        <w:br/>
        <w:t>D.聚乙烯管</w:t>
        <w:br/>
        <w:br/>
        <w:t>【答案】：C</w:t>
      </w:r>
      <w:r>
        <w:t xml:space="preserve"> </w:t>
      </w:r>
    </w:p>
    <w:p>
      <w:r>
        <w:t>12、超过一定规模的危险性较大的分部分项工程专项方案应当由（　　　）组织召开专家论证会。</w:t>
        <w:br/>
        <w:t>A.施工单位</w:t>
        <w:br/>
        <w:t>B.建设单位</w:t>
        <w:br/>
        <w:t>C.监理单位</w:t>
        <w:br/>
        <w:t>D.质量监督局</w:t>
        <w:br/>
        <w:br/>
        <w:t xml:space="preserve">【答案】：A </w:t>
      </w:r>
    </w:p>
    <w:p>
      <w:r>
        <w:t>13、专项方案应当由施工单位技术部门组织本单位施工技术、安全、质量等部门的专业技术人员进行审核。经审核合格的，由（　　　）签字。</w:t>
        <w:br/>
        <w:t>A.项目技术负责人</w:t>
        <w:br/>
        <w:t>B.施工单位技术负责人</w:t>
        <w:br/>
        <w:t>C.总监理工程师</w:t>
        <w:br/>
        <w:t>D.建设单位项目负责人</w:t>
        <w:br/>
        <w:br/>
        <w:t xml:space="preserve">【答案】：B </w:t>
      </w:r>
    </w:p>
    <w:p>
      <w:r>
        <w:t>14、质量管理的核心是（　　　）。</w:t>
        <w:br/>
        <w:t>A.建立有效的质量管理体系</w:t>
        <w:br/>
        <w:t>B.确定质量方针和目标</w:t>
        <w:br/>
        <w:t>C.质量策划、质量控制、质量保证和质量改进</w:t>
        <w:br/>
        <w:t>D.确保质量方针、目标的实施和实现</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15、当温度低于（　　　）℃时，应采取保温措施，不得对混凝土洒水养护。</w:t>
        <w:br/>
        <w:t>A.12</w:t>
        <w:br/>
        <w:t>B.10</w:t>
        <w:br/>
        <w:t>C.8</w:t>
        <w:br/>
        <w:t>D.5</w:t>
        <w:br/>
        <w:br/>
        <w:t>【答案】：D</w:t>
      </w:r>
      <w:r>
        <w:t xml:space="preserve"> </w:t>
      </w:r>
    </w:p>
    <w:p>
      <w:r>
        <w:t>16、下列影响施工质量的生产要素中，只能通过采取预测预防的控制方法以消除其对施工质量不利影响的是（　　　）。</w:t>
        <w:br/>
        <w:t>A.环境因素</w:t>
        <w:br/>
        <w:t>B.施工人员</w:t>
        <w:br/>
        <w:t>C.机具设备</w:t>
        <w:br/>
        <w:t>D.施工机械</w:t>
        <w:br/>
        <w:br/>
        <w:t xml:space="preserve">【答案】：A </w:t>
      </w:r>
    </w:p>
    <w:p>
      <w:r>
        <w:t>17、关于沉井制作施工安全技术交底的内容，下列说法正确的是（　　　）。</w:t>
        <w:br/>
        <w:t>A.接高沉井必须与除土作业同步进行，在沉井偏斜情况下严禁接高沉井</w:t>
        <w:br/>
        <w:t>B.沉井侧模应在混凝土强度达到25%时方可拆除，刃脚模板应在混凝土强度达到50％时方可拆除</w:t>
        <w:br/>
        <w:t>C.拆除支垫时的混凝土强度应满足设计规定的抽垫要求</w:t>
        <w:br/>
        <w:t>D.沉井制作场地筑岛标高应高出施工期间可能出现的最高水位2m以上</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18、对于特重及重交通等级的混凝土路面，横向胀缝、缩缝均设置（　　　）。</w:t>
        <w:br/>
        <w:t>A.连接杆</w:t>
        <w:br/>
        <w:t>B.传力杆</w:t>
        <w:br/>
        <w:t>C.拉力杆</w:t>
        <w:br/>
        <w:t>D.伸缩杆</w:t>
        <w:br/>
        <w:br/>
        <w:t>【答案】：B</w:t>
      </w:r>
      <w:r>
        <w:t xml:space="preserve"> </w:t>
      </w:r>
    </w:p>
    <w:p>
      <w:r>
        <w:t>19、依靠墙体自重抵抗墙后土体侧向推力，目前城镇道路常用的挡土墙结构形式是（　　　）</w:t>
        <w:br/>
        <w:t>A.重力式挡土墙</w:t>
        <w:br/>
        <w:t>B.衡重式挡土墙</w:t>
        <w:br/>
        <w:t>C.悬臂式挡土墙</w:t>
        <w:br/>
        <w:t>D.扶壁式挡土墙</w:t>
        <w:br/>
        <w:br/>
        <w:t xml:space="preserve">【答案】：A </w:t>
      </w:r>
    </w:p>
    <w:p>
      <w:r>
        <w:t>20、市政工程采用流水作业时，施工段划分尽可能与工程的（　　　）相吻合。</w:t>
        <w:br/>
        <w:t>A.轴线</w:t>
        <w:br/>
        <w:t>B.层次</w:t>
        <w:br/>
        <w:t>C.自然界限</w:t>
        <w:br/>
        <w:t>D.工种</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r>
        <w:t>21、关于沥青混合料路面工程混合料拌合施工安全技术交底的内容，下列说法正确的是（　　　）。</w:t>
        <w:br/>
        <w:t>A.居民区附近，不得设置沥青混合料拌合站</w:t>
        <w:br/>
        <w:t>B.沥青混合料拌合站宜设置在乡镇、村庄附近</w:t>
        <w:br/>
        <w:t>C.施工完成后应及时符合雨水口顶部的高程，确认符合设计规定，路面不积水</w:t>
        <w:br/>
        <w:t>D.平台、支架、储料仓的强度和稳定性应满足搅拌站拌合水泥混凝土过程中荷载的要求</w:t>
        <w:br/>
        <w:br/>
        <w:t xml:space="preserve">【答案】：A </w:t>
      </w:r>
    </w:p>
    <w:p>
      <w:r>
        <w:t>22、关于锤击沉桩法特点的表述，不正确的是（　　　）。</w:t>
        <w:br/>
        <w:t>A.由于沉桩时产生的噪声和振动较小，所以可在人口稠密的地方采用</w:t>
        <w:br/>
        <w:t>B.各种桩锤的施工效果在某种程度上受地层、地质、桩重和桩长等条件的限制，因此需注意选用</w:t>
        <w:br/>
        <w:t>C.锤击沉桩是在桩将土向外侧推挤的同时而贯入的施工方法</w:t>
        <w:br/>
        <w:t>D.由于沉桩时会产生较大的噪声和振动，在人口稠密的地方一般不宜采用</w:t>
        <w:br/>
        <w:br/>
        <w:t xml:space="preserve">【答案】：A </w:t>
      </w:r>
    </w:p>
    <w:p>
      <w:r>
        <w:t>23、针对新建污水厂的深基坑的施工，应当编制（　　　）。</w:t>
        <w:br/>
        <w:t>A.施工规划</w:t>
        <w:br/>
        <w:t>B.单位工程施工组织设计</w:t>
        <w:br/>
        <w:t>C.施工组织总设计</w:t>
        <w:br/>
        <w:t>D.专项施工方案</w:t>
        <w:br/>
        <w:br/>
        <w:t xml:space="preserve">【答案】：D </w:t>
      </w:r>
    </w:p>
    <w:p>
      <w:r>
        <w:t>24、在地层条件差、断面特别大时，浅埋暗挖法修建隧道应采用（　　　）施工。</w:t>
        <w:br/>
        <w:t>A.全断面法</w:t>
        <w:br/>
        <w:t>B.中洞法</w:t>
        <w:br/>
        <w:t>C.中隔壁法</w:t>
        <w:br/>
        <w:t>D.双侧壁导坑法</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25、大修的城市道路竣工后（　　　）年内不得挖掘。</w:t>
        <w:br/>
        <w:t>A.3</w:t>
        <w:br/>
        <w:t>B.5</w:t>
        <w:br/>
        <w:t>C.7</w:t>
        <w:br/>
        <w:t>D.5</w:t>
        <w:br/>
        <w:br/>
        <w:t>【答案】：A</w:t>
      </w:r>
      <w:r>
        <w:t xml:space="preserve"> </w:t>
      </w:r>
    </w:p>
    <w:p>
      <w:r>
        <w:t>26、脚手架搭设前，（　　　）应按脚手架专项施工方案的要求对搭设和使用人员进行技术交底。</w:t>
        <w:br/>
        <w:t>A.现场工程技术负责人</w:t>
        <w:br/>
        <w:t>B.项目负责人</w:t>
        <w:br/>
        <w:t>C.安全监督人员</w:t>
        <w:br/>
        <w:t>D.安装负责人</w:t>
        <w:br/>
        <w:br/>
        <w:t xml:space="preserve">【答案】：A </w:t>
      </w:r>
    </w:p>
    <w:p>
      <w:r>
        <w:t>27、地基加固常用方法不包括下列哪一项？</w:t>
        <w:br/>
        <w:t>A.注浆法</w:t>
        <w:br/>
        <w:t>B.深层搅拌法</w:t>
        <w:br/>
        <w:t>C.高压喷射注浆法</w:t>
        <w:br/>
        <w:t>D.旋浆法</w:t>
        <w:br/>
        <w:br/>
        <w:t xml:space="preserve">【答案】：D </w:t>
      </w:r>
    </w:p>
    <w:p>
      <w:r>
        <w:t>28、已灌注混凝土强度水平施工缝处不应低于（　　　）MPa，垂直施工缝处不应低于MPa，选项正确的是</w:t>
        <w:br/>
        <w:t>A.1.2；2.0</w:t>
        <w:br/>
        <w:t>B.1.2;2.5</w:t>
        <w:br/>
        <w:t>C.1.5;2.0</w:t>
        <w:br/>
        <w:t>D.1.5;2.5</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29、施工方案是施工组织设计的</w:t>
        <w:br/>
        <w:t>A.主要环节</w:t>
        <w:br/>
        <w:t>B.关键环节</w:t>
        <w:br/>
        <w:t>C.措施</w:t>
        <w:br/>
        <w:t>D.核心部分</w:t>
        <w:br/>
        <w:br/>
        <w:t>【答案】：D</w:t>
      </w:r>
      <w:r>
        <w:t xml:space="preserve"> </w:t>
      </w:r>
    </w:p>
    <w:p>
      <w:r>
        <w:t>30、某市政道路桥梁工程施工项目，承包人建立了以项目总工第一责任人的质量管理体系，监理单位也建立了相应的质量建立体系。项目施工完后，报请政府相关机构进行质量验收时，遭受拒绝。</w:t>
        <w:br/>
        <w:t>A.一般质量事故</w:t>
        <w:br/>
        <w:t>B.严重质量事故</w:t>
        <w:br/>
        <w:t>C.重大质量事故</w:t>
        <w:br/>
        <w:t>D.特大质量事故</w:t>
        <w:br/>
        <w:br/>
        <w:t xml:space="preserve">【答案】：B </w:t>
      </w:r>
    </w:p>
    <w:p>
      <w:r>
        <w:t>31、施工组织设计的核心部分是指（　　　）\t。</w:t>
        <w:br/>
        <w:t>A.工程概况</w:t>
        <w:br/>
        <w:t>B.进度计划</w:t>
        <w:br/>
        <w:t>C.编制依据</w:t>
        <w:br/>
        <w:t>D.施工方案</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r>
        <w:t>32、刃脚的垫层除采用砂垫层上铺垫木或素混凝土，还应满足的要求说法不正确的是（　　　）</w:t>
        <w:br/>
        <w:t>A.垫层的结构厚度和宽度应根据土体地基承载力、沉井下沉结构高度和结构形式，经计算确定</w:t>
        <w:br/>
        <w:t>B.素混凝土还应便于沉井下沉后凿除</w:t>
        <w:br/>
        <w:t>C.垫层分布在刃脚中心线的两侧范围，应考虑方便抽除垫木</w:t>
        <w:br/>
        <w:t>D.砂垫层宜采用中粗砂，并应分层铺设、分层夯实</w:t>
        <w:br/>
        <w:br/>
        <w:t xml:space="preserve">【答案】：B </w:t>
      </w:r>
    </w:p>
    <w:p>
      <w:r>
        <w:t>33、在单代号网络计划中，设H工作的紧后工作有I和J，总时差分别为3天和4天，工作H和I之间时间间隔为8天，工作H和J之间的时间间隔为6天，则工作H的总时差为（　　　）。</w:t>
        <w:br/>
        <w:t>A.5天</w:t>
        <w:br/>
        <w:t>B.8天</w:t>
        <w:br/>
        <w:t>C.10天</w:t>
        <w:br/>
        <w:t>D.12天</w:t>
        <w:br/>
        <w:br/>
        <w:t xml:space="preserve">【答案】：C </w:t>
      </w:r>
    </w:p>
    <w:p>
      <w:r>
        <w:t>34、绘水排水压力管道的水压试验分为（　　　）。</w:t>
        <w:br/>
        <w:t>A.强度试验和严密性试验</w:t>
        <w:br/>
        <w:t>B.预试验和主试验</w:t>
        <w:br/>
        <w:t>C.闭水试验和闭气试验</w:t>
        <w:br/>
        <w:t>D.满水试验和严密性试验</w:t>
        <w:br/>
        <w:br/>
        <w:t xml:space="preserve">【答案】：B </w:t>
      </w:r>
    </w:p>
    <w:p>
      <w:r>
        <w:t>35、墩台混凝土分块浇筑时，墩台水平截面积在200㎡内的分块数量不得超过（　　　）</w:t>
        <w:br/>
        <w:t>A.1块</w:t>
        <w:br/>
        <w:t>B.2块</w:t>
        <w:br/>
        <w:t>C.3块</w:t>
        <w:br/>
        <w:t>D.4块</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36、顶管机类型较多，按照工作条件，顶管机分为两大类，即（　　　）。</w:t>
        <w:br/>
        <w:t>A.泥水平衡顶管机顶管机和土压平衡顶管机顶管机</w:t>
        <w:br/>
        <w:t>B.手工挖掘式顶管机和机械式顶管机</w:t>
        <w:br/>
        <w:t>C.开敞式人工顶管机和密闭式机械顶管机</w:t>
        <w:br/>
        <w:t>D.加水式顶管机和加泥式顶管机</w:t>
        <w:br/>
        <w:br/>
        <w:t>【答案】：C</w:t>
      </w:r>
      <w:r>
        <w:t xml:space="preserve"> </w:t>
      </w:r>
    </w:p>
    <w:p>
      <w:r>
        <w:t>37、材料运输应建立和健全（　　　）为中心的运输管理制度。</w:t>
        <w:br/>
        <w:t>A.岗位责任制</w:t>
        <w:br/>
        <w:t>B.奖惩制度</w:t>
        <w:br/>
        <w:t>C.运输工作流程</w:t>
        <w:br/>
        <w:t>D.节约制度</w:t>
        <w:br/>
        <w:br/>
        <w:t xml:space="preserve">【答案】：A </w:t>
      </w:r>
    </w:p>
    <w:p>
      <w:r>
        <w:t>38、隧道采用喷锚暗挖法施工时，一般采用拱形结构.下列选项中，不属于拱形结构基本断面形式的是</w:t>
        <w:br/>
        <w:t>A.单拱砖</w:t>
        <w:br/>
        <w:t>B.双拱式</w:t>
        <w:br/>
        <w:t>C.三拱式</w:t>
        <w:br/>
        <w:t>D.多跨连拱式</w:t>
        <w:br/>
        <w:br/>
        <w:t xml:space="preserve">【答案】：C </w:t>
      </w:r>
    </w:p>
    <w:p>
      <w:r>
        <w:t>39、属于污水再生回用的城市杂用水的是</w:t>
        <w:br/>
        <w:t>A.水产养殖水</w:t>
        <w:br/>
        <w:t>B.城市绿化水</w:t>
        <w:br/>
        <w:t>C.娱乐性景观环境用水</w:t>
        <w:br/>
        <w:t>D.地表水</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40、具备独立施工条件并能形成独立使用功能的建筑物或构筑物为一个（　　　）。</w:t>
        <w:br/>
        <w:t>A.单项工程</w:t>
        <w:br/>
        <w:t>B.单位工程</w:t>
        <w:br/>
        <w:t>C.分部工程</w:t>
        <w:br/>
        <w:t>D.分项工程</w:t>
        <w:br/>
        <w:br/>
        <w:t>【答案】：B</w:t>
      </w:r>
      <w:r>
        <w:t xml:space="preserve"> </w:t>
      </w:r>
    </w:p>
    <w:p>
      <w:r>
        <w:t>41、开槽埋管施工，沟槽支撑中对松散和湿度很大的土可用（　　　）。</w:t>
        <w:br/>
        <w:t>A.垂直挡土板支撑</w:t>
        <w:br/>
        <w:t>B.断续式水平挡土板支撑</w:t>
        <w:br/>
        <w:t>C.打板桩支撑</w:t>
        <w:br/>
        <w:t>D.连续式水平挡土板支撑</w:t>
        <w:br/>
        <w:br/>
        <w:t xml:space="preserve">【答案】：A </w:t>
      </w:r>
    </w:p>
    <w:p>
      <w:r>
        <w:t>42、关于石方路基施工要点，下列说法错误的是（　　　）</w:t>
        <w:br/>
        <w:t>A.先修筑试验段，以确定松铺厚度、压实机具组合、压实遍数及沉降差等施工参数</w:t>
        <w:br/>
        <w:t>B.修筑填石路堤应进行地表清理，先码砌中部，然后逐层水平填筑石料，确保边坡稳定</w:t>
        <w:br/>
        <w:t>C.填石路堤宜选用12t以上的振动压路机</w:t>
        <w:br/>
        <w:t>D.路基范围内管线、构筑物四周的沟槽宜回填土料</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r>
        <w:t>43、关于基坑（槽）内明沟排水的说法，正确的是（　　　）。</w:t>
        <w:br/>
        <w:t>A.排水主要为了提高土体强度</w:t>
        <w:br/>
        <w:t>B.排水沟底要始终保持比挖土面低不小干0.2m</w:t>
        <w:br/>
        <w:t>C.集水井底面应比沟底面低0.5m以上</w:t>
        <w:br/>
        <w:t>D.挖土顺序应从排水沟远端逐渐向集水井处挖掘</w:t>
        <w:br/>
        <w:br/>
        <w:t xml:space="preserve">【答案】：C </w:t>
      </w:r>
    </w:p>
    <w:p>
      <w:r>
        <w:t>44、土质路基的压实原则是（　　　）。</w:t>
        <w:br/>
        <w:t>A.先轻后重、先静后振、先低后高、先慢后快，轮迹重叠</w:t>
        <w:br/>
        <w:t>B.先重后轻、先静后振、先低后高、先慢后快，轮迹重叠</w:t>
        <w:br/>
        <w:t>C.先轻后重、先静后振、先高后低、先慢后快，轮迹重叠</w:t>
        <w:br/>
        <w:t>D.先轻后重、先静后振、先低后高、先快后慢，轮迹重叠</w:t>
        <w:br/>
        <w:br/>
        <w:t xml:space="preserve">【答案】：A </w:t>
      </w:r>
    </w:p>
    <w:p>
      <w:r>
        <w:t>45、采用流水作业方式时，劳动力组合应该是（　　　）。</w:t>
        <w:br/>
        <w:t>A.综合作业组织形式</w:t>
        <w:br/>
        <w:t>B.专业分工作业形式</w:t>
        <w:br/>
        <w:t>C.顺序作业组合形式</w:t>
        <w:br/>
        <w:t>D.平行作业组合形式</w:t>
        <w:br/>
        <w:br/>
        <w:t xml:space="preserve">【答案】：B </w:t>
      </w:r>
    </w:p>
    <w:p>
      <w:r>
        <w:t>46、流水步距的数目取决于（　　　）。</w:t>
        <w:br/>
        <w:t>A.工作面</w:t>
        <w:br/>
        <w:t>B.施工过程数</w:t>
        <w:br/>
        <w:t>C.施工段数</w:t>
        <w:br/>
        <w:t>D.流水节拍</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r>
        <w:t>47、下列不属于渗渠质量验收主控项目的选项是</w:t>
        <w:br/>
        <w:t>A.所用预制构件、配件、拋石料</w:t>
        <w:br/>
        <w:t>B.预制管材、滤料及原材料的规格性能</w:t>
        <w:br/>
        <w:t>C.集水管安装的进水孔方向正确.且无堵塞；管道坡度必须符合设计要求</w:t>
        <w:br/>
        <w:t>D.抽水清洗、产水量的测定</w:t>
        <w:br/>
        <w:br/>
        <w:t xml:space="preserve">【答案】：A </w:t>
      </w:r>
    </w:p>
    <w:p>
      <w:r>
        <w:t>48、新建的城市道路交付使用后（　　　）年内不得挖掘。</w:t>
        <w:br/>
        <w:t>A.1</w:t>
        <w:br/>
        <w:t>B.2</w:t>
        <w:br/>
        <w:t>C.3</w:t>
        <w:br/>
        <w:t>D.5</w:t>
        <w:br/>
        <w:br/>
        <w:t xml:space="preserve">【答案】：D </w:t>
      </w:r>
    </w:p>
    <w:p>
      <w:r>
        <w:t>49、计算市政工程产品价格的基础是( )。（  ）</w:t>
        <w:br/>
        <w:t>A.清单计价</w:t>
        <w:br/>
        <w:t>B.施工定额</w:t>
        <w:br/>
        <w:t>C.劳动定额</w:t>
        <w:br/>
        <w:t>D.预算定额</w:t>
        <w:br/>
        <w:br/>
        <w:t xml:space="preserve">【答案】：D </w:t>
      </w:r>
    </w:p>
    <w:p>
      <w:r>
        <w:t>50、安全检查可分为（　　　）。（其中①日常性检查；②专业性检查；③季节性检查；④节假日前后的检查；⑤不定期检查）</w:t>
        <w:br/>
        <w:t>A.①③④</w:t>
        <w:br/>
        <w:t>B.②⑤</w:t>
        <w:br/>
        <w:t>C.①②⑤</w:t>
        <w:br/>
        <w:t>D.①②③④⑤</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51、编制施工进度计划时，必须考虑各分部分项工程的合理施工顺序，尽可能组织（　　　）施工，力求主要工种的工作队连续施工。</w:t>
        <w:br/>
        <w:t>A.顺序</w:t>
        <w:br/>
        <w:t>B.分段</w:t>
        <w:br/>
        <w:t>C.交叉</w:t>
        <w:br/>
        <w:t>D.流水</w:t>
        <w:br/>
        <w:br/>
        <w:t>【答案】：D</w:t>
      </w:r>
      <w:r>
        <w:t xml:space="preserve"> </w:t>
      </w:r>
    </w:p>
    <w:p>
      <w:r>
        <w:t>52、关于周转性材料消耗量的说法，正确的是（　　　）。</w:t>
        <w:br/>
        <w:t>A.周转性材料的消耗量是指材料使用量</w:t>
        <w:br/>
        <w:t>B.周转性材料的消耗量应当用材料的一次使用量和摊销量两个指标表示</w:t>
        <w:br/>
        <w:t>C.周转性材料的摊销量供施工企业组织使用</w:t>
        <w:br/>
        <w:t>D.周转性材料的消耗量与周转使用次数无关</w:t>
        <w:br/>
        <w:br/>
        <w:t xml:space="preserve">【答案】：B </w:t>
      </w:r>
    </w:p>
    <w:p>
      <w:r>
        <w:t>53、隧道围岩开挖施工中，决定盾构法隧道施工成败的关键是（　　　）</w:t>
        <w:br/>
        <w:t>A.选型盾构设备</w:t>
        <w:br/>
        <w:t>B.查明地质条件</w:t>
        <w:br/>
        <w:t>C.盾构的性能与质量</w:t>
        <w:br/>
        <w:t>D.盾构的控制方法</w:t>
        <w:br/>
        <w:br/>
        <w:t xml:space="preserve">【答案】：A </w:t>
      </w:r>
    </w:p>
    <w:p>
      <w:r>
        <w:t>54、围堰使用期间河流的常水位为+2．Om，可能出现的最高水位（包括浪高）为+3.Om，则该围堰顶的最低标高应为（　　　）m。</w:t>
        <w:br/>
        <w:t>A.2.5</w:t>
        <w:br/>
        <w:t>B.3</w:t>
        <w:br/>
        <w:t>C.3.5</w:t>
        <w:br/>
        <w:t>D.4</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55、关于热拌沥青混合料面层施工的说法，正确的是（　　　）。</w:t>
        <w:br/>
        <w:t>A.主干路、快速路宜采用两台（含）以上摊铺机联合摊铺</w:t>
        <w:br/>
        <w:t>B.压路机应从路中线向两边碾压，碾压速度应稳定而均匀</w:t>
        <w:br/>
        <w:t>C.碾压开始温度不低于160℃，碾压终了的表面溫度不低于90℃</w:t>
        <w:br/>
        <w:t>D.路面完工后待自然冷却，表面温度低于60℃后，方可开放交通</w:t>
        <w:br/>
        <w:br/>
        <w:t>【答案】：A</w:t>
      </w:r>
      <w:r>
        <w:t xml:space="preserve"> </w:t>
      </w:r>
    </w:p>
    <w:p>
      <w:r>
        <w:t>56、地下管线、涵洞等构筑物是城镇道路路基工程中必不可少的组成部分。新建的地下管线必须遵循（　　　）的原则。</w:t>
        <w:br/>
        <w:t>A.先地下后地上.先浅后深</w:t>
        <w:br/>
        <w:t>B.先地下后地上.先深后浅</w:t>
        <w:br/>
        <w:t>C.先地上后地下.先浅后深</w:t>
        <w:br/>
        <w:t>D.先地上后地下.先浅后深</w:t>
        <w:br/>
        <w:br/>
        <w:t xml:space="preserve">【答案】：B </w:t>
      </w:r>
    </w:p>
    <w:p>
      <w:r>
        <w:t>57、关于灌注桩基础机械钻孔安全技术交底的内容，下列说法正确的是（　　　）。</w:t>
        <w:br/>
        <w:t>A.同时钻孔施工的相邻桩孔净距不得小于5m</w:t>
        <w:br/>
        <w:t>B.旱地和浅水域，护筒埋深不宜小于原地面以下5m</w:t>
        <w:br/>
        <w:t>C.旱地区域地基应平整、坚实；浅水区域应采用筑岛方法施工</w:t>
        <w:br/>
        <w:t>D.正、反循环钻机钻孔均应增压钻进</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r>
        <w:t>58、汽车起重机是将起重机吊台安装在通用或专用载重汽车底盘上的一种起重机，属于小吨位的吊车，在我国采用（　　　）表示。</w:t>
        <w:br/>
        <w:t>A.QU</w:t>
        <w:br/>
        <w:t>B.QD</w:t>
        <w:br/>
        <w:t>C.QY</w:t>
        <w:br/>
        <w:t>D.QZ</w:t>
        <w:br/>
        <w:br/>
        <w:t xml:space="preserve">【答案】：C </w:t>
      </w:r>
    </w:p>
    <w:p>
      <w:r>
        <w:t>59、（　　　）是对工程规模、结构形式、施工的条件和特点等所作的简要介绍。</w:t>
        <w:br/>
        <w:t>A.工程概况</w:t>
        <w:br/>
        <w:t>B.单位工程</w:t>
        <w:br/>
        <w:t>C.单位工程</w:t>
        <w:br/>
        <w:t>D.施工组织总设计</w:t>
        <w:br/>
        <w:br/>
        <w:t xml:space="preserve">【答案】：A </w:t>
      </w:r>
    </w:p>
    <w:p>
      <w:r>
        <w:t>60、下列不属于燃气管道安装完毕后应进行的试验的是（　　　）。</w:t>
        <w:br/>
        <w:t>A.管道吹扫</w:t>
        <w:br/>
        <w:t>B.强度试验</w:t>
        <w:br/>
        <w:t>C.闭水试验</w:t>
        <w:br/>
        <w:t>D.严密性试验</w:t>
        <w:br/>
        <w:br/>
        <w:t xml:space="preserve">【答案】：C </w:t>
      </w:r>
    </w:p>
    <w:p>
      <w:r>
        <w:t>61、在市政工程施工时，施工段划分的大小应与（　　　）及其生产力相适应。</w:t>
        <w:br/>
        <w:t>A.流水施工</w:t>
        <w:br/>
        <w:t>B.施工进度</w:t>
        <w:br/>
        <w:t>C.劳动组织</w:t>
        <w:br/>
        <w:t>D.施工安全</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62、关于水泥混凝土路面工程拌合混凝土施工安全技术交底的内容，下列说法正确的是（　　　）。</w:t>
        <w:br/>
        <w:t>A.居民区附近，宜采用机械拌合混凝土，不宜采用预拌混凝土</w:t>
        <w:br/>
        <w:t>B.乡镇和村镇附近，宜采用机械拌合混凝土，不宜采用预拌混凝土</w:t>
        <w:br/>
        <w:t>C.现场应按设计要求布置混凝土搅拌机、各种料仓和原材料输送、计量装置</w:t>
        <w:br/>
        <w:t>D.平台、支架、储料仓的强度、刚度、稳定性应满足搅拌站拌合水泥混凝土过程中荷载的要求</w:t>
        <w:br/>
        <w:br/>
        <w:t>【答案】：D</w:t>
      </w:r>
      <w:r>
        <w:t xml:space="preserve"> </w:t>
      </w:r>
    </w:p>
    <w:p>
      <w:r>
        <w:t>63、管涵施工过程中，应设置沉降缝的位置是（　　　）</w:t>
        <w:br/>
        <w:t>A.管节接缝处</w:t>
        <w:br/>
        <w:t>B.顶部弧形处</w:t>
        <w:br/>
        <w:t>C.管座处</w:t>
        <w:br/>
        <w:t>D.出水口处</w:t>
        <w:br/>
        <w:br/>
        <w:t xml:space="preserve">【答案】：A </w:t>
      </w:r>
    </w:p>
    <w:p>
      <w:r>
        <w:t>64、地下连续墙挖槽方式中没有的是（　　　）。</w:t>
        <w:br/>
        <w:t>A.抓斗式</w:t>
        <w:br/>
        <w:t>B.冲击式</w:t>
        <w:br/>
        <w:t>C.回转式</w:t>
        <w:br/>
        <w:t>D.组合式</w:t>
        <w:br/>
        <w:br/>
        <w:t xml:space="preserve">【答案】：D </w:t>
      </w:r>
    </w:p>
    <w:p>
      <w:r>
        <w:t>65、当一个施工段上所需完成的劳动量或机械台班量和每天的工作班组固定不变，增加班组的人数或机械台班数，流水节拍（　　　）。</w:t>
        <w:br/>
        <w:t>A.变大</w:t>
        <w:br/>
        <w:t>B.变小</w:t>
        <w:br/>
        <w:t>C.不能确定</w:t>
        <w:br/>
        <w:t>D.不变</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66、对质量管理体系来说，（　　　）是实现质量方针和质量目标的能力。</w:t>
        <w:br/>
        <w:t>A.固有特性</w:t>
        <w:br/>
        <w:t>B.赋予特性</w:t>
        <w:br/>
        <w:t>C.组织特性</w:t>
        <w:br/>
        <w:t>D.主要特性</w:t>
        <w:br/>
        <w:br/>
        <w:t>【答案】：A</w:t>
      </w:r>
      <w:r>
        <w:t xml:space="preserve"> </w:t>
      </w:r>
    </w:p>
    <w:p>
      <w:r>
        <w:t>67、下列市政工程项目进度控制工作中，属于施工方进度控制任务的是（　　　）。</w:t>
        <w:br/>
        <w:t>A.部署项目动用准备工作进度</w:t>
        <w:br/>
        <w:t>B.协调设计、招标的工作进度</w:t>
        <w:br/>
        <w:t>C.编制项目施工的工作计划</w:t>
        <w:br/>
        <w:t>D.编制供货进度计划</w:t>
        <w:br/>
        <w:br/>
        <w:t xml:space="preserve">【答案】：C </w:t>
      </w:r>
    </w:p>
    <w:p>
      <w:r>
        <w:t>68、关于用各种起吊机具设备吊放梁、板的说法，错误的是（　　　）。</w:t>
        <w:br/>
        <w:t>A.起吊混凝土梁板时，捆绑吊点位置应按设计规定或根据计算决定</w:t>
        <w:br/>
        <w:t>B.吊移板式构件时，不得吊错板梁的上、下面，防止折断</w:t>
        <w:br/>
        <w:t>C.构件移运、停放的支承位置应与吊点位置一致，并应支承稳固</w:t>
        <w:br/>
        <w:t>D.混凝土梁、板经过验算不会发生超容许应力情况时，可采用一个吊点在梁的重心起吊</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p>
    <w:p>
      <w:r>
        <w:t>69、在潮湿状态下养护，二灰混合料基层的养护时间至少应为（　　　）</w:t>
        <w:br/>
        <w:t>A.3d</w:t>
        <w:br/>
        <w:t>B.7d</w:t>
        <w:br/>
        <w:t>C.14d</w:t>
        <w:br/>
        <w:t>D.28d</w:t>
        <w:br/>
        <w:br/>
        <w:t>【答案】：B</w:t>
      </w:r>
      <w:r>
        <w:t xml:space="preserve"> </w:t>
      </w:r>
    </w:p>
    <w:p>
      <w:r>
        <w:t>70、验证施工人员的上岗资格是HDPE膜施工质量的关键环节之一，下列选项中，不符合施工人员上岗资格证的是（　　　）</w:t>
        <w:br/>
        <w:t>A.确认相关的技术管理人员能否满足工期要求</w:t>
        <w:br/>
        <w:t>B.应审核操作人员的上岗证</w:t>
        <w:br/>
        <w:t>C.通过验证使有资格的操作人员上岗</w:t>
        <w:br/>
        <w:t>D.确认工人数量是否满足工期要求</w:t>
        <w:br/>
        <w:br/>
        <w:t xml:space="preserve">【答案】：A </w:t>
      </w:r>
    </w:p>
    <w:p>
      <w:r>
        <w:t>71、改良沥青混合料生产温度应根据改良沥青品种、黏度、气候条件、铺装层的厚度确定，通常较普通沥青混合料的正常生产温度提高</w:t>
        <w:br/>
        <w:t>A.5-10℃</w:t>
        <w:br/>
        <w:t>B.10-20℃</w:t>
        <w:br/>
        <w:t>C.20-25℃</w:t>
        <w:br/>
        <w:t>D.25-30℃</w:t>
        <w:br/>
        <w:br/>
        <w:t xml:space="preserve">【答案】：B </w:t>
      </w:r>
    </w:p>
    <w:p>
      <w:r>
        <w:t>72、水泥混凝土路面施工摊铺混凝土时，板厚大于22crn的混凝土应分二次摊铺，下部摊铺厚度宜为总厚的（　　　）。</w:t>
        <w:br/>
        <w:t>A.2/5</w:t>
        <w:br/>
        <w:t>B.1/2</w:t>
        <w:br/>
        <w:t>C.3/5</w:t>
        <w:br/>
        <w:t>D.3/4</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p>
    <w:p>
      <w:r>
        <w:t>73、超过一定规模的危险性较大分部分项工程专项方案应当由（　　　）组织召开专家论证会。</w:t>
        <w:br/>
        <w:t>A.监理单位</w:t>
        <w:br/>
        <w:t>B.建设单位</w:t>
        <w:br/>
        <w:t>C.咨询单位</w:t>
        <w:br/>
        <w:t>D.施工单位</w:t>
        <w:br/>
        <w:br/>
        <w:t>【答案】：D</w:t>
      </w:r>
      <w:r>
        <w:t xml:space="preserve"> </w:t>
      </w:r>
    </w:p>
    <w:p>
      <w:r>
        <w:t>74、当基坑开挖不很深，基坑涌水量不大时，宜于选用的降水方法是（　　　）</w:t>
        <w:br/>
        <w:t>A.轻型井点法</w:t>
        <w:br/>
        <w:t>B.集水明排法</w:t>
        <w:br/>
        <w:t>C.管井法</w:t>
        <w:br/>
        <w:t>D.喷射井点法</w:t>
        <w:br/>
        <w:br/>
        <w:t xml:space="preserve">【答案】：B </w:t>
      </w:r>
    </w:p>
    <w:p>
      <w:r>
        <w:t>75、下列哪些工程需要组织专家对专项方案进行论证。（　　　）</w:t>
        <w:br/>
        <w:t>A.开挖深度4m的基坑工程</w:t>
        <w:br/>
        <w:t>B.搭设高度6m的混凝土模板工程</w:t>
        <w:br/>
        <w:t>C.开挖深度24m的人工挖孔桩工程</w:t>
        <w:br/>
        <w:t>D.搭设高度24m的落地式钢管脚手架工程</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r>
        <w:t>76、直接消耗一次热媒，中间设备极少，一次补充热媒量大的供热管道系统是（　　　）</w:t>
        <w:br/>
        <w:t>A.闭式系统</w:t>
        <w:br/>
        <w:t>B.开式系统</w:t>
        <w:br/>
        <w:t>C.蒸气系统</w:t>
        <w:br/>
        <w:t>D.凝水系统</w:t>
        <w:br/>
        <w:br/>
        <w:t xml:space="preserve">【答案】：B </w:t>
      </w:r>
    </w:p>
    <w:p>
      <w:r>
        <w:t>77、改性沥青混合料的贮存时间不宜超过（　　　）小时。</w:t>
        <w:br/>
        <w:t>A.12</w:t>
        <w:br/>
        <w:t>B.24</w:t>
        <w:br/>
        <w:t>C.36</w:t>
        <w:br/>
        <w:t>D.48</w:t>
        <w:br/>
        <w:br/>
        <w:t xml:space="preserve">【答案】：B </w:t>
      </w:r>
    </w:p>
    <w:p>
      <w:r>
        <w:t>78、无压管道安装完毕检查合格后，做闭水检验时，向管道内充水并应保持（　　　）</w:t>
        <w:br/>
        <w:t>A.下游管内顶以上2m.水头压力</w:t>
        <w:br/>
        <w:t>B.上游管内顶以上2m水头压力</w:t>
        <w:br/>
        <w:t>C.本管段管内2m以上水头压力</w:t>
        <w:br/>
        <w:t>D.上游管外顶以上1m水头压力</w:t>
        <w:br/>
        <w:br/>
        <w:t xml:space="preserve">【答案】：B </w:t>
      </w:r>
    </w:p>
    <w:p>
      <w:r>
        <w:t>79、（　　　）是对整个建设项目的全局性战略部署，范围较广、内容比较概况，属控制型施工组织设计。</w:t>
        <w:br/>
        <w:t>A.施工组织总设计</w:t>
        <w:br/>
        <w:t>B.单位施工组织设计</w:t>
        <w:br/>
        <w:t>C.分部分项施工组织设计</w:t>
        <w:br/>
        <w:t>D.施工方案</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p>
    <w:p>
      <w:r>
        <w:t>80、燃气管道回填土夯实到管顶0．3~0．5rn以后，应在管道位置上方平敷塑料标志带，标志带的颜色是（　　　）</w:t>
        <w:br/>
        <w:t>A.黄色</w:t>
        <w:br/>
        <w:t>B.蓝色</w:t>
        <w:br/>
        <w:t>C.红色</w:t>
        <w:br/>
        <w:t>D.绿色</w:t>
        <w:br/>
        <w:br/>
        <w:t>【答案】：A</w:t>
      </w:r>
      <w:r>
        <w:t xml:space="preserve"> </w:t>
      </w:r>
    </w:p>
    <w:p>
      <w:r>
        <w:t>81、下列选项中，不属于施工过程的施工天数估计的依据的是（　　　）。</w:t>
        <w:br/>
        <w:t>A.工程数量</w:t>
        <w:br/>
        <w:t>B.资源效率</w:t>
        <w:br/>
        <w:t>C.施工顺序</w:t>
        <w:br/>
        <w:t>D.资源配置</w:t>
        <w:br/>
        <w:br/>
        <w:t xml:space="preserve">【答案】：C </w:t>
      </w:r>
    </w:p>
    <w:p>
      <w:r>
        <w:t>82、普通水准测量时，在水准尺上读数通常应读至（　　　）。</w:t>
        <w:br/>
        <w:t>A.0.1mm</w:t>
        <w:br/>
        <w:t>B.1mm</w:t>
        <w:br/>
        <w:t>C.2mm</w:t>
        <w:br/>
        <w:t>D.5mm</w:t>
        <w:br/>
        <w:br/>
        <w:t xml:space="preserve">【答案】：B </w:t>
      </w:r>
    </w:p>
    <w:p>
      <w:r>
        <w:t>83、拱形涵的拱圈和拱上端墙正确的施工形式（　　　）</w:t>
        <w:br/>
        <w:t>A.由中间向两侧同时、对称施工</w:t>
        <w:br/>
        <w:t>B.由两侧向中间同时、对称施工</w:t>
        <w:br/>
        <w:t>C.顺时针方向施工</w:t>
        <w:br/>
        <w:t>D.逆时针方向施工</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84、直埋蒸汽管道必须设置的构件是（　　　）</w:t>
        <w:br/>
        <w:t>A.放散管</w:t>
        <w:br/>
        <w:t>B.排潮管</w:t>
        <w:br/>
        <w:t>C.安全阀</w:t>
        <w:br/>
        <w:t>D.排汽管</w:t>
        <w:br/>
        <w:br/>
        <w:t>【答案】：B</w:t>
      </w:r>
      <w:r>
        <w:t xml:space="preserve"> </w:t>
      </w:r>
    </w:p>
    <w:p>
      <w:r>
        <w:t>85、钢筋混凝土工程中，HRB335、HRB400钢筋的冷拉率不得大于</w:t>
        <w:br/>
        <w:t>A.0.50%</w:t>
        <w:br/>
        <w:t>B.2%</w:t>
        <w:br/>
        <w:t>C.1.50%</w:t>
        <w:br/>
        <w:t>D.1%</w:t>
        <w:br/>
        <w:br/>
        <w:t xml:space="preserve">【答案】：D </w:t>
      </w:r>
    </w:p>
    <w:p>
      <w:r>
        <w:t>86、施工成本管理的基本流程正确的是（　　　）</w:t>
        <w:br/>
        <w:t>A.成本预测→管理决策→管理计划→过程控制→成本核算→分析和考核</w:t>
        <w:br/>
        <w:t>B.成本预测→管理计划→管理决策→过程控制→成本核算→分析和考核</w:t>
        <w:br/>
        <w:t>C.成本核算→成本预測→管理决策→管理计划→过程控制→分析和考核</w:t>
        <w:br/>
        <w:t>D.成本核算→成本预测→管理决策→管理计划→过程控制→分析和考核</w:t>
        <w:br/>
        <w:br/>
        <w:t xml:space="preserve">【答案】：A </w:t>
      </w:r>
    </w:p>
    <w:p>
      <w:r>
        <w:t>87、（　　　）围护结构的特点造价低，施工简单，有障碍物时可改变间距，止水性差，地下水位高的地方不适用，坑壁不稳的地方不适用。</w:t>
        <w:br/>
        <w:t>A.板桩式、墙板式桩</w:t>
        <w:br/>
        <w:t>B.钢板桩</w:t>
        <w:br/>
        <w:t>C.板式钢管桩</w:t>
        <w:br/>
        <w:t>D.预制混凝土板桩</w:t>
        <w:br/>
        <w:br/>
        <w:t xml:space="preserve">【答案】：A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https://d.book118.com/678012042032006044</w:t>
        </w:r>
      </w:hyperlink>
    </w:p>
    <w:p/>
    <w:sectPr w:rsidSect="00034616">
      <w:type w:val="nextPage"/>
      <w:pgSz w:w="12240" w:h="15840"/>
      <w:pgMar w:top="1440" w:right="1800" w:bottom="1440" w:left="1800" w:header="720" w:footer="720" w:gutter="0"/>
      <w:pgNumType w:start="2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78012042032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