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auto"/>
        <w:spacing w:before="0" w:beforeLines="0" w:after="0" w:afterLines="0" w:line="360" w:lineRule="auto"/>
        <w:ind w:left="0" w:right="0" w:firstLine="0" w:leftChars="0" w:rightChars="0" w:firstLineChars="0"/>
        <w:jc w:val="center"/>
        <w:rPr>
          <w:rFonts w:eastAsia="华文中宋" w:hint="default"/>
          <w:b/>
          <w:bCs/>
          <w:sz w:val="44"/>
          <w:szCs w:val="44"/>
          <w:shd w:val="clear" w:color="auto" w:fill="FFFFFF"/>
        </w:rPr>
      </w:pPr>
      <w:r>
        <w:rPr>
          <w:rFonts w:ascii="Times New Roman" w:eastAsia="华文中宋" w:hAnsi="Times New Roman" w:cs="Times New Roman" w:hint="default"/>
          <w:b/>
          <w:bCs/>
          <w:sz w:val="44"/>
          <w:szCs w:val="44"/>
          <w:shd w:val="clear" w:color="auto" w:fill="FFFFFF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12280900</wp:posOffset>
            </wp:positionH>
            <wp:positionV relativeFrom="topMargin">
              <wp:posOffset>12484100</wp:posOffset>
            </wp:positionV>
            <wp:extent cx="304800" cy="457200"/>
            <wp:effectExtent l="0" t="0" r="0" b="0"/>
            <wp:wrapNone/>
            <wp:docPr id="100250" name="图片 1002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250" name="图片 10025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华文中宋" w:hAnsi="Times New Roman" w:cs="Times New Roman" w:hint="default"/>
          <w:b/>
          <w:bCs/>
          <w:sz w:val="44"/>
          <w:szCs w:val="44"/>
          <w:shd w:val="clear" w:color="auto" w:fill="FFFFFF"/>
        </w:rPr>
        <w:t>专题</w:t>
      </w:r>
      <w:r>
        <w:rPr>
          <w:rFonts w:ascii="Times New Roman" w:eastAsia="华文中宋" w:hAnsi="Times New Roman" w:cs="Times New Roman" w:hint="default"/>
          <w:b/>
          <w:bCs/>
          <w:sz w:val="44"/>
          <w:szCs w:val="44"/>
          <w:shd w:val="clear" w:color="auto" w:fill="FFFFFF"/>
          <w:lang w:val="en-US" w:eastAsia="zh-CN"/>
        </w:rPr>
        <w:t>19</w:t>
      </w:r>
      <w:r>
        <w:rPr>
          <w:rFonts w:ascii="Times New Roman" w:eastAsia="华文中宋" w:hAnsi="Times New Roman" w:cs="Times New Roman" w:hint="default"/>
          <w:b/>
          <w:bCs/>
          <w:sz w:val="44"/>
          <w:szCs w:val="44"/>
          <w:shd w:val="clear" w:color="auto" w:fill="FFFFFF"/>
        </w:rPr>
        <w:t xml:space="preserve">  </w:t>
      </w:r>
      <w:r>
        <w:rPr>
          <w:rFonts w:ascii="Times New Roman" w:eastAsia="华文中宋" w:hAnsi="Times New Roman" w:cs="Times New Roman" w:hint="default"/>
          <w:b/>
          <w:bCs/>
          <w:sz w:val="44"/>
          <w:szCs w:val="44"/>
          <w:shd w:val="clear" w:color="auto" w:fill="FFFFFF"/>
          <w:lang w:val="en-US" w:eastAsia="zh-CN"/>
        </w:rPr>
        <w:t>滑轮、斜面</w:t>
      </w:r>
      <w:r>
        <w:rPr>
          <w:rFonts w:eastAsia="华文中宋" w:cs="Times New Roman" w:hint="eastAsia"/>
          <w:b/>
          <w:bCs/>
          <w:sz w:val="44"/>
          <w:szCs w:val="44"/>
          <w:shd w:val="clear" w:color="auto" w:fill="FFFFFF"/>
          <w:lang w:val="en-US" w:eastAsia="zh-CN"/>
        </w:rPr>
        <w:t>和机械效率</w:t>
      </w:r>
      <w:r>
        <w:rPr>
          <w:rFonts w:ascii="Times New Roman" w:eastAsia="华文中宋" w:hAnsi="Times New Roman" w:cs="Times New Roman" w:hint="default"/>
          <w:b/>
          <w:bCs/>
          <w:sz w:val="44"/>
          <w:szCs w:val="44"/>
          <w:shd w:val="clear" w:color="auto" w:fill="FFFFFF"/>
        </w:rPr>
        <w:t>（</w:t>
      </w:r>
      <w:r>
        <w:rPr>
          <w:rFonts w:eastAsia="华文中宋" w:cs="Times New Roman" w:hint="eastAsia"/>
          <w:b/>
          <w:bCs/>
          <w:sz w:val="44"/>
          <w:szCs w:val="44"/>
          <w:shd w:val="clear" w:color="auto" w:fill="FFFFFF"/>
          <w:lang w:val="en-US" w:eastAsia="zh-CN"/>
        </w:rPr>
        <w:t>原卷</w:t>
      </w:r>
      <w:r>
        <w:rPr>
          <w:rFonts w:ascii="Times New Roman" w:eastAsia="华文中宋" w:hAnsi="Times New Roman" w:cs="Times New Roman" w:hint="default"/>
          <w:b/>
          <w:bCs/>
          <w:sz w:val="44"/>
          <w:szCs w:val="44"/>
          <w:shd w:val="clear" w:color="auto" w:fill="FFFFFF"/>
          <w:lang w:val="en-US" w:eastAsia="zh-CN"/>
        </w:rPr>
        <w:t>版</w:t>
      </w:r>
      <w:r>
        <w:rPr>
          <w:rFonts w:ascii="Times New Roman" w:eastAsia="华文中宋" w:hAnsi="Times New Roman" w:cs="Times New Roman" w:hint="default"/>
          <w:b/>
          <w:bCs/>
          <w:sz w:val="44"/>
          <w:szCs w:val="44"/>
          <w:shd w:val="clear" w:color="auto" w:fill="FFFFFF"/>
        </w:rPr>
        <w:t>）</w:t>
      </w: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auto"/>
        <w:spacing w:before="0" w:beforeLines="0" w:after="0" w:afterLines="0" w:line="360" w:lineRule="auto"/>
        <w:ind w:left="0" w:right="0" w:firstLine="0" w:leftChars="0" w:rightChars="0" w:firstLineChars="0"/>
        <w:jc w:val="center"/>
        <w:rPr>
          <w:rFonts w:eastAsia="楷体" w:hint="default"/>
          <w:b/>
          <w:bCs/>
          <w:color w:val="249087" w:themeColor="accent5" w:themeShade="BF"/>
          <w:sz w:val="24"/>
          <w:szCs w:val="24"/>
          <w:shd w:val="clear" w:color="auto" w:fill="FFFFFF"/>
        </w:rPr>
      </w:pPr>
      <w:r>
        <w:rPr>
          <w:rFonts w:ascii="Times New Roman" w:eastAsia="楷体" w:hAnsi="Times New Roman" w:cs="Times New Roman" w:hint="default"/>
          <w:b/>
          <w:bCs/>
          <w:color w:val="249087" w:themeColor="accent5" w:themeShade="BF"/>
          <w:sz w:val="24"/>
          <w:szCs w:val="24"/>
          <w:shd w:val="clear" w:color="auto" w:fill="FFFFFF"/>
          <w:lang w:val="en-US" w:eastAsia="zh-CN"/>
        </w:rPr>
        <w:t>【内容播报】</w:t>
      </w: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auto"/>
        <w:spacing w:before="0" w:beforeLines="0" w:after="0" w:afterLines="0" w:line="360" w:lineRule="auto"/>
        <w:ind w:left="0" w:right="0" w:firstLine="0" w:leftChars="0" w:rightChars="0" w:firstLineChars="0"/>
        <w:jc w:val="center"/>
        <w:rPr>
          <w:rFonts w:eastAsia="楷体" w:hint="default"/>
          <w:b/>
          <w:bCs/>
          <w:color w:val="249087" w:themeColor="accent5" w:themeShade="BF"/>
          <w:sz w:val="24"/>
          <w:szCs w:val="24"/>
          <w:shd w:val="clear" w:color="auto" w:fill="FFFFFF"/>
        </w:rPr>
      </w:pPr>
      <w:r>
        <w:rPr>
          <w:rFonts w:ascii="Times New Roman" w:eastAsia="楷体" w:hAnsi="Times New Roman" w:cs="Times New Roman" w:hint="default"/>
          <w:b/>
          <w:bCs/>
          <w:color w:val="249087" w:themeColor="accent5" w:themeShade="BF"/>
          <w:sz w:val="24"/>
          <w:szCs w:val="24"/>
          <w:shd w:val="clear" w:color="auto" w:fill="FFFFFF"/>
          <w:lang w:val="en-US" w:eastAsia="zh-CN"/>
        </w:rPr>
        <w:t>特别说明：典例是2023年的中考真题，即时检测是最新的全国各地的模拟题，好题冲关是2022年的期末考试题和2023年的模拟考试题和2023年的中考真题中经过多次筛选。知识点以挖空的形式设计，便于学生提前预习，考点通过方法总结，知识加工，便于学生理解和记忆，好题冲关分层设计，针对于不同的学生。</w:t>
      </w:r>
    </w:p>
    <w:tbl>
      <w:tblPr>
        <w:tblStyle w:val="TableGrid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auto"/>
          <w:insideV w:val="single" w:sz="4" w:space="0" w:color="auto"/>
        </w:tblBorders>
        <w:shd w:val="clear" w:color="auto" w:fill="FFFBD6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51"/>
        <w:gridCol w:w="5287"/>
        <w:gridCol w:w="2280"/>
      </w:tblGrid>
      <w:tr>
        <w:tblPrEx>
          <w:tblW w:w="0" w:type="auto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single" w:sz="4" w:space="0" w:color="auto"/>
            <w:insideV w:val="single" w:sz="4" w:space="0" w:color="auto"/>
          </w:tblBorders>
          <w:shd w:val="clear" w:color="auto" w:fill="FFFBD6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/>
        </w:trPr>
        <w:tc>
          <w:tcPr>
            <w:tcW w:w="2251" w:type="dxa"/>
            <w:tcBorders>
              <w:top w:val="single" w:sz="4" w:space="0" w:color="auto"/>
            </w:tcBorders>
            <w:shd w:val="clear" w:color="auto" w:fill="FFFBD6"/>
          </w:tcPr>
          <w:p>
            <w:pPr>
              <w:jc w:val="center"/>
              <w:rPr>
                <w:rFonts w:eastAsiaTheme="minorEastAsia" w:hint="default"/>
                <w:b/>
                <w:bCs/>
                <w:color w:val="851321" w:themeColor="accent6" w:themeShade="80"/>
                <w:vertAlign w:val="baseline"/>
              </w:rPr>
            </w:pPr>
            <w:r>
              <w:rPr>
                <w:rFonts w:ascii="Times New Roman" w:hAnsi="Times New Roman" w:cs="Times New Roman" w:hint="default"/>
                <w:b/>
                <w:bCs/>
                <w:color w:val="851321" w:themeColor="accent6" w:themeShade="80"/>
                <w:vertAlign w:val="baseline"/>
                <w:lang w:val="en-US" w:eastAsia="zh-CN"/>
              </w:rPr>
              <w:t>知识点</w:t>
            </w:r>
          </w:p>
        </w:tc>
        <w:tc>
          <w:tcPr>
            <w:tcW w:w="5287" w:type="dxa"/>
            <w:tcBorders>
              <w:top w:val="single" w:sz="4" w:space="0" w:color="auto"/>
            </w:tcBorders>
            <w:shd w:val="clear" w:color="auto" w:fill="FFFBD6"/>
          </w:tcPr>
          <w:p>
            <w:pPr>
              <w:jc w:val="center"/>
              <w:rPr>
                <w:rFonts w:eastAsiaTheme="minorEastAsia" w:hint="default"/>
                <w:b/>
                <w:bCs/>
                <w:color w:val="851321" w:themeColor="accent6" w:themeShade="80"/>
                <w:vertAlign w:val="baseline"/>
              </w:rPr>
            </w:pPr>
            <w:r>
              <w:rPr>
                <w:rFonts w:ascii="Times New Roman" w:hAnsi="Times New Roman" w:cs="Times New Roman" w:hint="default"/>
                <w:b/>
                <w:bCs/>
                <w:color w:val="851321" w:themeColor="accent6" w:themeShade="80"/>
                <w:vertAlign w:val="baseline"/>
                <w:lang w:val="en-US" w:eastAsia="zh-CN"/>
              </w:rPr>
              <w:t>考点</w:t>
            </w:r>
          </w:p>
        </w:tc>
        <w:tc>
          <w:tcPr>
            <w:tcW w:w="2280" w:type="dxa"/>
            <w:tcBorders>
              <w:top w:val="single" w:sz="4" w:space="0" w:color="auto"/>
            </w:tcBorders>
            <w:shd w:val="clear" w:color="auto" w:fill="FFFBD6"/>
          </w:tcPr>
          <w:p>
            <w:pPr>
              <w:jc w:val="center"/>
              <w:rPr>
                <w:rFonts w:eastAsiaTheme="minorEastAsia" w:hint="default"/>
                <w:b/>
                <w:bCs/>
                <w:color w:val="851321" w:themeColor="accent6" w:themeShade="80"/>
                <w:vertAlign w:val="baseline"/>
              </w:rPr>
            </w:pPr>
            <w:r>
              <w:rPr>
                <w:rFonts w:ascii="Times New Roman" w:hAnsi="Times New Roman" w:cs="Times New Roman" w:hint="default"/>
                <w:b/>
                <w:bCs/>
                <w:color w:val="851321" w:themeColor="accent6" w:themeShade="80"/>
                <w:vertAlign w:val="baseline"/>
                <w:lang w:val="en-US" w:eastAsia="zh-CN"/>
              </w:rPr>
              <w:t>好题冲关</w:t>
            </w:r>
          </w:p>
        </w:tc>
      </w:tr>
      <w:tr>
        <w:tblPrEx>
          <w:tblW w:w="0" w:type="auto"/>
          <w:tblInd w:w="0" w:type="dxa"/>
          <w:shd w:val="clear" w:color="auto" w:fill="FFFBD6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/>
        </w:trPr>
        <w:tc>
          <w:tcPr>
            <w:tcW w:w="2251" w:type="dxa"/>
            <w:shd w:val="clear" w:color="auto" w:fill="FFFBD6"/>
          </w:tcPr>
          <w:p>
            <w:pPr>
              <w:jc w:val="center"/>
              <w:rPr>
                <w:rFonts w:eastAsiaTheme="minorEastAsia" w:hint="default"/>
                <w:color w:val="auto"/>
                <w:vertAlign w:val="baseline"/>
              </w:rPr>
            </w:pPr>
            <w:r>
              <w:rPr>
                <w:rFonts w:eastAsiaTheme="minorEastAsia" w:cs="Times New Roman" w:hint="eastAsia"/>
                <w:color w:val="auto"/>
                <w:vertAlign w:val="baseline"/>
                <w:lang w:val="en-US" w:eastAsia="zh-CN"/>
              </w:rPr>
              <w:t>机械效率</w:t>
            </w:r>
          </w:p>
        </w:tc>
        <w:tc>
          <w:tcPr>
            <w:tcW w:w="5287" w:type="dxa"/>
            <w:shd w:val="clear" w:color="auto" w:fill="FFFBD6"/>
          </w:tcPr>
          <w:p>
            <w:pPr>
              <w:jc w:val="center"/>
              <w:rPr>
                <w:rFonts w:eastAsiaTheme="minorEastAsia" w:hint="default"/>
                <w:color w:val="auto"/>
                <w:vertAlign w:val="baseline"/>
              </w:rPr>
            </w:pPr>
            <w:r>
              <w:rPr>
                <w:rFonts w:cs="Times New Roman" w:hint="eastAsia"/>
                <w:color w:val="auto"/>
                <w:vertAlign w:val="baseline"/>
                <w:lang w:val="en-US" w:eastAsia="zh-CN"/>
              </w:rPr>
              <w:t>滑轮组的组装</w:t>
            </w:r>
            <w:r>
              <w:rPr>
                <w:rFonts w:ascii="Times New Roman" w:hAnsi="Times New Roman" w:cs="Times New Roman" w:hint="default"/>
                <w:color w:val="auto"/>
                <w:vertAlign w:val="baseline"/>
                <w:lang w:val="en-US" w:eastAsia="zh-CN"/>
              </w:rPr>
              <w:t>（</w:t>
            </w:r>
            <w:r>
              <w:rPr>
                <w:rFonts w:cs="Times New Roman" w:hint="eastAsia"/>
                <w:color w:val="auto"/>
                <w:vertAlign w:val="baseline"/>
                <w:lang w:val="en-US" w:eastAsia="zh-CN"/>
              </w:rPr>
              <w:t>2</w:t>
            </w:r>
            <w:r>
              <w:rPr>
                <w:rFonts w:ascii="Times New Roman" w:hAnsi="Times New Roman" w:cs="Times New Roman" w:hint="default"/>
                <w:color w:val="auto"/>
                <w:vertAlign w:val="baseline"/>
                <w:lang w:val="en-US" w:eastAsia="zh-CN"/>
              </w:rPr>
              <w:t>典例+</w:t>
            </w:r>
            <w:r>
              <w:rPr>
                <w:rFonts w:cs="Times New Roman" w:hint="eastAsia"/>
                <w:color w:val="auto"/>
                <w:vertAlign w:val="baseline"/>
                <w:lang w:val="en-US" w:eastAsia="zh-CN"/>
              </w:rPr>
              <w:t>4</w:t>
            </w:r>
            <w:r>
              <w:rPr>
                <w:rFonts w:ascii="Times New Roman" w:hAnsi="Times New Roman" w:cs="Times New Roman" w:hint="default"/>
                <w:color w:val="auto"/>
                <w:vertAlign w:val="baseline"/>
                <w:lang w:val="en-US" w:eastAsia="zh-CN"/>
              </w:rPr>
              <w:t>即时检测）</w:t>
            </w:r>
          </w:p>
        </w:tc>
        <w:tc>
          <w:tcPr>
            <w:tcW w:w="2280" w:type="dxa"/>
            <w:shd w:val="clear" w:color="auto" w:fill="FFFBD6"/>
          </w:tcPr>
          <w:p>
            <w:pPr>
              <w:jc w:val="center"/>
              <w:rPr>
                <w:rFonts w:eastAsiaTheme="minorEastAsia" w:hint="default"/>
                <w:color w:val="auto"/>
                <w:vertAlign w:val="baseline"/>
              </w:rPr>
            </w:pPr>
            <w:r>
              <w:rPr>
                <w:rFonts w:ascii="Times New Roman" w:hAnsi="Times New Roman" w:cs="Times New Roman" w:hint="default"/>
                <w:color w:val="auto"/>
                <w:vertAlign w:val="baseline"/>
                <w:lang w:val="en-US" w:eastAsia="zh-CN"/>
              </w:rPr>
              <w:t>基础过关（</w:t>
            </w:r>
            <w:r>
              <w:rPr>
                <w:rFonts w:cs="Times New Roman" w:hint="eastAsia"/>
                <w:color w:val="auto"/>
                <w:vertAlign w:val="baseline"/>
                <w:lang w:val="en-US" w:eastAsia="zh-CN"/>
              </w:rPr>
              <w:t>25</w:t>
            </w:r>
            <w:r>
              <w:rPr>
                <w:rFonts w:ascii="Times New Roman" w:hAnsi="Times New Roman" w:cs="Times New Roman" w:hint="default"/>
                <w:color w:val="auto"/>
                <w:vertAlign w:val="baseline"/>
                <w:lang w:val="en-US" w:eastAsia="zh-CN"/>
              </w:rPr>
              <w:t>）</w:t>
            </w:r>
          </w:p>
        </w:tc>
      </w:tr>
      <w:tr>
        <w:tblPrEx>
          <w:tblW w:w="0" w:type="auto"/>
          <w:tblInd w:w="0" w:type="dxa"/>
          <w:shd w:val="clear" w:color="auto" w:fill="FFFBD6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/>
        </w:trPr>
        <w:tc>
          <w:tcPr>
            <w:tcW w:w="2251" w:type="dxa"/>
            <w:shd w:val="clear" w:color="auto" w:fill="FFFBD6"/>
          </w:tcPr>
          <w:p>
            <w:pPr>
              <w:jc w:val="center"/>
              <w:rPr>
                <w:rFonts w:eastAsiaTheme="minorEastAsia" w:hint="default"/>
                <w:color w:val="auto"/>
                <w:vertAlign w:val="baseline"/>
              </w:rPr>
            </w:pPr>
            <w:r>
              <w:rPr>
                <w:rFonts w:eastAsiaTheme="minorEastAsia" w:cs="Times New Roman" w:hint="eastAsia"/>
                <w:color w:val="auto"/>
                <w:vertAlign w:val="baseline"/>
                <w:lang w:val="en-US" w:eastAsia="zh-CN"/>
              </w:rPr>
              <w:t>滑轮</w:t>
            </w:r>
          </w:p>
        </w:tc>
        <w:tc>
          <w:tcPr>
            <w:tcW w:w="5287" w:type="dxa"/>
            <w:shd w:val="clear" w:color="auto" w:fill="FFFBD6"/>
          </w:tcPr>
          <w:p>
            <w:pPr>
              <w:jc w:val="center"/>
              <w:rPr>
                <w:rFonts w:eastAsiaTheme="minorEastAsia" w:hint="default"/>
                <w:color w:val="auto"/>
                <w:vertAlign w:val="baseline"/>
              </w:rPr>
            </w:pPr>
            <w:r>
              <w:rPr>
                <w:rFonts w:cs="Times New Roman" w:hint="eastAsia"/>
                <w:color w:val="auto"/>
                <w:vertAlign w:val="baseline"/>
                <w:lang w:val="en-US" w:eastAsia="zh-CN"/>
              </w:rPr>
              <w:t>竖直方向上滑轮组及其相关计算</w:t>
            </w:r>
            <w:r>
              <w:rPr>
                <w:rFonts w:ascii="Times New Roman" w:hAnsi="Times New Roman" w:cs="Times New Roman" w:hint="default"/>
                <w:color w:val="auto"/>
                <w:vertAlign w:val="baseline"/>
                <w:lang w:val="en-US" w:eastAsia="zh-CN"/>
              </w:rPr>
              <w:t>（1典例+3即时检测）</w:t>
            </w:r>
          </w:p>
        </w:tc>
        <w:tc>
          <w:tcPr>
            <w:tcW w:w="2280" w:type="dxa"/>
            <w:shd w:val="clear" w:color="auto" w:fill="FFFBD6"/>
          </w:tcPr>
          <w:p>
            <w:pPr>
              <w:jc w:val="center"/>
              <w:rPr>
                <w:rFonts w:eastAsiaTheme="minorEastAsia" w:hint="default"/>
                <w:color w:val="auto"/>
                <w:vertAlign w:val="baseline"/>
              </w:rPr>
            </w:pPr>
            <w:r>
              <w:rPr>
                <w:rFonts w:ascii="Times New Roman" w:hAnsi="Times New Roman" w:cs="Times New Roman" w:hint="default"/>
                <w:color w:val="auto"/>
                <w:vertAlign w:val="baseline"/>
                <w:lang w:val="en-US" w:eastAsia="zh-CN"/>
              </w:rPr>
              <w:t>能力提升（</w:t>
            </w:r>
            <w:r>
              <w:rPr>
                <w:rFonts w:cs="Times New Roman" w:hint="eastAsia"/>
                <w:color w:val="auto"/>
                <w:vertAlign w:val="baseline"/>
                <w:lang w:val="en-US" w:eastAsia="zh-CN"/>
              </w:rPr>
              <w:t>30</w:t>
            </w:r>
            <w:r>
              <w:rPr>
                <w:rFonts w:ascii="Times New Roman" w:hAnsi="Times New Roman" w:cs="Times New Roman" w:hint="default"/>
                <w:color w:val="auto"/>
                <w:vertAlign w:val="baseline"/>
                <w:lang w:val="en-US" w:eastAsia="zh-CN"/>
              </w:rPr>
              <w:t>）</w:t>
            </w:r>
          </w:p>
        </w:tc>
      </w:tr>
      <w:tr>
        <w:tblPrEx>
          <w:tblW w:w="0" w:type="auto"/>
          <w:tblInd w:w="0" w:type="dxa"/>
          <w:shd w:val="clear" w:color="auto" w:fill="FFFBD6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/>
        </w:trPr>
        <w:tc>
          <w:tcPr>
            <w:tcW w:w="2251" w:type="dxa"/>
            <w:shd w:val="clear" w:color="auto" w:fill="FFFBD6"/>
          </w:tcPr>
          <w:p>
            <w:pPr>
              <w:jc w:val="center"/>
              <w:rPr>
                <w:rFonts w:eastAsiaTheme="minorEastAsia" w:hint="default"/>
                <w:color w:val="auto"/>
                <w:vertAlign w:val="baseline"/>
              </w:rPr>
            </w:pPr>
            <w:r>
              <w:rPr>
                <w:rFonts w:eastAsiaTheme="minorEastAsia" w:cs="Times New Roman" w:hint="eastAsia"/>
                <w:color w:val="auto"/>
                <w:vertAlign w:val="baseline"/>
                <w:lang w:val="en-US" w:eastAsia="zh-CN"/>
              </w:rPr>
              <w:t>斜面与轮轴</w:t>
            </w:r>
          </w:p>
        </w:tc>
        <w:tc>
          <w:tcPr>
            <w:tcW w:w="5287" w:type="dxa"/>
            <w:shd w:val="clear" w:color="auto" w:fill="FFFBD6"/>
          </w:tcPr>
          <w:p>
            <w:pPr>
              <w:jc w:val="center"/>
              <w:rPr>
                <w:rFonts w:eastAsiaTheme="minorEastAsia" w:hint="default"/>
                <w:color w:val="auto"/>
                <w:vertAlign w:val="baseline"/>
              </w:rPr>
            </w:pPr>
            <w:r>
              <w:rPr>
                <w:rFonts w:cs="Times New Roman" w:hint="eastAsia"/>
                <w:color w:val="auto"/>
                <w:vertAlign w:val="baseline"/>
                <w:lang w:val="en-US" w:eastAsia="zh-CN"/>
              </w:rPr>
              <w:t>水平方向滑轮组及其相关计算</w:t>
            </w:r>
            <w:r>
              <w:rPr>
                <w:rFonts w:ascii="Times New Roman" w:hAnsi="Times New Roman" w:cs="Times New Roman" w:hint="default"/>
                <w:color w:val="auto"/>
                <w:vertAlign w:val="baseline"/>
                <w:lang w:val="en-US" w:eastAsia="zh-CN"/>
              </w:rPr>
              <w:t>（1典例+3即时检测）</w:t>
            </w:r>
          </w:p>
        </w:tc>
        <w:tc>
          <w:tcPr>
            <w:tcW w:w="2280" w:type="dxa"/>
            <w:shd w:val="clear" w:color="auto" w:fill="FFFBD6"/>
          </w:tcPr>
          <w:p>
            <w:pPr>
              <w:jc w:val="center"/>
              <w:rPr>
                <w:rFonts w:eastAsiaTheme="minorEastAsia" w:hint="default"/>
                <w:color w:val="auto"/>
                <w:vertAlign w:val="baseline"/>
              </w:rPr>
            </w:pPr>
            <w:r>
              <w:rPr>
                <w:rFonts w:ascii="Times New Roman" w:hAnsi="Times New Roman" w:cs="Times New Roman" w:hint="default"/>
                <w:color w:val="auto"/>
                <w:vertAlign w:val="baseline"/>
                <w:lang w:val="en-US" w:eastAsia="zh-CN"/>
              </w:rPr>
              <w:t>真题感悟（15题）</w:t>
            </w:r>
          </w:p>
        </w:tc>
      </w:tr>
      <w:tr>
        <w:tblPrEx>
          <w:tblW w:w="0" w:type="auto"/>
          <w:tblInd w:w="0" w:type="dxa"/>
          <w:shd w:val="clear" w:color="auto" w:fill="FFFBD6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/>
        </w:trPr>
        <w:tc>
          <w:tcPr>
            <w:tcW w:w="2251" w:type="dxa"/>
            <w:shd w:val="clear" w:color="auto" w:fill="FFFBD6"/>
          </w:tcPr>
          <w:p>
            <w:pPr>
              <w:jc w:val="center"/>
              <w:rPr>
                <w:rFonts w:eastAsiaTheme="minorEastAsia" w:hint="default"/>
                <w:color w:val="auto"/>
                <w:vertAlign w:val="baseline"/>
              </w:rPr>
            </w:pPr>
          </w:p>
        </w:tc>
        <w:tc>
          <w:tcPr>
            <w:tcW w:w="5287" w:type="dxa"/>
            <w:shd w:val="clear" w:color="auto" w:fill="FFFBD6"/>
          </w:tcPr>
          <w:p>
            <w:pPr>
              <w:jc w:val="center"/>
              <w:rPr>
                <w:rFonts w:eastAsiaTheme="minorEastAsia" w:hint="default"/>
                <w:color w:val="auto"/>
                <w:vertAlign w:val="baseline"/>
              </w:rPr>
            </w:pPr>
            <w:r>
              <w:rPr>
                <w:rFonts w:cs="Times New Roman" w:hint="eastAsia"/>
                <w:color w:val="auto"/>
                <w:vertAlign w:val="baseline"/>
                <w:lang w:val="en-US" w:eastAsia="zh-CN"/>
              </w:rPr>
              <w:t>斜面效率及其相关计算</w:t>
            </w:r>
            <w:r>
              <w:rPr>
                <w:rFonts w:ascii="Times New Roman" w:hAnsi="Times New Roman" w:cs="Times New Roman" w:hint="default"/>
                <w:color w:val="auto"/>
                <w:vertAlign w:val="baseline"/>
                <w:lang w:val="en-US" w:eastAsia="zh-CN"/>
              </w:rPr>
              <w:t>（1典例+3即时检测）</w:t>
            </w:r>
          </w:p>
        </w:tc>
        <w:tc>
          <w:tcPr>
            <w:tcW w:w="2280" w:type="dxa"/>
            <w:shd w:val="clear" w:color="auto" w:fill="FFFBD6"/>
          </w:tcPr>
          <w:p>
            <w:pPr>
              <w:jc w:val="center"/>
              <w:rPr>
                <w:rFonts w:hint="default"/>
                <w:color w:val="auto"/>
                <w:vertAlign w:val="baseline"/>
              </w:rPr>
            </w:pPr>
          </w:p>
        </w:tc>
      </w:tr>
      <w:tr>
        <w:tblPrEx>
          <w:tblW w:w="0" w:type="auto"/>
          <w:tblInd w:w="0" w:type="dxa"/>
          <w:shd w:val="clear" w:color="auto" w:fill="FFFBD6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/>
        </w:trPr>
        <w:tc>
          <w:tcPr>
            <w:tcW w:w="2251" w:type="dxa"/>
            <w:shd w:val="clear" w:color="auto" w:fill="FFFBD6"/>
          </w:tcPr>
          <w:p>
            <w:pPr>
              <w:jc w:val="center"/>
              <w:rPr>
                <w:rFonts w:eastAsiaTheme="minorEastAsia" w:hint="default"/>
                <w:color w:val="auto"/>
                <w:vertAlign w:val="baseline"/>
              </w:rPr>
            </w:pPr>
          </w:p>
        </w:tc>
        <w:tc>
          <w:tcPr>
            <w:tcW w:w="5287" w:type="dxa"/>
            <w:shd w:val="clear" w:color="auto" w:fill="FFFBD6"/>
          </w:tcPr>
          <w:p>
            <w:pPr>
              <w:jc w:val="center"/>
              <w:rPr>
                <w:rFonts w:hint="default"/>
                <w:color w:val="auto"/>
                <w:vertAlign w:val="baseline"/>
              </w:rPr>
            </w:pPr>
            <w:r>
              <w:rPr>
                <w:rFonts w:cs="Times New Roman" w:hint="eastAsia"/>
                <w:color w:val="auto"/>
                <w:vertAlign w:val="baseline"/>
                <w:lang w:val="en-US" w:eastAsia="zh-CN"/>
              </w:rPr>
              <w:t>含滑轮组装置复杂机械效率的计算（2典例+4即时检测）</w:t>
            </w:r>
          </w:p>
        </w:tc>
        <w:tc>
          <w:tcPr>
            <w:tcW w:w="2280" w:type="dxa"/>
            <w:shd w:val="clear" w:color="auto" w:fill="FFFBD6"/>
          </w:tcPr>
          <w:p>
            <w:pPr>
              <w:jc w:val="center"/>
              <w:rPr>
                <w:rFonts w:hint="default"/>
                <w:color w:val="auto"/>
                <w:vertAlign w:val="baseline"/>
              </w:rPr>
            </w:pPr>
          </w:p>
        </w:tc>
      </w:tr>
    </w:tbl>
    <w:p>
      <w:pPr>
        <w:numPr>
          <w:ilvl w:val="0"/>
          <w:numId w:val="0"/>
        </w:numPr>
        <w:bidi w:val="0"/>
        <w:spacing w:line="360" w:lineRule="auto"/>
        <w:jc w:val="both"/>
        <w:rPr>
          <w:rFonts w:hint="default"/>
        </w:rPr>
      </w:pPr>
      <w:r>
        <w:rPr>
          <w:rFonts w:ascii="Times New Roman" w:eastAsia="宋体" w:hAnsi="Times New Roman" w:cs="Times New Roman" w:hint="default"/>
        </w:rPr>
        <w:drawing>
          <wp:inline distT="0" distB="0" distL="0" distR="0">
            <wp:extent cx="1386840" cy="411480"/>
            <wp:effectExtent l="0" t="0" r="3810" b="7620"/>
            <wp:docPr id="3" name="图片 3" descr="C:\Users\dell\AppData\Local\Microsoft\Windows\INetCache\Content.Word\复习目标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dell\AppData\Local\Microsoft\Windows\INetCache\Content.Word\复习目标.png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248" r="6248" b="3969"/>
                    <a:stretch>
                      <a:fillRect/>
                    </a:stretch>
                  </pic:blipFill>
                  <pic:spPr>
                    <a:xfrm>
                      <a:off x="0" y="0"/>
                      <a:ext cx="1386840" cy="411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shd w:val="clear" w:color="auto" w:fill="FED8FF"/>
        <w:bidi w:val="0"/>
        <w:spacing w:line="360" w:lineRule="auto"/>
        <w:jc w:val="both"/>
        <w:rPr>
          <w:rFonts w:hint="default"/>
        </w:rPr>
      </w:pPr>
      <w:r>
        <w:rPr>
          <w:rFonts w:cs="Times New Roman" w:hint="eastAsia"/>
          <w:lang w:val="en-US" w:eastAsia="zh-CN"/>
        </w:rPr>
        <w:t>掌握滑轮组的组装和绳子的绕法</w:t>
      </w:r>
      <w:r>
        <w:rPr>
          <w:rFonts w:ascii="Times New Roman" w:hAnsi="Times New Roman" w:cs="Times New Roman" w:hint="default"/>
          <w:lang w:val="en-US" w:eastAsia="zh-CN"/>
        </w:rPr>
        <w:t>；</w:t>
      </w:r>
    </w:p>
    <w:p>
      <w:pPr>
        <w:numPr>
          <w:ilvl w:val="0"/>
          <w:numId w:val="1"/>
        </w:numPr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shd w:val="clear" w:color="auto" w:fill="FED8FF"/>
        <w:bidi w:val="0"/>
        <w:spacing w:line="360" w:lineRule="auto"/>
        <w:jc w:val="both"/>
        <w:rPr>
          <w:rFonts w:hint="default"/>
        </w:rPr>
      </w:pPr>
      <w:r>
        <w:rPr>
          <w:rFonts w:cs="Times New Roman" w:hint="eastAsia"/>
          <w:lang w:val="en-US" w:eastAsia="zh-CN"/>
        </w:rPr>
        <w:t>掌握竖直面上滑轮组的机械效率的相关计算方法；</w:t>
      </w:r>
    </w:p>
    <w:p>
      <w:pPr>
        <w:numPr>
          <w:ilvl w:val="0"/>
          <w:numId w:val="1"/>
        </w:numPr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shd w:val="clear" w:color="auto" w:fill="FED8FF"/>
        <w:bidi w:val="0"/>
        <w:spacing w:line="360" w:lineRule="auto"/>
        <w:jc w:val="both"/>
        <w:rPr>
          <w:rFonts w:hint="default"/>
        </w:rPr>
      </w:pPr>
      <w:r>
        <w:rPr>
          <w:rFonts w:cs="Times New Roman" w:hint="eastAsia"/>
          <w:lang w:val="en-US" w:eastAsia="zh-CN"/>
        </w:rPr>
        <w:t>掌握水平面上滑轮组的机械效率的相关计算方法；</w:t>
      </w:r>
    </w:p>
    <w:p>
      <w:pPr>
        <w:widowControl/>
        <w:numPr>
          <w:ilvl w:val="0"/>
          <w:numId w:val="1"/>
        </w:numPr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shd w:val="clear" w:color="auto" w:fill="FED8FF"/>
        <w:bidi w:val="0"/>
        <w:spacing w:line="360" w:lineRule="auto"/>
        <w:ind w:left="0" w:firstLine="0" w:leftChars="0" w:firstLineChars="0"/>
        <w:outlineLvl w:val="9"/>
        <w:rPr>
          <w:rFonts w:hint="default"/>
          <w:color w:val="000000"/>
          <w:kern w:val="0"/>
          <w:szCs w:val="21"/>
        </w:rPr>
      </w:pPr>
      <w:bookmarkStart w:id="0" w:name="_Toc23353"/>
      <w:r>
        <w:rPr>
          <w:rFonts w:cs="Times New Roman" w:hint="eastAsia"/>
          <w:color w:val="000000"/>
          <w:kern w:val="0"/>
          <w:szCs w:val="21"/>
          <w:lang w:val="en-US" w:eastAsia="zh-CN"/>
        </w:rPr>
        <w:t>掌握斜面效率的相关计算方法；</w:t>
      </w:r>
    </w:p>
    <w:p>
      <w:pPr>
        <w:widowControl/>
        <w:numPr>
          <w:ilvl w:val="0"/>
          <w:numId w:val="1"/>
        </w:numPr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shd w:val="clear" w:color="auto" w:fill="FED8FF"/>
        <w:bidi w:val="0"/>
        <w:spacing w:line="360" w:lineRule="auto"/>
        <w:ind w:left="0" w:firstLine="0" w:leftChars="0" w:firstLineChars="0"/>
        <w:outlineLvl w:val="9"/>
        <w:rPr>
          <w:rFonts w:hint="default"/>
          <w:color w:val="000000"/>
          <w:kern w:val="0"/>
          <w:szCs w:val="21"/>
        </w:rPr>
      </w:pPr>
      <w:r>
        <w:rPr>
          <w:rFonts w:cs="Times New Roman" w:hint="eastAsia"/>
          <w:color w:val="000000"/>
          <w:kern w:val="0"/>
          <w:szCs w:val="21"/>
          <w:lang w:val="en-US" w:eastAsia="zh-CN"/>
        </w:rPr>
        <w:t>掌握含滑轮组装置的复杂机械效率的计算方法；</w:t>
      </w:r>
    </w:p>
    <w:p>
      <w:pPr>
        <w:pStyle w:val="PlainText"/>
        <w:tabs>
          <w:tab w:val="left" w:pos="4680"/>
        </w:tabs>
        <w:snapToGrid w:val="0"/>
        <w:spacing w:line="360" w:lineRule="auto"/>
        <w:ind w:left="0" w:firstLine="0" w:leftChars="0" w:firstLineChars="0"/>
        <w:jc w:val="left"/>
        <w:rPr>
          <w:rFonts w:ascii="Times New Roman" w:eastAsia="宋体" w:hAnsi="Times New Roman" w:cs="Times New Roman" w:hint="default"/>
        </w:rPr>
      </w:pPr>
      <w:r>
        <w:rPr>
          <w:rFonts w:ascii="Times New Roman" w:eastAsia="宋体" w:hAnsi="Times New Roman" w:cs="Times New Roman" w:hint="default"/>
        </w:rPr>
        <w:drawing>
          <wp:inline distT="0" distB="0" distL="0" distR="0">
            <wp:extent cx="1424305" cy="419735"/>
            <wp:effectExtent l="0" t="0" r="4445" b="1841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330" r="6389" b="4284"/>
                    <a:stretch>
                      <a:fillRect/>
                    </a:stretch>
                  </pic:blipFill>
                  <pic:spPr>
                    <a:xfrm>
                      <a:off x="0" y="0"/>
                      <a:ext cx="1424305" cy="419735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>
      <w:pPr>
        <w:widowControl w:val="0"/>
        <w:shd w:val="clear" w:color="auto" w:fill="auto"/>
        <w:spacing w:line="360" w:lineRule="auto"/>
        <w:jc w:val="both"/>
        <w:rPr>
          <w:rFonts w:ascii="宋体" w:hAnsi="宋体" w:cs="Courier New" w:hint="eastAsia"/>
          <w:b/>
          <w:color w:val="auto"/>
          <w:sz w:val="24"/>
          <w:szCs w:val="24"/>
        </w:rPr>
      </w:pPr>
      <w:r>
        <w:rPr>
          <w:rFonts w:ascii="宋体" w:hAnsi="宋体" w:cs="Courier New" w:hint="eastAsia"/>
          <w:b/>
          <w:color w:val="auto"/>
          <w:kern w:val="2"/>
          <w:sz w:val="24"/>
          <w:szCs w:val="24"/>
          <w:lang w:val="en-US" w:eastAsia="zh-CN" w:bidi="ar-SA"/>
        </w:rPr>
        <w:t>知识点1：</w:t>
      </w:r>
      <w:r>
        <w:rPr>
          <w:rFonts w:ascii="宋体" w:eastAsia="宋体" w:hAnsi="宋体" w:cs="Courier New" w:hint="eastAsia"/>
          <w:b/>
          <w:color w:val="auto"/>
          <w:kern w:val="2"/>
          <w:sz w:val="24"/>
          <w:szCs w:val="24"/>
          <w:lang w:val="en-US" w:eastAsia="zh-CN" w:bidi="ar-SA"/>
        </w:rPr>
        <w:t>机械效率</w:t>
      </w:r>
    </w:p>
    <w:p>
      <w:pPr>
        <w:numPr>
          <w:ilvl w:val="0"/>
          <w:numId w:val="2"/>
        </w:numPr>
        <w:shd w:val="clear" w:color="auto" w:fill="auto"/>
        <w:spacing w:line="360" w:lineRule="auto"/>
        <w:textAlignment w:val="center"/>
        <w:rPr>
          <w:rFonts w:ascii="宋体" w:hAnsi="宋体" w:hint="eastAsia"/>
          <w:color w:val="auto"/>
          <w:szCs w:val="21"/>
        </w:rPr>
      </w:pPr>
      <w:r>
        <w:rPr>
          <w:rFonts w:ascii="宋体" w:hAnsi="宋体" w:cs="Times New Roman" w:hint="eastAsia"/>
          <w:color w:val="auto"/>
          <w:sz w:val="21"/>
          <w:szCs w:val="21"/>
          <w:lang w:val="en-US" w:eastAsia="zh-CN"/>
        </w:rPr>
        <w:t>机械效率</w:t>
      </w:r>
    </w:p>
    <w:p>
      <w:pPr>
        <w:numPr>
          <w:ilvl w:val="0"/>
          <w:numId w:val="0"/>
        </w:numPr>
        <w:shd w:val="clear" w:color="auto" w:fill="auto"/>
        <w:spacing w:line="360" w:lineRule="auto"/>
        <w:textAlignment w:val="center"/>
        <w:rPr>
          <w:rFonts w:ascii="宋体" w:hAnsi="宋体" w:hint="eastAsia"/>
          <w:color w:val="auto"/>
          <w:szCs w:val="21"/>
        </w:rPr>
      </w:pPr>
      <w:r>
        <w:rPr>
          <w:rFonts w:ascii="宋体" w:hAnsi="宋体" w:cs="Times New Roman" w:hint="eastAsia"/>
          <w:color w:val="auto"/>
          <w:sz w:val="21"/>
          <w:szCs w:val="21"/>
          <w:lang w:val="en-US" w:eastAsia="zh-CN"/>
        </w:rPr>
        <w:t>（1）总功：人或机械设备（或绳端或自由端）拉力做的功。</w:t>
      </w:r>
    </w:p>
    <w:p>
      <w:pPr>
        <w:shd w:val="clear" w:color="auto" w:fill="auto"/>
        <w:spacing w:line="360" w:lineRule="auto"/>
        <w:textAlignment w:val="center"/>
        <w:rPr>
          <w:rFonts w:ascii="宋体" w:hAnsi="宋体" w:hint="eastAsia"/>
          <w:color w:val="auto"/>
          <w:szCs w:val="21"/>
        </w:rPr>
      </w:pPr>
      <w:r>
        <w:rPr>
          <w:rFonts w:ascii="宋体" w:hAnsi="宋体" w:cs="Times New Roman" w:hint="eastAsia"/>
          <w:color w:val="auto"/>
          <w:sz w:val="21"/>
          <w:szCs w:val="21"/>
          <w:lang w:val="en-US" w:eastAsia="zh-CN"/>
        </w:rPr>
        <w:t>（2）有用功：不利用机械设备，直接对物体做的功。</w:t>
      </w:r>
    </w:p>
    <w:p>
      <w:pPr>
        <w:shd w:val="clear" w:color="auto" w:fill="auto"/>
        <w:spacing w:line="360" w:lineRule="auto"/>
        <w:textAlignment w:val="center"/>
        <w:rPr>
          <w:rFonts w:ascii="宋体" w:hAnsi="宋体" w:hint="default"/>
          <w:color w:val="auto"/>
          <w:szCs w:val="21"/>
        </w:rPr>
      </w:pPr>
      <w:r>
        <w:rPr>
          <w:rFonts w:ascii="宋体" w:hAnsi="宋体" w:cs="Times New Roman" w:hint="eastAsia"/>
          <w:color w:val="auto"/>
          <w:sz w:val="21"/>
          <w:szCs w:val="21"/>
          <w:lang w:val="en-US" w:eastAsia="zh-CN"/>
        </w:rPr>
        <w:t>（3）额外功：机械设备克服自身重力或阻力做的功。</w:t>
      </w:r>
    </w:p>
    <w:p>
      <w:pPr>
        <w:shd w:val="clear" w:color="auto" w:fill="auto"/>
        <w:spacing w:line="360" w:lineRule="auto"/>
        <w:textAlignment w:val="center"/>
        <w:rPr>
          <w:rFonts w:ascii="宋体" w:hAnsi="宋体" w:hint="eastAsia"/>
          <w:color w:val="auto"/>
          <w:szCs w:val="21"/>
        </w:rPr>
      </w:pPr>
      <w:r>
        <w:rPr>
          <w:rFonts w:ascii="宋体" w:hAnsi="宋体" w:cs="Times New Roman" w:hint="eastAsia"/>
          <w:color w:val="auto"/>
          <w:sz w:val="21"/>
          <w:szCs w:val="21"/>
          <w:lang w:eastAsia="zh-CN"/>
        </w:rPr>
        <w:t>（</w:t>
      </w:r>
      <w:r>
        <w:rPr>
          <w:rFonts w:ascii="宋体" w:hAnsi="宋体" w:cs="Times New Roman" w:hint="eastAsia"/>
          <w:color w:val="auto"/>
          <w:sz w:val="21"/>
          <w:szCs w:val="21"/>
          <w:lang w:val="en-US" w:eastAsia="zh-CN"/>
        </w:rPr>
        <w:t>4</w:t>
      </w:r>
      <w:r>
        <w:rPr>
          <w:rFonts w:ascii="宋体" w:hAnsi="宋体" w:cs="Times New Roman" w:hint="eastAsia"/>
          <w:color w:val="auto"/>
          <w:sz w:val="21"/>
          <w:szCs w:val="21"/>
          <w:lang w:eastAsia="zh-CN"/>
        </w:rPr>
        <w:t>）</w:t>
      </w:r>
      <w:r>
        <w:rPr>
          <w:rFonts w:ascii="宋体" w:eastAsia="宋体" w:hAnsi="宋体" w:cs="Times New Roman" w:hint="eastAsia"/>
          <w:color w:val="auto"/>
          <w:sz w:val="21"/>
          <w:szCs w:val="21"/>
        </w:rPr>
        <w:t>机械效率：有用功与总功的比值叫作机械效率。</w:t>
      </w:r>
    </w:p>
    <w:p>
      <w:pPr>
        <w:shd w:val="clear" w:color="auto" w:fill="auto"/>
        <w:spacing w:line="360" w:lineRule="auto"/>
        <w:ind w:firstLine="630" w:firstLineChars="300"/>
        <w:textAlignment w:val="center"/>
        <w:rPr>
          <w:rFonts w:ascii="宋体" w:hAnsi="宋体"/>
          <w:color w:val="auto"/>
          <w:szCs w:val="21"/>
        </w:rPr>
      </w:pPr>
      <w:r>
        <w:rPr>
          <w:rFonts w:ascii="宋体" w:eastAsia="宋体" w:hAnsi="宋体" w:cs="Times New Roman" w:hint="eastAsia"/>
          <w:color w:val="auto"/>
          <w:sz w:val="21"/>
          <w:szCs w:val="21"/>
        </w:rPr>
        <w:t>公式为：</w:t>
      </w:r>
      <w:r>
        <w:rPr>
          <w:rFonts w:ascii="宋体" w:eastAsia="宋体" w:hAnsi="宋体" w:cs="Times New Roman"/>
          <w:color w:val="auto"/>
          <w:sz w:val="21"/>
          <w:szCs w:val="21"/>
        </w:rPr>
        <w:drawing>
          <wp:inline distT="0" distB="0" distL="114300" distR="114300">
            <wp:extent cx="1057275" cy="456565"/>
            <wp:effectExtent l="0" t="0" r="0" b="0"/>
            <wp:docPr id="7" name="图片 716" descr="北京四中网校www.etiantian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16" descr="北京四中网校www.etiantian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057275" cy="456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textAlignment w:val="center"/>
        <w:rPr>
          <w:rFonts w:ascii="宋体" w:hAnsi="宋体" w:hint="eastAsia"/>
          <w:color w:val="auto"/>
          <w:szCs w:val="21"/>
        </w:rPr>
      </w:pPr>
      <w:r>
        <w:rPr>
          <w:rFonts w:ascii="宋体" w:hAnsi="宋体" w:cs="Times New Roman" w:hint="eastAsia"/>
          <w:color w:val="auto"/>
          <w:sz w:val="21"/>
          <w:szCs w:val="21"/>
          <w:lang w:val="en-US" w:eastAsia="zh-CN"/>
        </w:rPr>
        <w:t>2</w:t>
      </w:r>
      <w:r>
        <w:rPr>
          <w:rFonts w:ascii="宋体" w:eastAsia="宋体" w:hAnsi="宋体" w:cs="Times New Roman" w:hint="eastAsia"/>
          <w:color w:val="auto"/>
          <w:sz w:val="21"/>
          <w:szCs w:val="21"/>
        </w:rPr>
        <w:t>.</w:t>
      </w:r>
      <w:r>
        <w:rPr>
          <w:rFonts w:ascii="宋体" w:hAnsi="宋体" w:cs="Times New Roman" w:hint="eastAsia"/>
          <w:color w:val="auto"/>
          <w:sz w:val="21"/>
          <w:szCs w:val="21"/>
          <w:lang w:val="en-US" w:eastAsia="zh-CN"/>
        </w:rPr>
        <w:t xml:space="preserve"> 机械效率的理解</w:t>
      </w:r>
    </w:p>
    <w:p>
      <w:pPr>
        <w:shd w:val="clear" w:color="auto" w:fill="auto"/>
        <w:spacing w:line="360" w:lineRule="auto"/>
        <w:textAlignment w:val="center"/>
        <w:rPr>
          <w:rFonts w:ascii="宋体" w:hAnsi="宋体" w:hint="eastAsia"/>
          <w:color w:val="auto"/>
          <w:szCs w:val="21"/>
        </w:rPr>
        <w:sectPr>
          <w:headerReference w:type="default" r:id="rId9"/>
          <w:footerReference w:type="default" r:id="rId10"/>
          <w:pgSz w:w="11906" w:h="16838"/>
          <w:pgMar w:top="1440" w:right="1080" w:bottom="1440" w:left="1080" w:header="851" w:footer="992" w:gutter="0"/>
          <w:pgNumType w:fmt="decimal"/>
          <w:cols w:num="1" w:space="425"/>
          <w:docGrid w:type="lines" w:linePitch="312" w:charSpace="0"/>
        </w:sectPr>
      </w:pPr>
      <w:r>
        <w:rPr>
          <w:rFonts w:ascii="宋体" w:hAnsi="宋体" w:cs="Times New Roman" w:hint="eastAsia"/>
          <w:color w:val="auto"/>
          <w:sz w:val="21"/>
          <w:szCs w:val="21"/>
          <w:lang w:val="en-US" w:eastAsia="zh-CN"/>
        </w:rPr>
        <w:t>（1）</w:t>
      </w:r>
    </w:p>
    <w:p>
      <w:pPr>
        <w:shd w:val="clear" w:color="auto" w:fill="auto"/>
        <w:spacing w:line="360" w:lineRule="auto"/>
        <w:textAlignment w:val="center"/>
        <w:rPr>
          <w:rFonts w:ascii="宋体" w:hAnsi="宋体" w:hint="eastAsia"/>
          <w:color w:val="auto"/>
          <w:szCs w:val="21"/>
        </w:rPr>
      </w:pPr>
      <w:r>
        <w:rPr>
          <w:rFonts w:ascii="宋体" w:eastAsia="宋体" w:hAnsi="宋体" w:cs="Times New Roman" w:hint="eastAsia"/>
          <w:color w:val="auto"/>
          <w:sz w:val="21"/>
          <w:szCs w:val="21"/>
        </w:rPr>
        <w:t>机械效率是有用功在总功中所占的比例，其大小是由有用功和总功共同决定的，在比较机械效率大小时，可采用控制变量法，</w:t>
      </w:r>
      <w:r>
        <w:rPr>
          <w:rFonts w:ascii="宋体" w:eastAsia="宋体" w:hAnsi="宋体" w:cs="Times New Roman"/>
          <w:color w:val="auto"/>
          <w:sz w:val="21"/>
          <w:szCs w:val="21"/>
        </w:rPr>
        <w:drawing>
          <wp:inline distT="0" distB="0" distL="114300" distR="114300">
            <wp:extent cx="237490" cy="237490"/>
            <wp:effectExtent l="0" t="0" r="0" b="12700"/>
            <wp:docPr id="126" name="图片 725" descr="北京四中网校www.etiantian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" name="图片 725" descr="北京四中网校www.etiantian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37490" cy="237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Times New Roman" w:hint="eastAsia"/>
          <w:color w:val="auto"/>
          <w:sz w:val="21"/>
          <w:szCs w:val="21"/>
        </w:rPr>
        <w:t>相同时，</w:t>
      </w:r>
      <w:r>
        <w:rPr>
          <w:rFonts w:ascii="宋体" w:eastAsia="宋体" w:hAnsi="宋体" w:cs="Times New Roman"/>
          <w:color w:val="auto"/>
          <w:sz w:val="21"/>
          <w:szCs w:val="21"/>
        </w:rPr>
        <w:drawing>
          <wp:inline distT="0" distB="0" distL="114300" distR="114300">
            <wp:extent cx="227965" cy="227965"/>
            <wp:effectExtent l="0" t="0" r="635" b="635"/>
            <wp:docPr id="127" name="图片 726" descr="北京四中网校www.etiantian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" name="图片 726" descr="北京四中网校www.etiantian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27965" cy="227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Times New Roman" w:hint="eastAsia"/>
          <w:color w:val="auto"/>
          <w:sz w:val="21"/>
          <w:szCs w:val="21"/>
        </w:rPr>
        <w:t>越大，</w:t>
      </w:r>
      <w:r>
        <w:rPr>
          <w:rFonts w:ascii="宋体" w:eastAsia="宋体" w:hAnsi="宋体" w:cs="Times New Roman"/>
          <w:color w:val="auto"/>
          <w:sz w:val="21"/>
          <w:szCs w:val="21"/>
        </w:rPr>
        <w:drawing>
          <wp:inline distT="0" distB="0" distL="114300" distR="114300">
            <wp:extent cx="123825" cy="161925"/>
            <wp:effectExtent l="0" t="0" r="9525" b="7620"/>
            <wp:docPr id="128" name="图片 727" descr="北京四中网校www.etiantian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" name="图片 727" descr="北京四中网校www.etiantian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Times New Roman" w:hint="eastAsia"/>
          <w:color w:val="auto"/>
          <w:sz w:val="21"/>
          <w:szCs w:val="21"/>
        </w:rPr>
        <w:t>越小；</w:t>
      </w:r>
      <w:r>
        <w:rPr>
          <w:rFonts w:ascii="宋体" w:eastAsia="宋体" w:hAnsi="宋体" w:cs="Times New Roman"/>
          <w:color w:val="auto"/>
          <w:sz w:val="21"/>
          <w:szCs w:val="21"/>
        </w:rPr>
        <w:drawing>
          <wp:inline distT="0" distB="0" distL="114300" distR="114300">
            <wp:extent cx="227965" cy="227965"/>
            <wp:effectExtent l="0" t="0" r="635" b="635"/>
            <wp:docPr id="129" name="图片 728" descr="北京四中网校www.etiantian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" name="图片 728" descr="北京四中网校www.etiantian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27965" cy="227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Times New Roman" w:hint="eastAsia"/>
          <w:color w:val="auto"/>
          <w:sz w:val="21"/>
          <w:szCs w:val="21"/>
        </w:rPr>
        <w:t>相同时，</w:t>
      </w:r>
      <w:r>
        <w:rPr>
          <w:rFonts w:ascii="宋体" w:eastAsia="宋体" w:hAnsi="宋体" w:cs="Times New Roman"/>
          <w:color w:val="auto"/>
          <w:sz w:val="21"/>
          <w:szCs w:val="21"/>
        </w:rPr>
        <w:drawing>
          <wp:inline distT="0" distB="0" distL="114300" distR="114300">
            <wp:extent cx="237490" cy="237490"/>
            <wp:effectExtent l="0" t="0" r="0" b="12700"/>
            <wp:docPr id="130" name="图片 729" descr="北京四中网校www.etiantian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" name="图片 729" descr="北京四中网校www.etiantian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37490" cy="237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Times New Roman" w:hint="eastAsia"/>
          <w:color w:val="auto"/>
          <w:sz w:val="21"/>
          <w:szCs w:val="21"/>
        </w:rPr>
        <w:t>越大，</w:t>
      </w:r>
      <w:r>
        <w:rPr>
          <w:rFonts w:ascii="宋体" w:eastAsia="宋体" w:hAnsi="宋体" w:cs="Times New Roman"/>
          <w:color w:val="auto"/>
          <w:sz w:val="21"/>
          <w:szCs w:val="21"/>
        </w:rPr>
        <w:drawing>
          <wp:inline distT="0" distB="0" distL="114300" distR="114300">
            <wp:extent cx="123825" cy="161925"/>
            <wp:effectExtent l="0" t="0" r="9525" b="7620"/>
            <wp:docPr id="131" name="图片 730" descr="北京四中网校www.etiantian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" name="图片 730" descr="北京四中网校www.etiantian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Times New Roman" w:hint="eastAsia"/>
          <w:color w:val="auto"/>
          <w:sz w:val="21"/>
          <w:szCs w:val="21"/>
        </w:rPr>
        <w:t>越大。</w:t>
      </w:r>
    </w:p>
    <w:p>
      <w:pPr>
        <w:shd w:val="clear" w:color="auto" w:fill="auto"/>
        <w:spacing w:line="360" w:lineRule="auto"/>
        <w:textAlignment w:val="center"/>
        <w:rPr>
          <w:rFonts w:ascii="宋体" w:hAnsi="宋体" w:hint="eastAsia"/>
          <w:color w:val="auto"/>
          <w:szCs w:val="21"/>
        </w:rPr>
      </w:pPr>
      <w:r>
        <w:rPr>
          <w:rFonts w:ascii="宋体" w:hAnsi="宋体" w:cs="Times New Roman" w:hint="eastAsia"/>
          <w:color w:val="auto"/>
          <w:sz w:val="21"/>
          <w:szCs w:val="21"/>
          <w:lang w:eastAsia="zh-CN"/>
        </w:rPr>
        <w:t>（</w:t>
      </w:r>
      <w:r>
        <w:rPr>
          <w:rFonts w:ascii="宋体" w:hAnsi="宋体" w:cs="Times New Roman" w:hint="eastAsia"/>
          <w:color w:val="auto"/>
          <w:sz w:val="21"/>
          <w:szCs w:val="21"/>
          <w:lang w:val="en-US" w:eastAsia="zh-CN"/>
        </w:rPr>
        <w:t>2</w:t>
      </w:r>
      <w:r>
        <w:rPr>
          <w:rFonts w:ascii="宋体" w:hAnsi="宋体" w:cs="Times New Roman" w:hint="eastAsia"/>
          <w:color w:val="auto"/>
          <w:sz w:val="21"/>
          <w:szCs w:val="21"/>
          <w:lang w:eastAsia="zh-CN"/>
        </w:rPr>
        <w:t>）</w:t>
      </w:r>
      <w:r>
        <w:rPr>
          <w:rFonts w:ascii="宋体" w:eastAsia="宋体" w:hAnsi="宋体" w:cs="Times New Roman" w:hint="eastAsia"/>
          <w:color w:val="auto"/>
          <w:sz w:val="21"/>
          <w:szCs w:val="21"/>
        </w:rPr>
        <w:t>判断有用功和额外功，必须抓住工作的目的，为达到目的必须做的功就是有用功，但对我们没有用而不得不做的功就是额外功。并要注意工作目改变了，有用功和额外功也要发生变化。</w:t>
      </w:r>
    </w:p>
    <w:p>
      <w:pPr>
        <w:shd w:val="clear" w:color="auto" w:fill="auto"/>
        <w:spacing w:line="360" w:lineRule="auto"/>
        <w:textAlignment w:val="center"/>
        <w:rPr>
          <w:rFonts w:ascii="宋体" w:hAnsi="宋体" w:hint="eastAsia"/>
          <w:color w:val="auto"/>
          <w:szCs w:val="21"/>
        </w:rPr>
      </w:pPr>
      <w:r>
        <w:rPr>
          <w:rFonts w:ascii="宋体" w:hAnsi="宋体" w:cs="Times New Roman" w:hint="eastAsia"/>
          <w:color w:val="auto"/>
          <w:sz w:val="21"/>
          <w:szCs w:val="21"/>
          <w:lang w:eastAsia="zh-CN"/>
        </w:rPr>
        <w:t>（</w:t>
      </w:r>
      <w:r>
        <w:rPr>
          <w:rFonts w:ascii="宋体" w:hAnsi="宋体" w:cs="Times New Roman" w:hint="eastAsia"/>
          <w:color w:val="auto"/>
          <w:sz w:val="21"/>
          <w:szCs w:val="21"/>
          <w:lang w:val="en-US" w:eastAsia="zh-CN"/>
        </w:rPr>
        <w:t>3</w:t>
      </w:r>
      <w:r>
        <w:rPr>
          <w:rFonts w:ascii="宋体" w:hAnsi="宋体" w:cs="Times New Roman" w:hint="eastAsia"/>
          <w:color w:val="auto"/>
          <w:sz w:val="21"/>
          <w:szCs w:val="21"/>
          <w:lang w:eastAsia="zh-CN"/>
        </w:rPr>
        <w:t>）</w:t>
      </w:r>
      <w:r>
        <w:rPr>
          <w:rFonts w:ascii="宋体" w:eastAsia="宋体" w:hAnsi="宋体" w:cs="Times New Roman" w:hint="eastAsia"/>
          <w:color w:val="auto"/>
          <w:sz w:val="21"/>
          <w:szCs w:val="21"/>
        </w:rPr>
        <w:t>提高机械的机械效率的方法：改进机械结构，尽量减小机械自重，合理使用机械，按规定进行保养以减小摩擦。</w:t>
      </w:r>
    </w:p>
    <w:p>
      <w:pPr>
        <w:shd w:val="clear" w:color="auto" w:fill="auto"/>
        <w:spacing w:line="360" w:lineRule="auto"/>
        <w:textAlignment w:val="center"/>
        <w:rPr>
          <w:rFonts w:ascii="宋体" w:hAnsi="宋体" w:hint="eastAsia"/>
          <w:color w:val="auto"/>
          <w:szCs w:val="21"/>
        </w:rPr>
      </w:pPr>
      <w:r>
        <w:rPr>
          <w:rFonts w:ascii="宋体" w:hAnsi="宋体" w:cs="Times New Roman" w:hint="eastAsia"/>
          <w:color w:val="auto"/>
          <w:sz w:val="21"/>
          <w:szCs w:val="21"/>
          <w:lang w:eastAsia="zh-CN"/>
        </w:rPr>
        <w:t>（</w:t>
      </w:r>
      <w:r>
        <w:rPr>
          <w:rFonts w:ascii="宋体" w:hAnsi="宋体" w:cs="Times New Roman" w:hint="eastAsia"/>
          <w:color w:val="auto"/>
          <w:sz w:val="21"/>
          <w:szCs w:val="21"/>
          <w:lang w:val="en-US" w:eastAsia="zh-CN"/>
        </w:rPr>
        <w:t>4</w:t>
      </w:r>
      <w:r>
        <w:rPr>
          <w:rFonts w:ascii="宋体" w:hAnsi="宋体" w:cs="Times New Roman" w:hint="eastAsia"/>
          <w:color w:val="auto"/>
          <w:sz w:val="21"/>
          <w:szCs w:val="21"/>
          <w:lang w:eastAsia="zh-CN"/>
        </w:rPr>
        <w:t>）</w:t>
      </w:r>
      <w:r>
        <w:rPr>
          <w:rFonts w:ascii="宋体" w:eastAsia="宋体" w:hAnsi="宋体" w:cs="Times New Roman" w:hint="eastAsia"/>
          <w:color w:val="auto"/>
          <w:sz w:val="21"/>
          <w:szCs w:val="21"/>
        </w:rPr>
        <w:t>需要注意的几个问题：</w:t>
      </w:r>
    </w:p>
    <w:p>
      <w:pPr>
        <w:shd w:val="clear" w:color="auto" w:fill="auto"/>
        <w:spacing w:line="360" w:lineRule="auto"/>
        <w:ind w:firstLine="420" w:firstLineChars="0"/>
        <w:textAlignment w:val="center"/>
        <w:rPr>
          <w:rFonts w:ascii="宋体" w:hAnsi="宋体" w:hint="eastAsia"/>
          <w:color w:val="auto"/>
          <w:szCs w:val="21"/>
        </w:rPr>
      </w:pPr>
      <w:r>
        <w:rPr>
          <w:rFonts w:ascii="宋体" w:hAnsi="宋体" w:cs="Times New Roman" w:hint="eastAsia"/>
          <w:color w:val="auto"/>
          <w:sz w:val="21"/>
          <w:szCs w:val="21"/>
          <w:lang w:val="en-US" w:eastAsia="zh-CN"/>
        </w:rPr>
        <w:t>①</w:t>
      </w:r>
      <w:r>
        <w:rPr>
          <w:rFonts w:ascii="宋体" w:eastAsia="宋体" w:hAnsi="宋体" w:cs="Times New Roman" w:hint="eastAsia"/>
          <w:color w:val="auto"/>
          <w:sz w:val="21"/>
          <w:szCs w:val="21"/>
        </w:rPr>
        <w:t>机械效率只有大小没有单位；</w:t>
      </w:r>
    </w:p>
    <w:p>
      <w:pPr>
        <w:shd w:val="clear" w:color="auto" w:fill="auto"/>
        <w:spacing w:line="360" w:lineRule="auto"/>
        <w:ind w:firstLine="420" w:firstLineChars="0"/>
        <w:textAlignment w:val="center"/>
        <w:rPr>
          <w:rFonts w:ascii="宋体" w:hAnsi="宋体" w:hint="eastAsia"/>
          <w:color w:val="auto"/>
          <w:szCs w:val="21"/>
        </w:rPr>
      </w:pPr>
      <w:r>
        <w:rPr>
          <w:rFonts w:ascii="宋体" w:hAnsi="宋体" w:cs="Times New Roman" w:hint="eastAsia"/>
          <w:color w:val="auto"/>
          <w:sz w:val="21"/>
          <w:szCs w:val="21"/>
          <w:lang w:val="en-US" w:eastAsia="zh-CN"/>
        </w:rPr>
        <w:t>②</w:t>
      </w:r>
      <w:r>
        <w:rPr>
          <w:rFonts w:ascii="宋体" w:eastAsia="宋体" w:hAnsi="宋体" w:cs="Times New Roman" w:hint="eastAsia"/>
          <w:color w:val="auto"/>
          <w:sz w:val="21"/>
          <w:szCs w:val="21"/>
        </w:rPr>
        <w:t>由于有用功总小于总功，所以机械效率总小于1，通常用百分数表示；</w:t>
      </w:r>
    </w:p>
    <w:p>
      <w:pPr>
        <w:shd w:val="clear" w:color="auto" w:fill="auto"/>
        <w:spacing w:line="360" w:lineRule="auto"/>
        <w:ind w:firstLine="420" w:firstLineChars="0"/>
        <w:textAlignment w:val="center"/>
        <w:rPr>
          <w:rFonts w:ascii="宋体" w:hAnsi="宋体" w:hint="eastAsia"/>
          <w:color w:val="auto"/>
          <w:szCs w:val="21"/>
        </w:rPr>
      </w:pPr>
      <w:r>
        <w:rPr>
          <w:rFonts w:ascii="宋体" w:hAnsi="宋体" w:cs="Times New Roman" w:hint="eastAsia"/>
          <w:color w:val="auto"/>
          <w:sz w:val="21"/>
          <w:szCs w:val="21"/>
          <w:lang w:val="en-US" w:eastAsia="zh-CN"/>
        </w:rPr>
        <w:t>③</w:t>
      </w:r>
      <w:r>
        <w:rPr>
          <w:rFonts w:ascii="宋体" w:eastAsia="宋体" w:hAnsi="宋体" w:cs="Times New Roman" w:hint="eastAsia"/>
          <w:color w:val="auto"/>
          <w:sz w:val="21"/>
          <w:szCs w:val="21"/>
        </w:rPr>
        <w:t>机械效率是标志机械做功性能的好坏的物理量之一，机械效率越高，做的有用功占总功的比例就越大这个机械的做功性能就越好。</w:t>
      </w:r>
    </w:p>
    <w:p>
      <w:pPr>
        <w:shd w:val="clear" w:color="auto" w:fill="auto"/>
        <w:spacing w:line="360" w:lineRule="auto"/>
        <w:textAlignment w:val="center"/>
        <w:rPr>
          <w:rFonts w:ascii="宋体" w:hAnsi="宋体" w:hint="eastAsia"/>
          <w:color w:val="auto"/>
          <w:szCs w:val="21"/>
        </w:rPr>
      </w:pPr>
    </w:p>
    <w:p>
      <w:pPr>
        <w:bidi w:val="0"/>
        <w:spacing w:line="360" w:lineRule="auto"/>
        <w:rPr>
          <w:rFonts w:hint="default"/>
          <w:b/>
          <w:sz w:val="24"/>
        </w:rPr>
      </w:pPr>
      <w:r>
        <w:rPr>
          <w:rFonts w:ascii="Times New Roman" w:hAnsi="Times New Roman" w:cs="Times New Roman" w:hint="default"/>
          <w:b/>
          <w:bCs/>
          <w:sz w:val="24"/>
          <w:szCs w:val="24"/>
        </w:rPr>
        <w:t>知识点</w:t>
      </w:r>
      <w:r>
        <w:rPr>
          <w:rFonts w:cs="Times New Roman" w:hint="eastAsia"/>
          <w:b/>
          <w:bCs/>
          <w:sz w:val="24"/>
          <w:szCs w:val="24"/>
          <w:lang w:val="en-US" w:eastAsia="zh-CN"/>
        </w:rPr>
        <w:t>2</w:t>
      </w:r>
      <w:r>
        <w:rPr>
          <w:rFonts w:ascii="Times New Roman" w:hAnsi="Times New Roman" w:cs="Times New Roman" w:hint="default"/>
          <w:b/>
          <w:bCs/>
          <w:sz w:val="24"/>
          <w:szCs w:val="24"/>
        </w:rPr>
        <w:t>：</w:t>
      </w:r>
      <w:r>
        <w:rPr>
          <w:rFonts w:ascii="Times New Roman" w:hAnsi="Times New Roman" w:cs="Times New Roman" w:hint="default"/>
          <w:b/>
          <w:sz w:val="24"/>
        </w:rPr>
        <w:t>滑轮</w:t>
      </w:r>
    </w:p>
    <w:tbl>
      <w:tblPr>
        <w:tblStyle w:val="TableNormal"/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5"/>
        <w:gridCol w:w="2777"/>
        <w:gridCol w:w="2638"/>
        <w:gridCol w:w="3000"/>
      </w:tblGrid>
      <w:tr>
        <w:tblPrEx>
          <w:tblW w:w="0" w:type="auto"/>
          <w:tblInd w:w="108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/>
        </w:trPr>
        <w:tc>
          <w:tcPr>
            <w:tcW w:w="1285" w:type="dxa"/>
            <w:tcBorders>
              <w:tl2br w:val="single" w:sz="4" w:space="0" w:color="auto"/>
            </w:tcBorders>
            <w:shd w:val="clear" w:color="auto" w:fill="FFAFFF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ind w:firstLine="420" w:firstLineChars="200"/>
              <w:jc w:val="left"/>
              <w:textAlignment w:val="auto"/>
              <w:rPr>
                <w:rFonts w:hint="default"/>
                <w:bCs/>
                <w:szCs w:val="21"/>
              </w:rPr>
            </w:pPr>
            <w:r>
              <w:rPr>
                <w:rFonts w:ascii="Times New Roman" w:hAnsi="Times New Roman" w:cs="Times New Roman" w:hint="default"/>
                <w:bCs/>
                <w:sz w:val="21"/>
                <w:szCs w:val="21"/>
              </w:rPr>
              <w:t>比</w:t>
            </w:r>
            <w:r>
              <w:rPr>
                <w:rFonts w:ascii="Times New Roman" w:hAnsi="Times New Roman" w:cs="Times New Roman" w:hint="default"/>
                <w:bCs/>
                <w:sz w:val="21"/>
                <w:szCs w:val="21"/>
                <w:lang w:val="en-US" w:eastAsia="zh-CN"/>
              </w:rPr>
              <w:t>较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left"/>
              <w:textAlignment w:val="auto"/>
              <w:rPr>
                <w:rFonts w:hint="default"/>
                <w:b/>
                <w:szCs w:val="21"/>
              </w:rPr>
            </w:pPr>
            <w:r>
              <w:rPr>
                <w:rFonts w:ascii="Times New Roman" w:hAnsi="Times New Roman" w:cs="Times New Roman" w:hint="default"/>
                <w:bCs/>
                <w:sz w:val="21"/>
                <w:szCs w:val="21"/>
              </w:rPr>
              <w:t>分类</w:t>
            </w:r>
          </w:p>
        </w:tc>
        <w:tc>
          <w:tcPr>
            <w:tcW w:w="2777" w:type="dxa"/>
            <w:shd w:val="clear" w:color="auto" w:fill="FFAFFF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auto"/>
              <w:rPr>
                <w:rFonts w:hint="default"/>
                <w:b/>
                <w:szCs w:val="21"/>
              </w:rPr>
            </w:pPr>
            <w:r>
              <w:rPr>
                <w:rFonts w:ascii="Times New Roman" w:hAnsi="Times New Roman" w:cs="Times New Roman" w:hint="default"/>
                <w:sz w:val="21"/>
                <w:szCs w:val="21"/>
              </w:rPr>
              <w:t>定滑轮</w:t>
            </w:r>
          </w:p>
        </w:tc>
        <w:tc>
          <w:tcPr>
            <w:tcW w:w="2638" w:type="dxa"/>
            <w:shd w:val="clear" w:color="auto" w:fill="FFAFFF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auto"/>
              <w:rPr>
                <w:rFonts w:hint="default"/>
                <w:b/>
                <w:szCs w:val="21"/>
              </w:rPr>
            </w:pPr>
            <w:r>
              <w:rPr>
                <w:rFonts w:ascii="Times New Roman" w:hAnsi="Times New Roman" w:cs="Times New Roman" w:hint="default"/>
                <w:sz w:val="21"/>
                <w:szCs w:val="21"/>
              </w:rPr>
              <w:t>动滑轮</w:t>
            </w:r>
          </w:p>
        </w:tc>
        <w:tc>
          <w:tcPr>
            <w:tcW w:w="3000" w:type="dxa"/>
            <w:shd w:val="clear" w:color="auto" w:fill="FFAFFF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auto"/>
              <w:rPr>
                <w:rFonts w:hint="default"/>
                <w:b/>
                <w:szCs w:val="21"/>
              </w:rPr>
            </w:pPr>
            <w:r>
              <w:rPr>
                <w:rFonts w:ascii="Times New Roman" w:hAnsi="Times New Roman" w:cs="Times New Roman" w:hint="default"/>
                <w:sz w:val="21"/>
                <w:szCs w:val="21"/>
              </w:rPr>
              <w:t>滑轮组</w:t>
            </w:r>
          </w:p>
        </w:tc>
      </w:tr>
      <w:tr>
        <w:tblPrEx>
          <w:tblW w:w="0" w:type="auto"/>
          <w:tblInd w:w="108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4"/>
        </w:trPr>
        <w:tc>
          <w:tcPr>
            <w:tcW w:w="1285" w:type="dxa"/>
            <w:shd w:val="clear" w:color="auto" w:fill="FFAFFF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/>
                <w:b/>
                <w:szCs w:val="21"/>
              </w:rPr>
            </w:pPr>
            <w:r>
              <w:rPr>
                <w:rFonts w:ascii="Times New Roman" w:hAnsi="Times New Roman" w:cs="Times New Roman" w:hint="default"/>
                <w:sz w:val="21"/>
                <w:szCs w:val="21"/>
              </w:rPr>
              <w:t>示意图</w:t>
            </w:r>
          </w:p>
        </w:tc>
        <w:tc>
          <w:tcPr>
            <w:tcW w:w="2777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/>
                <w:b/>
                <w:szCs w:val="21"/>
              </w:rPr>
            </w:pPr>
            <w:r>
              <w:rPr>
                <w:rFonts w:ascii="Times New Roman" w:hAnsi="Times New Roman" w:cs="Times New Roman" w:hint="default"/>
              </w:rPr>
              <w:drawing>
                <wp:inline distT="0" distB="0" distL="114300" distR="114300">
                  <wp:extent cx="632460" cy="1031240"/>
                  <wp:effectExtent l="0" t="0" r="15240" b="16510"/>
                  <wp:docPr id="12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 3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2460" cy="1031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38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/>
                <w:b/>
                <w:szCs w:val="21"/>
              </w:rPr>
            </w:pPr>
            <w:r>
              <w:rPr>
                <w:rFonts w:ascii="Times New Roman" w:hAnsi="Times New Roman" w:cs="Times New Roman" w:hint="default"/>
              </w:rPr>
              <w:drawing>
                <wp:inline distT="0" distB="0" distL="114300" distR="114300">
                  <wp:extent cx="786765" cy="1073785"/>
                  <wp:effectExtent l="0" t="0" r="13335" b="12065"/>
                  <wp:docPr id="13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图片 4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86765" cy="1073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00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/>
                <w:b/>
                <w:szCs w:val="21"/>
              </w:rPr>
            </w:pPr>
            <w:r>
              <w:rPr>
                <w:rFonts w:ascii="Times New Roman" w:hAnsi="Times New Roman" w:cs="Times New Roman" w:hint="default"/>
                <w:sz w:val="21"/>
                <w:szCs w:val="21"/>
              </w:rPr>
              <w:drawing>
                <wp:inline distT="0" distB="0" distL="114300" distR="114300">
                  <wp:extent cx="962025" cy="1137920"/>
                  <wp:effectExtent l="0" t="0" r="9525" b="5080"/>
                  <wp:docPr id="1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3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2025" cy="11379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0" w:type="auto"/>
          <w:tblInd w:w="108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5" w:type="dxa"/>
            <w:shd w:val="clear" w:color="auto" w:fill="FFAFFF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/>
                <w:b/>
                <w:szCs w:val="21"/>
              </w:rPr>
            </w:pPr>
            <w:r>
              <w:rPr>
                <w:rFonts w:ascii="Times New Roman" w:hAnsi="Times New Roman" w:cs="Times New Roman" w:hint="default"/>
                <w:sz w:val="21"/>
                <w:szCs w:val="21"/>
              </w:rPr>
              <w:t>定义</w:t>
            </w:r>
          </w:p>
        </w:tc>
        <w:tc>
          <w:tcPr>
            <w:tcW w:w="2777" w:type="dxa"/>
            <w:noWrap w:val="0"/>
            <w:vAlign w:val="top"/>
          </w:tcPr>
          <w:p>
            <w:pPr>
              <w:spacing w:line="360" w:lineRule="auto"/>
              <w:rPr>
                <w:rFonts w:hint="default"/>
                <w:b/>
                <w:szCs w:val="21"/>
              </w:rPr>
            </w:pPr>
            <w:r>
              <w:rPr>
                <w:rFonts w:ascii="Times New Roman" w:hAnsi="Times New Roman" w:cs="Times New Roman" w:hint="default"/>
                <w:sz w:val="21"/>
                <w:szCs w:val="21"/>
              </w:rPr>
              <w:t>中间的轴________的滑轮</w:t>
            </w:r>
          </w:p>
        </w:tc>
        <w:tc>
          <w:tcPr>
            <w:tcW w:w="2638" w:type="dxa"/>
            <w:noWrap w:val="0"/>
            <w:vAlign w:val="top"/>
          </w:tcPr>
          <w:p>
            <w:pPr>
              <w:spacing w:line="360" w:lineRule="auto"/>
              <w:rPr>
                <w:rFonts w:hint="default"/>
                <w:b/>
                <w:szCs w:val="21"/>
              </w:rPr>
            </w:pPr>
            <w:r>
              <w:rPr>
                <w:rFonts w:ascii="Times New Roman" w:hAnsi="Times New Roman" w:cs="Times New Roman" w:hint="default"/>
                <w:sz w:val="21"/>
                <w:szCs w:val="21"/>
              </w:rPr>
              <w:t>和重物一起_______的滑轮</w:t>
            </w:r>
          </w:p>
        </w:tc>
        <w:tc>
          <w:tcPr>
            <w:tcW w:w="3000" w:type="dxa"/>
            <w:noWrap w:val="0"/>
            <w:vAlign w:val="top"/>
          </w:tcPr>
          <w:p>
            <w:pPr>
              <w:spacing w:line="360" w:lineRule="auto"/>
              <w:rPr>
                <w:rFonts w:hint="default"/>
                <w:b/>
                <w:szCs w:val="21"/>
              </w:rPr>
            </w:pPr>
            <w:r>
              <w:rPr>
                <w:rFonts w:ascii="Times New Roman" w:hAnsi="Times New Roman" w:cs="Times New Roman" w:hint="default"/>
                <w:sz w:val="21"/>
                <w:szCs w:val="21"/>
              </w:rPr>
              <w:t>定滑轮、动滑轮组合成滑轮组</w:t>
            </w:r>
          </w:p>
        </w:tc>
      </w:tr>
      <w:tr>
        <w:tblPrEx>
          <w:tblW w:w="0" w:type="auto"/>
          <w:tblInd w:w="108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5" w:type="dxa"/>
            <w:shd w:val="clear" w:color="auto" w:fill="FFAFFF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/>
                <w:b/>
                <w:szCs w:val="21"/>
              </w:rPr>
            </w:pPr>
            <w:r>
              <w:rPr>
                <w:rFonts w:ascii="Times New Roman" w:hAnsi="Times New Roman" w:cs="Times New Roman" w:hint="default"/>
                <w:sz w:val="21"/>
                <w:szCs w:val="21"/>
              </w:rPr>
              <w:t>实质</w:t>
            </w:r>
          </w:p>
        </w:tc>
        <w:tc>
          <w:tcPr>
            <w:tcW w:w="2777" w:type="dxa"/>
            <w:noWrap w:val="0"/>
            <w:vAlign w:val="top"/>
          </w:tcPr>
          <w:p>
            <w:pPr>
              <w:spacing w:line="360" w:lineRule="auto"/>
              <w:rPr>
                <w:rFonts w:hint="default"/>
                <w:b/>
                <w:szCs w:val="21"/>
              </w:rPr>
            </w:pPr>
            <w:r>
              <w:rPr>
                <w:rFonts w:ascii="Times New Roman" w:hAnsi="Times New Roman" w:cs="Times New Roman" w:hint="default"/>
                <w:sz w:val="21"/>
                <w:szCs w:val="21"/>
              </w:rPr>
              <w:t>_______杠杆</w:t>
            </w:r>
          </w:p>
        </w:tc>
        <w:tc>
          <w:tcPr>
            <w:tcW w:w="2638" w:type="dxa"/>
            <w:noWrap w:val="0"/>
            <w:vAlign w:val="top"/>
          </w:tcPr>
          <w:p>
            <w:pPr>
              <w:spacing w:line="360" w:lineRule="auto"/>
              <w:rPr>
                <w:rFonts w:hint="default"/>
                <w:b/>
                <w:szCs w:val="21"/>
              </w:rPr>
            </w:pPr>
            <w:r>
              <w:rPr>
                <w:rFonts w:ascii="Times New Roman" w:hAnsi="Times New Roman" w:cs="Times New Roman" w:hint="default"/>
                <w:sz w:val="21"/>
                <w:szCs w:val="21"/>
              </w:rPr>
              <w:t>动力臂为阻力臂倍的杠杆</w:t>
            </w:r>
          </w:p>
        </w:tc>
        <w:tc>
          <w:tcPr>
            <w:tcW w:w="3000" w:type="dxa"/>
            <w:tcBorders>
              <w:tl2br w:val="single" w:sz="4" w:space="0" w:color="auto"/>
            </w:tcBorders>
            <w:noWrap w:val="0"/>
            <w:vAlign w:val="top"/>
          </w:tcPr>
          <w:p>
            <w:pPr>
              <w:spacing w:line="360" w:lineRule="auto"/>
              <w:rPr>
                <w:rFonts w:hint="default"/>
                <w:b/>
                <w:szCs w:val="21"/>
              </w:rPr>
            </w:pPr>
          </w:p>
        </w:tc>
      </w:tr>
      <w:tr>
        <w:tblPrEx>
          <w:tblW w:w="0" w:type="auto"/>
          <w:tblInd w:w="108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5" w:type="dxa"/>
            <w:shd w:val="clear" w:color="auto" w:fill="FFAFFF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/>
                <w:b/>
                <w:szCs w:val="21"/>
              </w:rPr>
            </w:pPr>
            <w:r>
              <w:rPr>
                <w:rFonts w:ascii="Times New Roman" w:hAnsi="Times New Roman" w:cs="Times New Roman" w:hint="default"/>
                <w:sz w:val="21"/>
                <w:szCs w:val="21"/>
              </w:rPr>
              <w:t>特点</w:t>
            </w:r>
          </w:p>
        </w:tc>
        <w:tc>
          <w:tcPr>
            <w:tcW w:w="2777" w:type="dxa"/>
            <w:noWrap w:val="0"/>
            <w:vAlign w:val="top"/>
          </w:tcPr>
          <w:p>
            <w:pPr>
              <w:spacing w:line="360" w:lineRule="auto"/>
              <w:rPr>
                <w:rFonts w:hint="default"/>
                <w:b/>
                <w:szCs w:val="21"/>
              </w:rPr>
            </w:pPr>
            <w:r>
              <w:rPr>
                <w:rFonts w:ascii="Times New Roman" w:hAnsi="Times New Roman" w:cs="Times New Roman" w:hint="default"/>
                <w:sz w:val="21"/>
                <w:szCs w:val="21"/>
              </w:rPr>
              <w:t>不能__________但是能改变_________</w:t>
            </w:r>
          </w:p>
        </w:tc>
        <w:tc>
          <w:tcPr>
            <w:tcW w:w="2638" w:type="dxa"/>
            <w:noWrap w:val="0"/>
            <w:vAlign w:val="top"/>
          </w:tcPr>
          <w:p>
            <w:pPr>
              <w:spacing w:line="360" w:lineRule="auto"/>
              <w:rPr>
                <w:rFonts w:hint="default"/>
                <w:b/>
                <w:szCs w:val="21"/>
              </w:rPr>
            </w:pPr>
            <w:r>
              <w:rPr>
                <w:rFonts w:ascii="Times New Roman" w:hAnsi="Times New Roman" w:cs="Times New Roman" w:hint="default"/>
                <w:sz w:val="21"/>
                <w:szCs w:val="21"/>
              </w:rPr>
              <w:t>能省_________的力，但不能改变________</w:t>
            </w:r>
          </w:p>
        </w:tc>
        <w:tc>
          <w:tcPr>
            <w:tcW w:w="3000" w:type="dxa"/>
            <w:noWrap w:val="0"/>
            <w:vAlign w:val="top"/>
          </w:tcPr>
          <w:p>
            <w:pPr>
              <w:spacing w:line="360" w:lineRule="auto"/>
              <w:rPr>
                <w:rFonts w:hint="default"/>
                <w:b/>
                <w:szCs w:val="21"/>
              </w:rPr>
            </w:pPr>
            <w:r>
              <w:rPr>
                <w:rFonts w:ascii="Times New Roman" w:hAnsi="Times New Roman" w:cs="Times New Roman" w:hint="default"/>
                <w:sz w:val="21"/>
                <w:szCs w:val="21"/>
              </w:rPr>
              <w:t>在不考虑绳子重及滑轮重和摩擦力的情况下，F＝__________</w:t>
            </w:r>
          </w:p>
        </w:tc>
      </w:tr>
      <w:tr>
        <w:tblPrEx>
          <w:tblW w:w="0" w:type="auto"/>
          <w:tblInd w:w="108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5" w:type="dxa"/>
            <w:shd w:val="clear" w:color="auto" w:fill="FFAFFF"/>
            <w:noWrap w:val="0"/>
            <w:vAlign w:val="top"/>
          </w:tcPr>
          <w:p>
            <w:pPr>
              <w:pStyle w:val="p0"/>
              <w:spacing w:line="360" w:lineRule="auto"/>
              <w:jc w:val="center"/>
              <w:rPr>
                <w:rFonts w:cs="Times New Roman" w:hint="default"/>
                <w:b/>
                <w:sz w:val="21"/>
              </w:rPr>
            </w:pPr>
            <w:r>
              <w:rPr>
                <w:rFonts w:ascii="Times New Roman" w:hAnsi="Times New Roman" w:cs="Times New Roman" w:hint="default"/>
                <w:sz w:val="21"/>
                <w:szCs w:val="21"/>
              </w:rPr>
              <w:t>距离的关系</w:t>
            </w:r>
          </w:p>
        </w:tc>
        <w:tc>
          <w:tcPr>
            <w:tcW w:w="2777" w:type="dxa"/>
            <w:noWrap w:val="0"/>
            <w:vAlign w:val="top"/>
          </w:tcPr>
          <w:p>
            <w:pPr>
              <w:spacing w:line="360" w:lineRule="auto"/>
              <w:rPr>
                <w:rFonts w:hint="default"/>
                <w:b/>
                <w:szCs w:val="21"/>
              </w:rPr>
            </w:pPr>
            <w:r>
              <w:rPr>
                <w:rFonts w:ascii="Times New Roman" w:hAnsi="Times New Roman" w:cs="Times New Roman" w:hint="default"/>
                <w:b/>
                <w:sz w:val="21"/>
                <w:szCs w:val="21"/>
              </w:rPr>
              <w:t>___________</w:t>
            </w:r>
          </w:p>
        </w:tc>
        <w:tc>
          <w:tcPr>
            <w:tcW w:w="2638" w:type="dxa"/>
            <w:noWrap w:val="0"/>
            <w:vAlign w:val="top"/>
          </w:tcPr>
          <w:p>
            <w:pPr>
              <w:spacing w:line="360" w:lineRule="auto"/>
              <w:rPr>
                <w:rFonts w:hint="default"/>
                <w:b/>
                <w:szCs w:val="21"/>
              </w:rPr>
            </w:pPr>
            <w:r>
              <w:rPr>
                <w:rFonts w:ascii="Times New Roman" w:hAnsi="Times New Roman" w:cs="Times New Roman" w:hint="default"/>
                <w:b/>
                <w:sz w:val="21"/>
                <w:szCs w:val="21"/>
              </w:rPr>
              <w:t>____________</w:t>
            </w:r>
          </w:p>
        </w:tc>
        <w:tc>
          <w:tcPr>
            <w:tcW w:w="3000" w:type="dxa"/>
            <w:noWrap w:val="0"/>
            <w:vAlign w:val="top"/>
          </w:tcPr>
          <w:p>
            <w:pPr>
              <w:spacing w:line="360" w:lineRule="auto"/>
              <w:rPr>
                <w:rFonts w:hint="default"/>
                <w:b/>
                <w:szCs w:val="21"/>
              </w:rPr>
            </w:pPr>
            <w:r>
              <w:rPr>
                <w:rFonts w:ascii="Times New Roman" w:hAnsi="Times New Roman" w:cs="Times New Roman" w:hint="default"/>
                <w:b/>
                <w:sz w:val="21"/>
                <w:szCs w:val="21"/>
              </w:rPr>
              <w:t>______________</w:t>
            </w:r>
          </w:p>
        </w:tc>
      </w:tr>
    </w:tbl>
    <w:p>
      <w:pPr>
        <w:bidi w:val="0"/>
        <w:spacing w:line="360" w:lineRule="auto"/>
        <w:rPr>
          <w:rFonts w:hint="default"/>
          <w:color w:val="FF0000"/>
          <w:szCs w:val="20"/>
        </w:rPr>
      </w:pPr>
    </w:p>
    <w:p>
      <w:pPr>
        <w:bidi w:val="0"/>
        <w:spacing w:line="360" w:lineRule="auto"/>
        <w:outlineLvl w:val="1"/>
        <w:rPr>
          <w:rFonts w:hint="default"/>
          <w:b/>
          <w:bCs/>
          <w:szCs w:val="20"/>
        </w:rPr>
      </w:pPr>
      <w:r>
        <w:rPr>
          <w:rFonts w:ascii="Times New Roman" w:hAnsi="Times New Roman" w:cs="Times New Roman" w:hint="default"/>
          <w:b/>
          <w:bCs/>
          <w:sz w:val="21"/>
          <w:szCs w:val="21"/>
        </w:rPr>
        <w:t>知识点</w:t>
      </w:r>
      <w:r>
        <w:rPr>
          <w:rFonts w:cs="Times New Roman" w:hint="eastAsia"/>
          <w:b/>
          <w:bCs/>
          <w:sz w:val="21"/>
          <w:szCs w:val="21"/>
          <w:lang w:val="en-US" w:eastAsia="zh-CN"/>
        </w:rPr>
        <w:t>3</w:t>
      </w:r>
      <w:r>
        <w:rPr>
          <w:rFonts w:ascii="Times New Roman" w:hAnsi="Times New Roman" w:cs="Times New Roman" w:hint="default"/>
          <w:b/>
          <w:bCs/>
          <w:sz w:val="21"/>
          <w:szCs w:val="21"/>
        </w:rPr>
        <w:t>：</w:t>
      </w:r>
      <w:r>
        <w:rPr>
          <w:rFonts w:ascii="Times New Roman" w:hAnsi="Times New Roman" w:cs="Times New Roman" w:hint="default"/>
          <w:b/>
          <w:bCs/>
          <w:sz w:val="21"/>
          <w:szCs w:val="20"/>
        </w:rPr>
        <w:t>斜面与轮轴</w:t>
      </w:r>
    </w:p>
    <w:p>
      <w:pPr>
        <w:bidi w:val="0"/>
        <w:spacing w:line="360" w:lineRule="auto"/>
        <w:outlineLvl w:val="0"/>
        <w:rPr>
          <w:rFonts w:hint="default"/>
          <w:bCs/>
          <w:szCs w:val="20"/>
        </w:rPr>
      </w:pPr>
      <w:r>
        <w:rPr>
          <w:rFonts w:ascii="Times New Roman" w:hAnsi="Times New Roman" w:cs="Times New Roman" w:hint="default"/>
          <w:bCs/>
          <w:sz w:val="21"/>
          <w:szCs w:val="20"/>
        </w:rPr>
        <w:t>1.斜面</w:t>
      </w:r>
    </w:p>
    <w:p>
      <w:pPr>
        <w:bidi w:val="0"/>
        <w:spacing w:line="360" w:lineRule="auto"/>
        <w:rPr>
          <w:rFonts w:hint="default"/>
          <w:bCs/>
          <w:szCs w:val="20"/>
        </w:rPr>
        <w:sectPr>
          <w:headerReference w:type="default" r:id="rId17"/>
          <w:footerReference w:type="default" r:id="rId18"/>
          <w:type w:val="nextPage"/>
          <w:pgSz w:w="11906" w:h="16838"/>
          <w:pgMar w:top="1440" w:right="1080" w:bottom="1440" w:left="1080" w:header="851" w:footer="992" w:gutter="0"/>
          <w:pgNumType w:fmt="decimal" w:start="2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 w:cs="Times New Roman" w:hint="default"/>
          <w:bCs/>
          <w:sz w:val="21"/>
          <w:szCs w:val="20"/>
        </w:rPr>
        <w:t>（1）示意图</w:t>
      </w:r>
    </w:p>
    <w:p>
      <w:pPr>
        <w:bidi w:val="0"/>
        <w:spacing w:line="360" w:lineRule="auto"/>
        <w:rPr>
          <w:rFonts w:hint="default"/>
          <w:bCs/>
          <w:szCs w:val="20"/>
        </w:rPr>
      </w:pPr>
      <w:r>
        <w:rPr>
          <w:rFonts w:ascii="Times New Roman" w:hAnsi="Times New Roman" w:cs="Times New Roman" w:hint="default"/>
          <w:bCs/>
          <w:sz w:val="21"/>
          <w:szCs w:val="20"/>
        </w:rPr>
        <w:tab/>
      </w:r>
      <w:r>
        <w:rPr>
          <w:rFonts w:ascii="Times New Roman" w:hAnsi="Times New Roman" w:cs="Times New Roman" w:hint="default"/>
          <w:bCs/>
          <w:sz w:val="21"/>
          <w:szCs w:val="20"/>
        </w:rPr>
        <w:t xml:space="preserve"> </w:t>
      </w:r>
      <w:r>
        <w:rPr>
          <w:rFonts w:ascii="Times New Roman" w:hAnsi="Times New Roman" w:cs="Times New Roman" w:hint="default"/>
        </w:rPr>
        <w:drawing>
          <wp:inline distT="0" distB="0" distL="114300" distR="114300">
            <wp:extent cx="1370965" cy="894715"/>
            <wp:effectExtent l="0" t="0" r="635" b="635"/>
            <wp:docPr id="15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370965" cy="894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bidi w:val="0"/>
        <w:spacing w:line="360" w:lineRule="auto"/>
        <w:rPr>
          <w:rFonts w:hint="default"/>
          <w:bCs/>
          <w:szCs w:val="20"/>
        </w:rPr>
      </w:pPr>
      <w:r>
        <w:rPr>
          <w:rFonts w:ascii="Times New Roman" w:hAnsi="Times New Roman" w:cs="Times New Roman" w:hint="default"/>
          <w:bCs/>
          <w:sz w:val="21"/>
          <w:szCs w:val="20"/>
        </w:rPr>
        <w:t>（2）定义：一个与水平面成一定夹角的倾斜平面</w:t>
      </w:r>
    </w:p>
    <w:p>
      <w:pPr>
        <w:bidi w:val="0"/>
        <w:spacing w:line="360" w:lineRule="auto"/>
        <w:rPr>
          <w:rFonts w:hint="default"/>
          <w:bCs/>
          <w:szCs w:val="20"/>
        </w:rPr>
      </w:pPr>
      <w:r>
        <w:rPr>
          <w:rFonts w:ascii="Times New Roman" w:hAnsi="Times New Roman" w:cs="Times New Roman" w:hint="default"/>
          <w:bCs/>
          <w:sz w:val="21"/>
          <w:szCs w:val="20"/>
        </w:rPr>
        <w:t>（3）特点：省力机械</w:t>
      </w:r>
    </w:p>
    <w:p>
      <w:pPr>
        <w:bidi w:val="0"/>
        <w:spacing w:line="360" w:lineRule="auto"/>
        <w:rPr>
          <w:rFonts w:hint="default"/>
          <w:bCs/>
          <w:szCs w:val="20"/>
        </w:rPr>
      </w:pPr>
      <w:r>
        <w:rPr>
          <w:rFonts w:ascii="Times New Roman" w:hAnsi="Times New Roman" w:cs="Times New Roman" w:hint="default"/>
          <w:bCs/>
          <w:sz w:val="21"/>
          <w:szCs w:val="20"/>
        </w:rPr>
        <w:t>（4）应用：螺旋、楼梯、盘山公路等</w:t>
      </w:r>
    </w:p>
    <w:p>
      <w:pPr>
        <w:bidi w:val="0"/>
        <w:spacing w:line="360" w:lineRule="auto"/>
        <w:outlineLvl w:val="0"/>
        <w:rPr>
          <w:rFonts w:hint="default"/>
          <w:bCs/>
          <w:szCs w:val="20"/>
        </w:rPr>
      </w:pPr>
      <w:r>
        <w:rPr>
          <w:rFonts w:ascii="Times New Roman" w:hAnsi="Times New Roman" w:cs="Times New Roman" w:hint="default"/>
          <w:bCs/>
          <w:sz w:val="21"/>
          <w:szCs w:val="20"/>
        </w:rPr>
        <w:t>2.轮轴</w:t>
      </w:r>
    </w:p>
    <w:p>
      <w:pPr>
        <w:bidi w:val="0"/>
        <w:spacing w:line="360" w:lineRule="auto"/>
        <w:rPr>
          <w:rFonts w:hint="default"/>
          <w:bCs/>
          <w:szCs w:val="20"/>
        </w:rPr>
      </w:pPr>
      <w:r>
        <w:rPr>
          <w:rFonts w:ascii="Times New Roman" w:hAnsi="Times New Roman" w:cs="Times New Roman" w:hint="default"/>
          <w:bCs/>
          <w:sz w:val="21"/>
          <w:szCs w:val="20"/>
        </w:rPr>
        <w:t>（1）示意图</w:t>
      </w:r>
    </w:p>
    <w:p>
      <w:pPr>
        <w:bidi w:val="0"/>
        <w:spacing w:line="360" w:lineRule="auto"/>
        <w:rPr>
          <w:rFonts w:hint="default"/>
          <w:bCs/>
          <w:szCs w:val="20"/>
        </w:rPr>
      </w:pPr>
      <w:r>
        <w:rPr>
          <w:rFonts w:ascii="Times New Roman" w:hAnsi="Times New Roman" w:cs="Times New Roman" w:hint="default"/>
          <w:sz w:val="21"/>
          <w:szCs w:val="20"/>
        </w:rPr>
        <w:drawing>
          <wp:inline distT="0" distB="0" distL="114300" distR="114300">
            <wp:extent cx="1910080" cy="1080135"/>
            <wp:effectExtent l="0" t="0" r="13970" b="5715"/>
            <wp:docPr id="5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910080" cy="1080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bidi w:val="0"/>
        <w:spacing w:line="360" w:lineRule="auto"/>
        <w:rPr>
          <w:rFonts w:hint="default"/>
          <w:bCs/>
          <w:szCs w:val="20"/>
        </w:rPr>
      </w:pPr>
      <w:r>
        <w:rPr>
          <w:rFonts w:ascii="Times New Roman" w:hAnsi="Times New Roman" w:cs="Times New Roman" w:hint="default"/>
          <w:bCs/>
          <w:sz w:val="21"/>
          <w:szCs w:val="20"/>
        </w:rPr>
        <w:t>（2）定义：</w:t>
      </w:r>
    </w:p>
    <w:p>
      <w:pPr>
        <w:bidi w:val="0"/>
        <w:spacing w:line="360" w:lineRule="auto"/>
        <w:ind w:firstLine="420" w:firstLineChars="200"/>
        <w:rPr>
          <w:rFonts w:hint="default"/>
          <w:bCs/>
          <w:szCs w:val="20"/>
        </w:rPr>
      </w:pPr>
      <w:r>
        <w:rPr>
          <w:rFonts w:ascii="Times New Roman" w:hAnsi="Times New Roman" w:cs="Times New Roman" w:hint="default"/>
          <w:bCs/>
          <w:sz w:val="21"/>
          <w:szCs w:val="20"/>
        </w:rPr>
        <w:t>由____和_____组成，能绕共同轴线转动的 _________叫做轮轴；半径较大的是轮，半径较小的是轴</w:t>
      </w:r>
    </w:p>
    <w:p>
      <w:pPr>
        <w:bidi w:val="0"/>
        <w:spacing w:line="360" w:lineRule="auto"/>
        <w:outlineLvl w:val="1"/>
        <w:rPr>
          <w:rFonts w:hint="default"/>
          <w:bCs/>
          <w:szCs w:val="20"/>
        </w:rPr>
      </w:pPr>
      <w:r>
        <w:rPr>
          <w:rFonts w:ascii="Times New Roman" w:hAnsi="Times New Roman" w:cs="Times New Roman" w:hint="default"/>
          <w:bCs/>
          <w:sz w:val="21"/>
          <w:szCs w:val="20"/>
        </w:rPr>
        <w:t>（3）特点：</w:t>
      </w:r>
    </w:p>
    <w:p>
      <w:pPr>
        <w:bidi w:val="0"/>
        <w:spacing w:line="360" w:lineRule="auto"/>
        <w:ind w:firstLine="420" w:firstLineChars="200"/>
        <w:rPr>
          <w:rFonts w:hint="default"/>
          <w:bCs/>
          <w:szCs w:val="20"/>
        </w:rPr>
      </w:pPr>
      <w:r>
        <w:rPr>
          <w:rFonts w:ascii="Times New Roman" w:hAnsi="Times New Roman" w:cs="Times New Roman" w:hint="default"/>
          <w:bCs/>
          <w:sz w:val="21"/>
          <w:szCs w:val="20"/>
        </w:rPr>
        <w:t>能够连续旋转的______，支点就在______，轮轴在转动时轮与轴有相同的___________</w:t>
      </w:r>
    </w:p>
    <w:p>
      <w:pPr>
        <w:bidi w:val="0"/>
        <w:spacing w:line="360" w:lineRule="auto"/>
        <w:outlineLvl w:val="1"/>
        <w:rPr>
          <w:rFonts w:hint="default"/>
          <w:bCs/>
          <w:szCs w:val="20"/>
        </w:rPr>
      </w:pPr>
      <w:r>
        <w:rPr>
          <w:rFonts w:ascii="Times New Roman" w:hAnsi="Times New Roman" w:cs="Times New Roman" w:hint="default"/>
          <w:bCs/>
          <w:sz w:val="21"/>
          <w:szCs w:val="20"/>
        </w:rPr>
        <w:t>（4）应用：方向盘、水龙头、扳手</w:t>
      </w:r>
    </w:p>
    <w:p>
      <w:pPr>
        <w:bidi w:val="0"/>
        <w:spacing w:line="360" w:lineRule="auto"/>
        <w:rPr>
          <w:rFonts w:hint="default"/>
          <w:szCs w:val="20"/>
        </w:rPr>
      </w:pPr>
      <w:r>
        <w:rPr>
          <w:rFonts w:ascii="Times New Roman" w:hAnsi="Times New Roman" w:cs="Times New Roman" w:hint="default"/>
          <w:b/>
          <w:sz w:val="21"/>
          <w:szCs w:val="20"/>
        </w:rPr>
        <w:t>【</w:t>
      </w:r>
      <w:r>
        <w:rPr>
          <w:rFonts w:ascii="Times New Roman" w:hAnsi="Times New Roman" w:cs="Times New Roman" w:hint="default"/>
          <w:b/>
          <w:bCs/>
          <w:sz w:val="21"/>
          <w:szCs w:val="20"/>
        </w:rPr>
        <w:t>提示】</w:t>
      </w:r>
      <w:r>
        <w:rPr>
          <w:rFonts w:ascii="Times New Roman" w:hAnsi="Times New Roman" w:cs="Times New Roman" w:hint="default"/>
          <w:sz w:val="21"/>
          <w:szCs w:val="20"/>
        </w:rPr>
        <w:t>轮轴不一定是省力机械，主要取决于动力作用在轮还是轴.</w:t>
      </w:r>
    </w:p>
    <w:p>
      <w:pPr>
        <w:bidi w:val="0"/>
        <w:spacing w:line="360" w:lineRule="auto"/>
        <w:rPr>
          <w:rFonts w:hint="default"/>
          <w:color w:val="FF0000"/>
          <w:szCs w:val="20"/>
        </w:rPr>
      </w:pPr>
    </w:p>
    <w:p>
      <w:pPr>
        <w:pStyle w:val="PlainText"/>
        <w:tabs>
          <w:tab w:val="left" w:pos="4680"/>
        </w:tabs>
        <w:snapToGrid w:val="0"/>
        <w:spacing w:line="360" w:lineRule="auto"/>
        <w:ind w:left="0" w:firstLine="0" w:leftChars="0" w:firstLineChars="0"/>
        <w:jc w:val="center"/>
        <w:outlineLvl w:val="0"/>
        <w:rPr>
          <w:rFonts w:ascii="Times New Roman" w:eastAsia="华文中宋" w:hAnsi="Times New Roman" w:cs="Times New Roman" w:hint="default"/>
          <w:b/>
          <w:bCs/>
          <w:color w:val="AB39FF"/>
          <w:sz w:val="22"/>
          <w:szCs w:val="22"/>
          <w:lang w:val="en-US" w:eastAsia="zh-CN"/>
        </w:rPr>
      </w:pPr>
      <w:r>
        <w:rPr>
          <w:rFonts w:ascii="Times New Roman" w:eastAsia="华文中宋" w:hAnsi="Times New Roman" w:cs="Times New Roman" w:hint="default"/>
          <w:b/>
          <w:bCs/>
          <w:color w:val="AB39FF"/>
          <w:sz w:val="22"/>
          <w:szCs w:val="22"/>
          <w:lang w:val="en-US" w:eastAsia="zh-CN"/>
        </w:rPr>
        <w:t>考点一  滑轮组的组装</w:t>
      </w:r>
    </w:p>
    <w:p>
      <w:pPr>
        <w:numPr>
          <w:ilvl w:val="0"/>
          <w:numId w:val="3"/>
        </w:numPr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shd w:val="clear" w:color="auto" w:fill="FFEAFF"/>
        <w:bidi w:val="0"/>
        <w:spacing w:line="360" w:lineRule="auto"/>
        <w:ind w:left="0" w:firstLine="0" w:leftChars="0" w:firstLineChars="0"/>
        <w:rPr>
          <w:rFonts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>绳子的绕法：从外向里绕，最终会绕在最里面滑轮的挂钩上（从动滑轮开始绕，绳子多一股</w:t>
      </w:r>
      <w:r>
        <w:rPr>
          <w:rFonts w:cs="Times New Roman" w:hint="eastAsia"/>
          <w:sz w:val="21"/>
          <w:szCs w:val="21"/>
          <w:lang w:val="en-US" w:eastAsia="zh-CN"/>
        </w:rPr>
        <w:t>，更省力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>）</w:t>
      </w:r>
    </w:p>
    <w:p>
      <w:pPr>
        <w:numPr>
          <w:ilvl w:val="0"/>
          <w:numId w:val="3"/>
        </w:numPr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shd w:val="clear" w:color="auto" w:fill="FFEAFF"/>
        <w:bidi w:val="0"/>
        <w:spacing w:line="360" w:lineRule="auto"/>
        <w:ind w:left="0" w:firstLine="0" w:leftChars="0" w:firstLineChars="0"/>
        <w:rPr>
          <w:rFonts w:hint="default"/>
          <w:szCs w:val="21"/>
        </w:rPr>
        <w:sectPr>
          <w:headerReference w:type="default" r:id="rId21"/>
          <w:footerReference w:type="default" r:id="rId22"/>
          <w:type w:val="nextPage"/>
          <w:pgSz w:w="11906" w:h="16838"/>
          <w:pgMar w:top="1440" w:right="1080" w:bottom="1440" w:left="1080" w:header="851" w:footer="992" w:gutter="0"/>
          <w:pgNumType w:fmt="decimal" w:start="3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 w:cs="Times New Roman" w:hint="default"/>
          <w:sz w:val="21"/>
          <w:szCs w:val="21"/>
        </w:rPr>
        <w:t>判断滑轮组绳子段数n的方法：可以在定滑轮与动滑轮之间画一条虚线，数一下与动滑轮相连的绳子的段数是几段，则n就是几.如图甲、乙所示.</w:t>
      </w:r>
    </w:p>
    <w:p>
      <w:pPr>
        <w:numPr>
          <w:ilvl w:val="0"/>
          <w:numId w:val="0"/>
        </w:numPr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shd w:val="clear" w:color="auto" w:fill="FFEAFF"/>
        <w:bidi w:val="0"/>
        <w:spacing w:line="360" w:lineRule="auto"/>
        <w:ind w:leftChars="0"/>
        <w:textAlignment w:val="center"/>
        <w:rPr>
          <w:rFonts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 xml:space="preserve">     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3610610" cy="2284095"/>
            <wp:effectExtent l="0" t="0" r="8890" b="1905"/>
            <wp:docPr id="22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3610610" cy="2284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  <w:textAlignment w:val="center"/>
        <w:rPr>
          <w:rFonts w:hint="default"/>
        </w:rPr>
      </w:pPr>
      <w:bookmarkStart w:id="1" w:name="_Toc7350"/>
      <w:r>
        <w:rPr>
          <w:rFonts w:ascii="Times New Roman" w:eastAsia="宋体" w:hAnsi="Times New Roman" w:cs="Times New Roman" w:hint="default"/>
          <w:lang w:val="en-US" w:eastAsia="zh-CN"/>
        </w:rPr>
        <w:t xml:space="preserve"> </w:t>
      </w:r>
      <w:r>
        <w:rPr>
          <w:rFonts w:ascii="Times New Roman" w:eastAsia="宋体" w:hAnsi="Times New Roman" w:cs="Times New Roman" w:hint="default"/>
        </w:rPr>
        <w:drawing>
          <wp:inline distT="0" distB="0" distL="0" distR="0">
            <wp:extent cx="1133475" cy="427990"/>
            <wp:effectExtent l="0" t="0" r="9525" b="10160"/>
            <wp:docPr id="40" name="图片 40" descr="C:\Users\dell\AppData\Local\Microsoft\Windows\INetCache\Content.Word\典例引领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40" descr="C:\Users\dell\AppData\Local\Microsoft\Windows\INetCache\Content.Word\典例引领.png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4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9615" r="39474" b="80467"/>
                    <a:stretch>
                      <a:fillRect/>
                    </a:stretch>
                  </pic:blipFill>
                  <pic:spPr>
                    <a:xfrm>
                      <a:off x="0" y="0"/>
                      <a:ext cx="1134000" cy="42840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hAnsi="Times New Roman" w:cs="Times New Roman" w:hint="eastAsia"/>
          <w:b/>
          <w:bCs/>
          <w:color w:val="AB39FF"/>
          <w:lang w:val="en-US" w:eastAsia="zh-CN"/>
        </w:rPr>
        <w:t>【典例1】（2023·黑龙江哈尔滨·统考中考真题）</w:t>
      </w:r>
      <w:r>
        <w:t>小丽学习了滑轮的知识后，想利用滑轮组设计一个升降装置，自己把物体吊上楼来，请你画出最省力的绕线方式和物体所受重力的示意图。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066800" cy="1724025"/>
            <wp:effectExtent l="0" t="0" r="0" b="13335"/>
            <wp:docPr id="100003" name="图片 100003" descr="@@@5299880d-9f00-405d-9814-4852f26f8d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 descr="@@@5299880d-9f00-405d-9814-4852f26f8d8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066800" cy="1724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auto"/>
        <w:spacing w:line="360" w:lineRule="auto"/>
        <w:jc w:val="left"/>
        <w:textAlignment w:val="center"/>
        <w:rPr>
          <w:rFonts w:hint="default"/>
        </w:rPr>
      </w:pPr>
      <w:r>
        <w:rPr>
          <w:rFonts w:ascii="Times New Roman" w:eastAsia="宋体" w:hAnsi="Times New Roman" w:cs="Times New Roman" w:hint="default"/>
          <w:lang w:val="en-US" w:eastAsia="zh-CN"/>
        </w:rPr>
        <w:t xml:space="preserve"> </w:t>
      </w:r>
      <w:r>
        <w:rPr>
          <w:rFonts w:ascii="Times New Roman" w:hAnsi="Times New Roman" w:cs="Times New Roman" w:hint="default"/>
        </w:rPr>
        <w:drawing>
          <wp:inline distT="0" distB="0" distL="114300" distR="114300">
            <wp:extent cx="1136650" cy="463550"/>
            <wp:effectExtent l="0" t="0" r="6350" b="8890"/>
            <wp:docPr id="43" name="图片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5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136650" cy="463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hAnsi="Times New Roman" w:cs="Times New Roman" w:hint="eastAsia"/>
          <w:b/>
          <w:bCs/>
          <w:color w:val="AB39FF"/>
          <w:lang w:val="en-US" w:eastAsia="zh-CN"/>
        </w:rPr>
        <w:t>【即时检测1】</w:t>
      </w:r>
      <w:r>
        <w:rPr>
          <w:rFonts w:ascii="Times New Roman" w:hAnsi="Times New Roman" w:cs="Times New Roman" w:hint="default"/>
          <w:b/>
          <w:bCs/>
          <w:color w:val="AB39FF"/>
          <w:lang w:val="en-US" w:eastAsia="zh-CN"/>
        </w:rPr>
        <w:t>（2023·安徽淮北·统考二模）</w:t>
      </w:r>
      <w:r>
        <w:t>如图所示，小亮用滑轮组将装修材料运到楼上，请用笔画线帮他组装最省力的滑轮组。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default" r:id="rId27"/>
          <w:footerReference w:type="default" r:id="rId28"/>
          <w:type w:val="nextPage"/>
          <w:pgSz w:w="11906" w:h="16838"/>
          <w:pgMar w:top="1440" w:right="1080" w:bottom="1440" w:left="1080" w:header="851" w:footer="992" w:gutter="0"/>
          <w:pgNumType w:fmt="decimal" w:start="4"/>
          <w:cols w:num="1" w:space="425"/>
          <w:titlePg w:val="0"/>
          <w:docGrid w:type="lines" w:linePitch="312" w:charSpace="0"/>
        </w:sectPr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333500" cy="2047875"/>
            <wp:effectExtent l="0" t="0" r="7620" b="9525"/>
            <wp:docPr id="100009" name="图片 100009" descr="@@@c581a072-54e4-4e39-b464-397c888ed7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图片 100009" descr="@@@c581a072-54e4-4e39-b464-397c888ed79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333500" cy="2047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hAnsi="Times New Roman" w:cs="Times New Roman" w:hint="eastAsia"/>
          <w:b/>
          <w:bCs/>
          <w:color w:val="AB39FF"/>
          <w:lang w:val="en-US" w:eastAsia="zh-CN"/>
        </w:rPr>
        <w:t>【即时检测2】（2023·江苏苏州·苏州草桥中学校考二模）</w:t>
      </w:r>
      <w:r>
        <w:t>站在地面上的人利用滑轮组提起重物，请在图中画出绳子的绕线方式。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019175" cy="1571625"/>
            <wp:effectExtent l="0" t="0" r="1905" b="13335"/>
            <wp:docPr id="100015" name="图片 100015" descr="@@@2c7d6433-3ed5-4aaf-8b8f-66d74144bf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图片 100015" descr="@@@2c7d6433-3ed5-4aaf-8b8f-66d74144bf3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019175" cy="1571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auto"/>
        <w:spacing w:line="360" w:lineRule="auto"/>
        <w:jc w:val="left"/>
        <w:textAlignment w:val="center"/>
        <w:rPr>
          <w:rFonts w:hint="default"/>
        </w:rPr>
      </w:pPr>
      <w:r>
        <w:rPr>
          <w:rFonts w:ascii="Times New Roman" w:eastAsia="宋体" w:hAnsi="Times New Roman" w:cs="Times New Roman" w:hint="default"/>
          <w:lang w:val="en-US" w:eastAsia="zh-CN"/>
        </w:rPr>
        <w:t xml:space="preserve"> </w:t>
      </w:r>
      <w:r>
        <w:rPr>
          <w:rFonts w:ascii="Times New Roman" w:eastAsia="宋体" w:hAnsi="Times New Roman" w:cs="Times New Roman" w:hint="default"/>
        </w:rPr>
        <w:drawing>
          <wp:inline distT="0" distB="0" distL="0" distR="0">
            <wp:extent cx="1133475" cy="427990"/>
            <wp:effectExtent l="0" t="0" r="9525" b="13970"/>
            <wp:docPr id="17" name="图片 17" descr="C:\Users\dell\AppData\Local\Microsoft\Windows\INetCache\Content.Word\典例引领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C:\Users\dell\AppData\Local\Microsoft\Windows\INetCache\Content.Word\典例引领.png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4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9615" r="39474" b="80467"/>
                    <a:stretch>
                      <a:fillRect/>
                    </a:stretch>
                  </pic:blipFill>
                  <pic:spPr>
                    <a:xfrm>
                      <a:off x="0" y="0"/>
                      <a:ext cx="1134000" cy="42840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hAnsi="Times New Roman" w:cs="Times New Roman" w:hint="eastAsia"/>
          <w:b/>
          <w:bCs/>
          <w:color w:val="AB39FF"/>
          <w:lang w:val="en-US" w:eastAsia="zh-CN"/>
        </w:rPr>
        <w:t>【典例2】（2021·广东惠州·统考模拟预测）</w:t>
      </w:r>
      <w:r>
        <w:t>如图所示，站在</w:t>
      </w:r>
      <w:r>
        <w:rPr>
          <w:rFonts w:ascii="Times New Roman" w:eastAsia="Times New Roman" w:hAnsi="Times New Roman" w:cs="Times New Roman"/>
          <w:i/>
        </w:rPr>
        <w:t>A</w:t>
      </w:r>
      <w:r>
        <w:t>处的小慧用一根绳子和滑轮组拉斜面的物体B，请画出滑轮组的正确绕线、物体B的重力和物体B对斜面的压力的示意图。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981200" cy="1181100"/>
            <wp:effectExtent l="0" t="0" r="0" b="7620"/>
            <wp:docPr id="100021" name="图片 100021" descr="@@@494d497f-8547-440f-867d-e1746ce2ca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图片 100021" descr="@@@494d497f-8547-440f-867d-e1746ce2cad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981200" cy="1181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  <w:rPr>
          <w:rFonts w:hint="default"/>
        </w:rPr>
      </w:pPr>
      <w:r>
        <w:rPr>
          <w:rFonts w:ascii="Times New Roman" w:hAnsi="Times New Roman" w:cs="Times New Roman" w:hint="default"/>
        </w:rPr>
        <w:drawing>
          <wp:inline distT="0" distB="0" distL="114300" distR="114300">
            <wp:extent cx="1136650" cy="463550"/>
            <wp:effectExtent l="0" t="0" r="6350" b="8890"/>
            <wp:docPr id="20" name="图片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5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136650" cy="463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hAnsi="Times New Roman" w:cs="Times New Roman" w:hint="eastAsia"/>
          <w:b/>
          <w:bCs/>
          <w:color w:val="AB39FF"/>
          <w:lang w:val="en-US" w:eastAsia="zh-CN"/>
        </w:rPr>
        <w:t>【即时检测1】（2023·广东清远·统考二模）</w:t>
      </w:r>
      <w:r>
        <w:t>如图所示，利用滑轮组拉着重物体A沿水平方向做匀速直线运动。请在图中画出滑轮组最省力的绕线情况，并画出A对地面压力的示意图。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619250" cy="523875"/>
            <wp:effectExtent l="0" t="0" r="11430" b="9525"/>
            <wp:docPr id="100027" name="图片 100027" descr="@@@4c2fcf63-224a-4a10-86e9-97a48fc890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7" name="图片 100027" descr="@@@4c2fcf63-224a-4a10-86e9-97a48fc8905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1619250" cy="523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hAnsi="Times New Roman" w:cs="Times New Roman" w:hint="eastAsia"/>
          <w:b/>
          <w:bCs/>
          <w:color w:val="AB39FF"/>
          <w:lang w:val="en-US" w:eastAsia="zh-CN"/>
        </w:rPr>
        <w:t>【即时检测2】（2022·广东中山·中山市模拟预测）</w:t>
      </w:r>
      <w:r>
        <w:t>如图所示，人站在一斜面顶上，用滑轮组将一重物</w:t>
      </w:r>
      <w:r>
        <w:rPr>
          <w:rFonts w:ascii="Times New Roman" w:eastAsia="Times New Roman" w:hAnsi="Times New Roman" w:cs="Times New Roman"/>
          <w:i/>
        </w:rPr>
        <w:t>G</w:t>
      </w:r>
      <w:r>
        <w:t>拉上来，请画出最省力的绕线方式。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447800" cy="1285875"/>
            <wp:effectExtent l="0" t="0" r="0" b="9525"/>
            <wp:docPr id="100033" name="图片 100033" descr="@@@f70f3bb6-d70b-4694-a44a-007c16b07e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3" name="图片 100033" descr="@@@f70f3bb6-d70b-4694-a44a-007c16b07e0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1447800" cy="1285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bookmarkEnd w:id="1"/>
    <w:p>
      <w:pPr>
        <w:jc w:val="center"/>
        <w:rPr>
          <w:rFonts w:eastAsia="华文中宋" w:hint="default"/>
          <w:b/>
          <w:bCs/>
          <w:color w:val="AB39FF"/>
          <w:sz w:val="22"/>
        </w:rPr>
      </w:pPr>
    </w:p>
    <w:p>
      <w:pPr>
        <w:jc w:val="center"/>
        <w:rPr>
          <w:rFonts w:eastAsia="华文中宋" w:hint="default"/>
          <w:b/>
          <w:bCs/>
          <w:color w:val="AB39FF"/>
          <w:sz w:val="22"/>
        </w:rPr>
        <w:sectPr>
          <w:headerReference w:type="default" r:id="rId34"/>
          <w:footerReference w:type="default" r:id="rId35"/>
          <w:type w:val="nextPage"/>
          <w:pgSz w:w="11906" w:h="16838"/>
          <w:pgMar w:top="1440" w:right="1080" w:bottom="1440" w:left="1080" w:header="851" w:footer="992" w:gutter="0"/>
          <w:pgNumType w:fmt="decimal" w:start="5"/>
          <w:cols w:num="1" w:space="425"/>
          <w:titlePg w:val="0"/>
          <w:docGrid w:type="lines" w:linePitch="312" w:charSpace="0"/>
        </w:sectPr>
      </w:pPr>
      <w:r>
        <w:rPr>
          <w:rFonts w:ascii="Times New Roman" w:eastAsia="华文中宋" w:hAnsi="Times New Roman" w:cs="Times New Roman" w:hint="default"/>
          <w:b/>
          <w:bCs/>
          <w:color w:val="AB39FF"/>
          <w:sz w:val="22"/>
          <w:szCs w:val="22"/>
          <w:lang w:val="en-US" w:eastAsia="zh-CN"/>
        </w:rPr>
        <w:t>考点</w:t>
      </w:r>
      <w:r>
        <w:rPr>
          <w:rFonts w:eastAsia="华文中宋" w:cs="Times New Roman" w:hint="eastAsia"/>
          <w:b/>
          <w:bCs/>
          <w:color w:val="AB39FF"/>
          <w:sz w:val="22"/>
          <w:szCs w:val="22"/>
          <w:lang w:val="en-US" w:eastAsia="zh-CN"/>
        </w:rPr>
        <w:t>二</w:t>
      </w:r>
      <w:r>
        <w:rPr>
          <w:rFonts w:ascii="Times New Roman" w:eastAsia="华文中宋" w:hAnsi="Times New Roman" w:cs="Times New Roman" w:hint="default"/>
          <w:b/>
          <w:bCs/>
          <w:color w:val="AB39FF"/>
          <w:sz w:val="22"/>
          <w:szCs w:val="22"/>
          <w:lang w:val="en-US" w:eastAsia="zh-CN"/>
        </w:rPr>
        <w:t xml:space="preserve">  </w:t>
      </w:r>
      <w:r>
        <w:rPr>
          <w:rFonts w:eastAsia="华文中宋" w:cs="Times New Roman" w:hint="eastAsia"/>
          <w:b/>
          <w:bCs/>
          <w:color w:val="AB39FF"/>
          <w:sz w:val="22"/>
          <w:szCs w:val="22"/>
          <w:lang w:val="en-US" w:eastAsia="zh-CN"/>
        </w:rPr>
        <w:t>竖直方向</w:t>
      </w:r>
      <w:r>
        <w:rPr>
          <w:rFonts w:ascii="Times New Roman" w:eastAsia="华文中宋" w:hAnsi="Times New Roman" w:cs="Times New Roman" w:hint="default"/>
          <w:b/>
          <w:bCs/>
          <w:color w:val="AB39FF"/>
          <w:sz w:val="22"/>
          <w:szCs w:val="22"/>
          <w:lang w:val="en-US" w:eastAsia="zh-CN"/>
        </w:rPr>
        <w:t>滑轮组及其相关计算</w:t>
      </w:r>
    </w:p>
    <w:p>
      <w:pPr>
        <w:numPr>
          <w:ilvl w:val="0"/>
          <w:numId w:val="0"/>
        </w:numPr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shd w:val="clear" w:color="auto" w:fill="FFE2FC"/>
        <w:spacing w:line="360" w:lineRule="auto"/>
        <w:textAlignment w:val="center"/>
        <w:rPr>
          <w:rFonts w:ascii="宋体" w:hAnsi="宋体" w:hint="eastAsia"/>
          <w:b/>
          <w:bCs/>
          <w:color w:val="auto"/>
          <w:szCs w:val="21"/>
        </w:rPr>
      </w:pPr>
      <w:r>
        <w:rPr>
          <w:rFonts w:ascii="宋体" w:eastAsia="宋体" w:hAnsi="宋体" w:cs="Times New Roman" w:hint="eastAsia"/>
          <w:b/>
          <w:bCs/>
          <w:color w:val="auto"/>
          <w:sz w:val="21"/>
          <w:szCs w:val="21"/>
        </w:rPr>
        <w:t>竖直方向匀速提升物体时</w:t>
      </w:r>
      <w:r>
        <w:rPr>
          <w:rFonts w:ascii="宋体" w:hAnsi="宋体" w:cs="Times New Roman" w:hint="eastAsia"/>
          <w:b/>
          <w:bCs/>
          <w:color w:val="auto"/>
          <w:sz w:val="21"/>
          <w:szCs w:val="21"/>
          <w:lang w:eastAsia="zh-CN"/>
        </w:rPr>
        <w:t>：</w:t>
      </w:r>
    </w:p>
    <w:p>
      <w:pPr>
        <w:numPr>
          <w:ilvl w:val="0"/>
          <w:numId w:val="0"/>
        </w:numPr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shd w:val="clear" w:color="auto" w:fill="FFE2FC"/>
        <w:spacing w:line="360" w:lineRule="auto"/>
        <w:textAlignment w:val="center"/>
        <w:rPr>
          <w:rFonts w:ascii="宋体" w:hAnsi="宋体" w:hint="eastAsia"/>
          <w:b/>
          <w:bCs/>
          <w:color w:val="auto"/>
          <w:szCs w:val="21"/>
        </w:rPr>
      </w:pPr>
      <w:r>
        <w:rPr>
          <w:rFonts w:ascii="宋体" w:eastAsia="宋体" w:hAnsi="宋体" w:cs="Times New Roman" w:hint="eastAsia"/>
          <w:color w:val="auto"/>
          <w:sz w:val="21"/>
          <w:szCs w:val="21"/>
        </w:rPr>
        <w:drawing>
          <wp:inline distT="0" distB="0" distL="114300" distR="114300">
            <wp:extent cx="3143250" cy="2085975"/>
            <wp:effectExtent l="0" t="0" r="11430" b="1905"/>
            <wp:docPr id="11" name="图片 720" descr="北京四中网校www.etiantian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720" descr="北京四中网校www.etiantian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3143250" cy="2085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shd w:val="clear" w:color="auto" w:fill="FFE2FC"/>
        <w:spacing w:line="360" w:lineRule="auto"/>
        <w:textAlignment w:val="center"/>
        <w:rPr>
          <w:rFonts w:ascii="宋体" w:hAnsi="宋体" w:hint="eastAsia"/>
          <w:color w:val="auto"/>
          <w:szCs w:val="21"/>
        </w:rPr>
      </w:pPr>
      <w:r>
        <w:rPr>
          <w:rFonts w:ascii="宋体" w:eastAsia="宋体" w:hAnsi="宋体" w:cs="Times New Roman"/>
          <w:color w:val="auto"/>
          <w:sz w:val="21"/>
          <w:szCs w:val="21"/>
        </w:rPr>
        <w:drawing>
          <wp:inline distT="0" distB="0" distL="114300" distR="114300">
            <wp:extent cx="2733675" cy="456565"/>
            <wp:effectExtent l="0" t="0" r="0" b="0"/>
            <wp:docPr id="34" name="图片 717" descr="北京四中网校www.etiantian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717" descr="北京四中网校www.etiantian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2733675" cy="456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Times New Roman" w:hint="eastAsia"/>
          <w:color w:val="auto"/>
          <w:sz w:val="21"/>
          <w:szCs w:val="21"/>
        </w:rPr>
        <w:t>，</w:t>
      </w:r>
    </w:p>
    <w:p>
      <w:pPr>
        <w:numPr>
          <w:ilvl w:val="0"/>
          <w:numId w:val="0"/>
        </w:numPr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shd w:val="clear" w:color="auto" w:fill="FFE2FC"/>
        <w:spacing w:line="360" w:lineRule="auto"/>
        <w:textAlignment w:val="center"/>
        <w:rPr>
          <w:rFonts w:ascii="宋体" w:hAnsi="宋体" w:hint="eastAsia"/>
          <w:color w:val="auto"/>
          <w:szCs w:val="21"/>
        </w:rPr>
      </w:pPr>
      <w:r>
        <w:rPr>
          <w:rFonts w:ascii="宋体" w:eastAsia="宋体" w:hAnsi="宋体" w:cs="Times New Roman" w:hint="eastAsia"/>
          <w:color w:val="auto"/>
          <w:sz w:val="21"/>
          <w:szCs w:val="21"/>
        </w:rPr>
        <w:t>忽略绳重和摩擦，绳子自由端的拉力：</w:t>
      </w:r>
      <w:r>
        <w:rPr>
          <w:rFonts w:ascii="宋体" w:eastAsia="宋体" w:hAnsi="宋体" w:cs="Times New Roman"/>
          <w:color w:val="auto"/>
          <w:sz w:val="21"/>
          <w:szCs w:val="21"/>
        </w:rPr>
        <w:drawing>
          <wp:inline distT="0" distB="0" distL="114300" distR="114300">
            <wp:extent cx="876300" cy="409575"/>
            <wp:effectExtent l="0" t="0" r="7620" b="1905"/>
            <wp:docPr id="9" name="图片 718" descr="北京四中网校www.etiantian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718" descr="北京四中网校www.etiantian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876300" cy="40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Times New Roman" w:hint="eastAsia"/>
          <w:color w:val="auto"/>
          <w:sz w:val="21"/>
          <w:szCs w:val="21"/>
        </w:rPr>
        <w:t>，</w:t>
      </w:r>
    </w:p>
    <w:p>
      <w:pPr>
        <w:numPr>
          <w:ilvl w:val="0"/>
          <w:numId w:val="0"/>
        </w:numPr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shd w:val="clear" w:color="auto" w:fill="FFE2FC"/>
        <w:spacing w:line="360" w:lineRule="auto"/>
        <w:textAlignment w:val="center"/>
        <w:rPr>
          <w:rFonts w:ascii="宋体" w:hAnsi="宋体" w:hint="eastAsia"/>
          <w:color w:val="auto"/>
          <w:szCs w:val="21"/>
        </w:rPr>
      </w:pPr>
      <w:r>
        <w:rPr>
          <w:rFonts w:ascii="宋体" w:eastAsia="宋体" w:hAnsi="宋体" w:cs="Times New Roman" w:hint="eastAsia"/>
          <w:color w:val="auto"/>
          <w:sz w:val="21"/>
          <w:szCs w:val="21"/>
        </w:rPr>
        <w:t>滑轮组的机械效率：</w:t>
      </w:r>
      <w:r>
        <w:rPr>
          <w:rFonts w:ascii="宋体" w:eastAsia="宋体" w:hAnsi="宋体" w:cs="Times New Roman"/>
          <w:color w:val="auto"/>
          <w:sz w:val="21"/>
          <w:szCs w:val="21"/>
        </w:rPr>
        <w:drawing>
          <wp:inline distT="0" distB="0" distL="114300" distR="114300">
            <wp:extent cx="2999740" cy="456565"/>
            <wp:effectExtent l="0" t="0" r="0" b="635"/>
            <wp:docPr id="41" name="图片 719" descr="北京四中网校www.etiantian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719" descr="北京四中网校www.etiantian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2999740" cy="456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Times New Roman" w:hint="eastAsia"/>
          <w:color w:val="auto"/>
          <w:sz w:val="21"/>
          <w:szCs w:val="21"/>
        </w:rPr>
        <w:t>。</w:t>
      </w:r>
    </w:p>
    <w:p>
      <w:pPr>
        <w:numPr>
          <w:ilvl w:val="0"/>
          <w:numId w:val="0"/>
        </w:numPr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shd w:val="clear" w:color="auto" w:fill="FFE2FC"/>
        <w:jc w:val="both"/>
        <w:textAlignment w:val="center"/>
        <w:rPr>
          <w:rFonts w:ascii="宋体" w:hAnsi="宋体" w:hint="eastAsia"/>
          <w:color w:val="auto"/>
          <w:szCs w:val="21"/>
        </w:rPr>
      </w:pPr>
    </w:p>
    <w:p>
      <w:pPr>
        <w:rPr>
          <w:rFonts w:hint="default"/>
          <w:kern w:val="0"/>
        </w:rPr>
      </w:pPr>
    </w:p>
    <w:p>
      <w:pPr>
        <w:shd w:val="clear" w:color="auto" w:fill="auto"/>
        <w:spacing w:line="360" w:lineRule="auto"/>
        <w:jc w:val="left"/>
        <w:textAlignment w:val="center"/>
        <w:rPr>
          <w:rFonts w:hint="default"/>
        </w:rPr>
      </w:pPr>
      <w:r>
        <w:rPr>
          <w:rFonts w:ascii="Times New Roman" w:eastAsia="宋体" w:hAnsi="Times New Roman" w:cs="Times New Roman" w:hint="default"/>
          <w:lang w:val="en-US" w:eastAsia="zh-CN"/>
        </w:rPr>
        <w:t xml:space="preserve"> </w:t>
      </w:r>
      <w:r>
        <w:rPr>
          <w:rFonts w:ascii="Times New Roman" w:eastAsia="宋体" w:hAnsi="Times New Roman" w:cs="Times New Roman" w:hint="default"/>
        </w:rPr>
        <w:drawing>
          <wp:inline distT="0" distB="0" distL="0" distR="0">
            <wp:extent cx="1133475" cy="427990"/>
            <wp:effectExtent l="0" t="0" r="9525" b="13970"/>
            <wp:docPr id="21" name="图片 21" descr="C:\Users\dell\AppData\Local\Microsoft\Windows\INetCache\Content.Word\典例引领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C:\Users\dell\AppData\Local\Microsoft\Windows\INetCache\Content.Word\典例引领.png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4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9615" r="39474" b="80467"/>
                    <a:stretch>
                      <a:fillRect/>
                    </a:stretch>
                  </pic:blipFill>
                  <pic:spPr>
                    <a:xfrm>
                      <a:off x="0" y="0"/>
                      <a:ext cx="1134000" cy="42840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hAnsi="Times New Roman" w:cs="Times New Roman" w:hint="eastAsia"/>
          <w:b/>
          <w:bCs/>
          <w:color w:val="AB39FF"/>
          <w:lang w:val="en-US" w:eastAsia="zh-CN"/>
        </w:rPr>
        <w:t>【典例3】（2023·内蒙古兴安盟·统考中考真题）</w:t>
      </w:r>
      <w:r>
        <w:t>如图所示，工人用滑轮组将重为200N的货物10s内匀速提升6m，拉力为150N。忽略绳重及摩擦，下列说法正确的是（　　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390650" cy="1666875"/>
            <wp:effectExtent l="0" t="0" r="11430" b="9525"/>
            <wp:docPr id="23" name="图片 23" descr="@@@9b9a27e8-72cb-47d0-a1fc-5142509817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@@@9b9a27e8-72cb-47d0-a1fc-51425098173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1390650" cy="1666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A．绳子自由端移动的速度是1.8m/s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B．该滑轮组的机械效率为80%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C．拉力做功的功率是90W</w:t>
      </w:r>
    </w:p>
    <w:p>
      <w:pPr>
        <w:shd w:val="clear" w:color="auto" w:fill="FFFFFF"/>
        <w:spacing w:line="360" w:lineRule="auto"/>
        <w:ind w:left="300"/>
        <w:jc w:val="left"/>
        <w:textAlignment w:val="center"/>
        <w:sectPr>
          <w:headerReference w:type="default" r:id="rId41"/>
          <w:footerReference w:type="default" r:id="rId42"/>
          <w:type w:val="nextPage"/>
          <w:pgSz w:w="11906" w:h="16838"/>
          <w:pgMar w:top="1440" w:right="1080" w:bottom="1440" w:left="1080" w:header="851" w:footer="992" w:gutter="0"/>
          <w:pgNumType w:fmt="decimal" w:start="6"/>
          <w:cols w:num="1" w:space="425"/>
          <w:titlePg w:val="0"/>
          <w:docGrid w:type="lines" w:linePitch="312" w:charSpace="0"/>
        </w:sectPr>
      </w:pPr>
      <w:r>
        <w:t>D．该滑轮组的动滑轮重为100N</w:t>
      </w:r>
    </w:p>
    <w:p>
      <w:pPr>
        <w:shd w:val="clear" w:color="auto" w:fill="FFFFFF"/>
        <w:spacing w:line="360" w:lineRule="auto"/>
        <w:jc w:val="left"/>
        <w:textAlignment w:val="center"/>
        <w:rPr>
          <w:rFonts w:hint="default"/>
        </w:rPr>
      </w:pPr>
      <w:r>
        <w:rPr>
          <w:rFonts w:ascii="Times New Roman" w:hAnsi="Times New Roman" w:cs="Times New Roman" w:hint="default"/>
        </w:rPr>
        <w:drawing>
          <wp:inline distT="0" distB="0" distL="114300" distR="114300">
            <wp:extent cx="1136650" cy="463550"/>
            <wp:effectExtent l="0" t="0" r="6350" b="8890"/>
            <wp:docPr id="24" name="图片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5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136650" cy="463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hAnsi="Times New Roman" w:cs="Times New Roman" w:hint="eastAsia"/>
          <w:b/>
          <w:bCs/>
          <w:color w:val="AB39FF"/>
          <w:lang w:val="en-US" w:eastAsia="zh-CN"/>
        </w:rPr>
        <w:t>【即时检测1】</w:t>
      </w:r>
      <w:r>
        <w:rPr>
          <w:rFonts w:cs="Times New Roman" w:hint="eastAsia"/>
          <w:b/>
          <w:bCs/>
          <w:color w:val="AB39FF"/>
          <w:lang w:val="en-US" w:eastAsia="zh-CN"/>
        </w:rPr>
        <w:t>（多选）</w:t>
      </w:r>
      <w:r>
        <w:rPr>
          <w:rFonts w:ascii="Times New Roman" w:hAnsi="Times New Roman" w:cs="Times New Roman" w:hint="eastAsia"/>
          <w:b/>
          <w:bCs/>
          <w:color w:val="AB39FF"/>
          <w:lang w:val="en-US" w:eastAsia="zh-CN"/>
        </w:rPr>
        <w:t>（2023·云南昭通·统考一模）</w:t>
      </w:r>
      <w:r>
        <w:t>小明家在自建房屋的过程中，自制了向高处运送材料的装置如图所示，其中动滑轮重100N。若某一次运送的材料重为400N，在拉力</w:t>
      </w:r>
      <w:r>
        <w:rPr>
          <w:rFonts w:ascii="Times New Roman" w:eastAsia="Times New Roman" w:hAnsi="Times New Roman" w:cs="Times New Roman"/>
          <w:i/>
        </w:rPr>
        <w:t>F</w:t>
      </w:r>
      <w:r>
        <w:t>作用下，材料在20s内匀速上升4m，不计绳重和滑轮的摩擦。下列说法正确的是（　　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381125" cy="1514475"/>
            <wp:effectExtent l="0" t="0" r="5715" b="9525"/>
            <wp:docPr id="25" name="图片 25" descr="@@@ee479245-0e68-4ea0-885b-e8ee7a3a552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 descr="@@@ee479245-0e68-4ea0-885b-e8ee7a3a552f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1381125" cy="1514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A．右侧滑轮可以省力</w:t>
      </w:r>
      <w:r>
        <w:tab/>
      </w:r>
      <w:r>
        <w:t>B．拉力</w:t>
      </w:r>
      <w:r>
        <w:rPr>
          <w:rFonts w:ascii="Times New Roman" w:eastAsia="Times New Roman" w:hAnsi="Times New Roman" w:cs="Times New Roman"/>
          <w:i/>
        </w:rPr>
        <w:t>F</w:t>
      </w:r>
      <w:r>
        <w:t>做功的功率为100W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C．滑轮组的机械效率为80%</w:t>
      </w:r>
      <w:r>
        <w:tab/>
      </w:r>
      <w:r>
        <w:t>D．增大提升材料的重可以省功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hAnsi="Times New Roman" w:cs="Times New Roman" w:hint="eastAsia"/>
          <w:b/>
          <w:bCs/>
          <w:color w:val="AB39FF"/>
          <w:lang w:val="en-US" w:eastAsia="zh-CN"/>
        </w:rPr>
        <w:t>【即时检测2】</w:t>
      </w:r>
      <w:r>
        <w:rPr>
          <w:rFonts w:cs="Times New Roman" w:hint="eastAsia"/>
          <w:b/>
          <w:bCs/>
          <w:color w:val="AB39FF"/>
          <w:lang w:val="en-US" w:eastAsia="zh-CN"/>
        </w:rPr>
        <w:t>（多选）</w:t>
      </w:r>
      <w:r>
        <w:rPr>
          <w:rFonts w:ascii="Times New Roman" w:hAnsi="Times New Roman" w:cs="Times New Roman" w:hint="eastAsia"/>
          <w:b/>
          <w:bCs/>
          <w:color w:val="AB39FF"/>
          <w:lang w:val="en-US" w:eastAsia="zh-CN"/>
        </w:rPr>
        <w:t>（2023·四川成都·统考一模）</w:t>
      </w:r>
      <w:r>
        <w:t>如图甲所示，虚线框内是由两个相同的滑轮安装成的滑轮组。利用该滑轮组提升质量为27kg的物体，绳子自由端所用的拉力为100N，物体和绳子自由端的运动情况如图乙所示。不计绳重和摩擦，g取10N/kg。则（　　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609725" cy="1533525"/>
            <wp:effectExtent l="0" t="0" r="5715" b="5715"/>
            <wp:docPr id="26" name="图片 26" descr="@@@a5bed5f7-91ef-40d2-b816-2d108759fb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@@@a5bed5f7-91ef-40d2-b816-2d108759fb3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1609725" cy="1533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A．拉力的功率为50W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B．滑轮组中动滑轮重30N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C．该滑轮组的机械效率为90%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D．甲图中</w:t>
      </w:r>
      <w:r>
        <w:rPr>
          <w:rFonts w:ascii="Times New Roman" w:eastAsia="Times New Roman" w:hAnsi="Times New Roman" w:cs="Times New Roman"/>
          <w:i/>
        </w:rPr>
        <w:t>A</w:t>
      </w:r>
      <w:r>
        <w:t>点所受拉力为330N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default" r:id="rId45"/>
          <w:footerReference w:type="default" r:id="rId46"/>
          <w:type w:val="nextPage"/>
          <w:pgSz w:w="11906" w:h="16838"/>
          <w:pgMar w:top="1440" w:right="1080" w:bottom="1440" w:left="1080" w:header="851" w:footer="992" w:gutter="0"/>
          <w:pgNumType w:fmt="decimal" w:start="7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 w:cs="Times New Roman" w:hint="eastAsia"/>
          <w:b/>
          <w:bCs/>
          <w:color w:val="AB39FF"/>
          <w:lang w:val="en-US" w:eastAsia="zh-CN"/>
        </w:rPr>
        <w:t>【即时检测3】（2023·山东济宁·统考一模）</w:t>
      </w:r>
      <w:r>
        <w:t>某小区在建设中，利用如图所示的滑轮组把重3000N建筑材料运送到6m的高处，不计绳重与摩擦，所用的拉力是1200N，则动滑轮的重为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</w:t>
      </w:r>
      <w:r>
        <w:t>N，该滑轮组的效率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</w:t>
      </w:r>
      <w:r>
        <w:t>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714375" cy="1638300"/>
            <wp:effectExtent l="0" t="0" r="1905" b="7620"/>
            <wp:docPr id="28" name="图片 28" descr="@@@fdd00ab5-3041-4acd-be59-6c0ac120edc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 descr="@@@fdd00ab5-3041-4acd-be59-6c0ac120edc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714375" cy="1638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  <w:textAlignment w:val="center"/>
        <w:rPr>
          <w:rFonts w:hint="default"/>
        </w:rPr>
      </w:pPr>
    </w:p>
    <w:p>
      <w:pPr>
        <w:jc w:val="center"/>
        <w:rPr>
          <w:rFonts w:eastAsia="华文中宋" w:hint="default"/>
          <w:b/>
          <w:bCs/>
          <w:color w:val="AB39FF"/>
          <w:sz w:val="22"/>
        </w:rPr>
      </w:pPr>
      <w:r>
        <w:rPr>
          <w:rFonts w:ascii="Times New Roman" w:eastAsia="华文中宋" w:hAnsi="Times New Roman" w:cs="Times New Roman" w:hint="default"/>
          <w:b/>
          <w:bCs/>
          <w:color w:val="AB39FF"/>
          <w:sz w:val="22"/>
          <w:szCs w:val="22"/>
          <w:lang w:val="en-US" w:eastAsia="zh-CN"/>
        </w:rPr>
        <w:t>考点</w:t>
      </w:r>
      <w:r>
        <w:rPr>
          <w:rFonts w:eastAsia="华文中宋" w:cs="Times New Roman" w:hint="eastAsia"/>
          <w:b/>
          <w:bCs/>
          <w:color w:val="AB39FF"/>
          <w:sz w:val="22"/>
          <w:szCs w:val="22"/>
          <w:lang w:val="en-US" w:eastAsia="zh-CN"/>
        </w:rPr>
        <w:t>三</w:t>
      </w:r>
      <w:r>
        <w:rPr>
          <w:rFonts w:ascii="Times New Roman" w:eastAsia="华文中宋" w:hAnsi="Times New Roman" w:cs="Times New Roman" w:hint="default"/>
          <w:b/>
          <w:bCs/>
          <w:color w:val="AB39FF"/>
          <w:sz w:val="22"/>
          <w:szCs w:val="22"/>
          <w:lang w:val="en-US" w:eastAsia="zh-CN"/>
        </w:rPr>
        <w:t xml:space="preserve">  </w:t>
      </w:r>
      <w:r>
        <w:rPr>
          <w:rFonts w:eastAsia="华文中宋" w:cs="Times New Roman" w:hint="eastAsia"/>
          <w:b/>
          <w:bCs/>
          <w:color w:val="AB39FF"/>
          <w:sz w:val="22"/>
          <w:szCs w:val="22"/>
          <w:lang w:val="en-US" w:eastAsia="zh-CN"/>
        </w:rPr>
        <w:t>水平方向</w:t>
      </w:r>
      <w:r>
        <w:rPr>
          <w:rFonts w:ascii="Times New Roman" w:eastAsia="华文中宋" w:hAnsi="Times New Roman" w:cs="Times New Roman" w:hint="default"/>
          <w:b/>
          <w:bCs/>
          <w:color w:val="AB39FF"/>
          <w:sz w:val="22"/>
          <w:szCs w:val="22"/>
          <w:lang w:val="en-US" w:eastAsia="zh-CN"/>
        </w:rPr>
        <w:t>滑轮组及其相关计算</w:t>
      </w:r>
    </w:p>
    <w:p>
      <w:pPr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shd w:val="clear" w:color="auto" w:fill="FFE2FC"/>
        <w:textAlignment w:val="center"/>
        <w:rPr>
          <w:rFonts w:ascii="宋体" w:hAnsi="宋体" w:hint="eastAsia"/>
          <w:color w:val="auto"/>
          <w:szCs w:val="21"/>
        </w:rPr>
      </w:pPr>
      <w:r>
        <w:rPr>
          <w:rFonts w:ascii="宋体" w:eastAsia="宋体" w:hAnsi="宋体" w:cs="Times New Roman" w:hint="eastAsia"/>
          <w:color w:val="auto"/>
          <w:sz w:val="21"/>
          <w:szCs w:val="21"/>
        </w:rPr>
        <w:t>水平方向匀速拉物体时如图所示</w:t>
      </w:r>
      <w:r>
        <w:rPr>
          <w:rFonts w:ascii="宋体" w:hAnsi="宋体" w:cs="Times New Roman" w:hint="eastAsia"/>
          <w:color w:val="auto"/>
          <w:sz w:val="21"/>
          <w:szCs w:val="21"/>
          <w:lang w:eastAsia="zh-CN"/>
        </w:rPr>
        <w:t>：</w:t>
      </w:r>
    </w:p>
    <w:p>
      <w:pPr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shd w:val="clear" w:color="auto" w:fill="FFE2FC"/>
        <w:textAlignment w:val="center"/>
        <w:rPr>
          <w:rFonts w:ascii="宋体" w:hAnsi="宋体" w:hint="eastAsia"/>
          <w:color w:val="auto"/>
          <w:szCs w:val="21"/>
        </w:rPr>
      </w:pPr>
      <w:r>
        <w:rPr>
          <w:rFonts w:ascii="宋体" w:eastAsia="宋体" w:hAnsi="宋体" w:cs="Times New Roman" w:hint="eastAsia"/>
          <w:color w:val="auto"/>
          <w:sz w:val="21"/>
          <w:szCs w:val="21"/>
        </w:rPr>
        <w:drawing>
          <wp:inline distT="0" distB="0" distL="114300" distR="114300">
            <wp:extent cx="3648075" cy="990600"/>
            <wp:effectExtent l="0" t="0" r="9525" b="0"/>
            <wp:docPr id="42" name="图片 722" descr="北京四中网校www.etiantian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722" descr="北京四中网校www.etiantian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3648075" cy="99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shd w:val="clear" w:color="auto" w:fill="FFE2FC"/>
        <w:textAlignment w:val="center"/>
        <w:rPr>
          <w:rFonts w:ascii="宋体" w:hAnsi="宋体" w:hint="eastAsia"/>
          <w:color w:val="auto"/>
          <w:szCs w:val="21"/>
        </w:rPr>
      </w:pPr>
      <w:r>
        <w:rPr>
          <w:rFonts w:ascii="宋体" w:eastAsia="宋体" w:hAnsi="宋体" w:cs="Times New Roman" w:hint="eastAsia"/>
          <w:color w:val="auto"/>
          <w:sz w:val="21"/>
          <w:szCs w:val="21"/>
        </w:rPr>
        <w:t>滑轮组的机械效率：</w:t>
      </w:r>
      <w:r>
        <w:rPr>
          <w:rFonts w:ascii="宋体" w:eastAsia="宋体" w:hAnsi="宋体" w:cs="Times New Roman"/>
          <w:color w:val="auto"/>
          <w:sz w:val="21"/>
          <w:szCs w:val="21"/>
        </w:rPr>
        <w:drawing>
          <wp:inline distT="0" distB="0" distL="114300" distR="114300">
            <wp:extent cx="2590800" cy="456565"/>
            <wp:effectExtent l="0" t="0" r="0" b="0"/>
            <wp:docPr id="8" name="图片 721" descr="北京四中网校www.etiantian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721" descr="北京四中网校www.etiantian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2590800" cy="456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Times New Roman" w:hint="eastAsia"/>
          <w:color w:val="auto"/>
          <w:sz w:val="21"/>
          <w:szCs w:val="21"/>
        </w:rPr>
        <w:t>。</w:t>
      </w:r>
    </w:p>
    <w:p>
      <w:pPr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shd w:val="clear" w:color="auto" w:fill="FFE2FC"/>
        <w:jc w:val="both"/>
        <w:textAlignment w:val="center"/>
        <w:rPr>
          <w:rFonts w:ascii="宋体" w:hAnsi="宋体" w:hint="eastAsia"/>
          <w:color w:val="auto"/>
          <w:szCs w:val="21"/>
        </w:rPr>
      </w:pPr>
    </w:p>
    <w:p>
      <w:pPr>
        <w:shd w:val="clear" w:color="auto" w:fill="auto"/>
        <w:spacing w:line="360" w:lineRule="auto"/>
        <w:jc w:val="left"/>
        <w:textAlignment w:val="center"/>
        <w:rPr>
          <w:rFonts w:hint="default"/>
        </w:rPr>
      </w:pPr>
      <w:r>
        <w:rPr>
          <w:rFonts w:ascii="Times New Roman" w:eastAsia="宋体" w:hAnsi="Times New Roman" w:cs="Times New Roman" w:hint="default"/>
        </w:rPr>
        <w:drawing>
          <wp:inline distT="0" distB="0" distL="0" distR="0">
            <wp:extent cx="1133475" cy="427990"/>
            <wp:effectExtent l="0" t="0" r="9525" b="13970"/>
            <wp:docPr id="30" name="图片 30" descr="C:\Users\dell\AppData\Local\Microsoft\Windows\INetCache\Content.Word\典例引领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 descr="C:\Users\dell\AppData\Local\Microsoft\Windows\INetCache\Content.Word\典例引领.png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4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9615" r="39474" b="80467"/>
                    <a:stretch>
                      <a:fillRect/>
                    </a:stretch>
                  </pic:blipFill>
                  <pic:spPr>
                    <a:xfrm>
                      <a:off x="0" y="0"/>
                      <a:ext cx="1134000" cy="42840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hAnsi="Times New Roman" w:cs="Times New Roman" w:hint="eastAsia"/>
          <w:b/>
          <w:bCs/>
          <w:color w:val="AB39FF"/>
          <w:lang w:val="en-US" w:eastAsia="zh-CN"/>
        </w:rPr>
        <w:t>【典例4】（2023·内蒙古通辽·统考模拟预测）</w:t>
      </w:r>
      <w:r>
        <w:t>建筑工人用如图所示的滑轮组，在4s内将重为1500N的物体沿水平方向匀速移动了2m，所用的拉力大小为375N，物体受到水平地面的摩擦力为物重的0.4倍。在此过程中，下列说法错误的是（　　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①绳子自由端沿水平方向移动的速度为1.5m/s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②物体受到的拉力为750N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③拉力</w:t>
      </w:r>
      <w:r>
        <w:rPr>
          <w:rFonts w:ascii="Times New Roman" w:eastAsia="Times New Roman" w:hAnsi="Times New Roman" w:cs="Times New Roman"/>
          <w:i/>
        </w:rPr>
        <w:t>F</w:t>
      </w:r>
      <w:r>
        <w:t>的功率为375W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④滑轮组的机械效率为80%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666875" cy="666750"/>
            <wp:effectExtent l="0" t="0" r="9525" b="3810"/>
            <wp:docPr id="31" name="图片 31" descr="@@@cf67f2aa-93d4-4b16-8124-55f43067a6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 descr="@@@cf67f2aa-93d4-4b16-8124-55f43067a6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1666875" cy="666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A．只有①和②</w:t>
      </w:r>
      <w:r>
        <w:tab/>
      </w:r>
      <w:r>
        <w:t>B．只有②和③</w:t>
      </w:r>
      <w:r>
        <w:tab/>
      </w:r>
      <w:r>
        <w:t>C．只有③和④</w:t>
      </w:r>
      <w:r>
        <w:tab/>
      </w:r>
      <w:r>
        <w:t>D．只有①和④</w:t>
      </w:r>
    </w:p>
    <w:p>
      <w:pPr>
        <w:shd w:val="clear" w:color="auto" w:fill="FFFFFF"/>
        <w:spacing w:line="360" w:lineRule="auto"/>
        <w:jc w:val="left"/>
        <w:textAlignment w:val="center"/>
        <w:rPr>
          <w:rFonts w:hint="default"/>
        </w:rPr>
        <w:sectPr>
          <w:headerReference w:type="default" r:id="rId51"/>
          <w:footerReference w:type="default" r:id="rId52"/>
          <w:type w:val="nextPage"/>
          <w:pgSz w:w="11906" w:h="16838"/>
          <w:pgMar w:top="1440" w:right="1080" w:bottom="1440" w:left="1080" w:header="851" w:footer="992" w:gutter="0"/>
          <w:pgNumType w:fmt="decimal" w:start="8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 w:cs="Times New Roman" w:hint="default"/>
        </w:rPr>
        <w:drawing>
          <wp:inline distT="0" distB="0" distL="114300" distR="114300">
            <wp:extent cx="1136650" cy="463550"/>
            <wp:effectExtent l="0" t="0" r="6350" b="8890"/>
            <wp:docPr id="32" name="图片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5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136650" cy="463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hAnsi="Times New Roman" w:cs="Times New Roman" w:hint="eastAsia"/>
          <w:b/>
          <w:bCs/>
          <w:color w:val="AB39FF"/>
          <w:lang w:val="en-US" w:eastAsia="zh-CN"/>
        </w:rPr>
        <w:t>【即时检测1】（2022·云南昆明·统考一模）</w:t>
      </w:r>
      <w:r>
        <w:t>如图所示，重为800N的物体，在100N的水平拉力作用下，以0.2m/s的速度沿水平地面匀速向左运动了2m。在此过程中，物体受到地面的摩擦力大小是物重的0.3倍，下列说法正确的是（　　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847850" cy="523875"/>
            <wp:effectExtent l="0" t="0" r="11430" b="9525"/>
            <wp:docPr id="33" name="图片 33" descr="@@@66dec2c6-5b77-4337-a468-55473ffbd5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 descr="@@@66dec2c6-5b77-4337-a468-55473ffbd58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1847850" cy="523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A．绳子自由端移动速度为0.4m/s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B．滑轮组对物体的水平拉力为300N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C．该滑轮组的机械效率是80%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D．绳子自由端拉力的功率为40W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hAnsi="Times New Roman" w:cs="Times New Roman" w:hint="eastAsia"/>
          <w:b/>
          <w:bCs/>
          <w:color w:val="AB39FF"/>
          <w:lang w:val="en-US" w:eastAsia="zh-CN"/>
        </w:rPr>
        <w:t>【即时检测2】（2022·辽宁锦州·统考中考真题）</w:t>
      </w:r>
      <w:r>
        <w:t>如图所示的滑轮组，在拉力</w:t>
      </w:r>
      <w:r>
        <w:rPr>
          <w:rFonts w:ascii="Times New Roman" w:eastAsia="Times New Roman" w:hAnsi="Times New Roman" w:cs="Times New Roman"/>
          <w:i/>
        </w:rPr>
        <w:t>F</w:t>
      </w:r>
      <w:r>
        <w:t>的作用下，物体A以0.1m/s的速度匀速直线运动了10s。物体A受到的摩擦力为4.2N，弹簧测力计示数为2N（不计绳、弹簧测力计和滑轮重）。则绳子自由端移动的距离为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m，拉力</w:t>
      </w:r>
      <w:r>
        <w:rPr>
          <w:rFonts w:ascii="Times New Roman" w:eastAsia="Times New Roman" w:hAnsi="Times New Roman" w:cs="Times New Roman"/>
          <w:i/>
        </w:rPr>
        <w:t>F</w:t>
      </w:r>
      <w:r>
        <w:t>的功率为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W，滑轮组的机械效率为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704975" cy="628650"/>
            <wp:effectExtent l="0" t="0" r="1905" b="11430"/>
            <wp:docPr id="35" name="图片 35" descr="@@@851a4cbe-120b-4ad7-ba91-05c3ee08da0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@@@851a4cbe-120b-4ad7-ba91-05c3ee08da0b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1704975" cy="628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hAnsi="Times New Roman" w:cs="Times New Roman" w:hint="eastAsia"/>
          <w:b/>
          <w:bCs/>
          <w:color w:val="AB39FF"/>
          <w:lang w:val="en-US" w:eastAsia="zh-CN"/>
        </w:rPr>
        <w:t>【即时检测3】（2023·山东泰安·统考二模）</w:t>
      </w:r>
      <w:r>
        <w:t>如图所示的滑轮组，用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8bdd5a003e23373ccee87bbba1c3ef58" style="width:39.55pt;height:12.3pt" o:ole="" coordsize="21600,21600" o:preferrelative="t" filled="f" stroked="f">
            <v:stroke joinstyle="miter"/>
            <v:imagedata r:id="rId55" o:title="eqId8bdd5a003e23373ccee87bbba1c3ef58"/>
            <o:lock v:ext="edit" aspectratio="t"/>
            <w10:anchorlock/>
          </v:shape>
          <o:OLEObject Type="Embed" ProgID="Equation.DSMT4" ShapeID="_x0000_i1025" DrawAspect="Content" ObjectID="_1468075725" r:id="rId56"/>
        </w:object>
      </w:r>
      <w:r>
        <w:t>的拉力，拉动水平地面上重力为</w:t>
      </w:r>
      <w:r>
        <w:object>
          <v:shape id="_x0000_i1026" type="#_x0000_t75" alt="eqIde35bad5959e54e4babe29fc573d91fa7" style="width:26.35pt;height:12.3pt" o:ole="" coordsize="21600,21600" o:preferrelative="t" filled="f" stroked="f">
            <v:stroke joinstyle="miter"/>
            <v:imagedata r:id="rId57" o:title="eqIde35bad5959e54e4babe29fc573d91fa7"/>
            <o:lock v:ext="edit" aspectratio="t"/>
            <w10:anchorlock/>
          </v:shape>
          <o:OLEObject Type="Embed" ProgID="Equation.DSMT4" ShapeID="_x0000_i1026" DrawAspect="Content" ObjectID="_1468075726" r:id="rId58"/>
        </w:object>
      </w:r>
      <w:r>
        <w:t>的物体，使物体匀速前进了</w:t>
      </w:r>
      <w:r>
        <w:object>
          <v:shape id="_x0000_i1027" type="#_x0000_t75" alt="eqId99e3cc7c707cfd4e8e26df1c69076638" style="width:16.7pt;height:11.35pt" o:ole="" coordsize="21600,21600" o:preferrelative="t" filled="f" stroked="f">
            <v:stroke joinstyle="miter"/>
            <v:imagedata r:id="rId59" o:title="eqId99e3cc7c707cfd4e8e26df1c69076638"/>
            <o:lock v:ext="edit" aspectratio="t"/>
            <w10:anchorlock/>
          </v:shape>
          <o:OLEObject Type="Embed" ProgID="Equation.DSMT4" ShapeID="_x0000_i1027" DrawAspect="Content" ObjectID="_1468075727" r:id="rId60"/>
        </w:object>
      </w:r>
      <w:r>
        <w:t>。物体和地面之间的摩擦力为</w:t>
      </w:r>
      <w:r>
        <w:object>
          <v:shape id="_x0000_i1028" type="#_x0000_t75" alt="eqIdc2b1573020c8b1680a5f8eba1c194129" style="width:21.95pt;height:12.2pt" o:ole="" coordsize="21600,21600" o:preferrelative="t" filled="f" stroked="f">
            <v:stroke joinstyle="miter"/>
            <v:imagedata r:id="rId61" o:title="eqIdc2b1573020c8b1680a5f8eba1c194129"/>
            <o:lock v:ext="edit" aspectratio="t"/>
            <w10:anchorlock/>
          </v:shape>
          <o:OLEObject Type="Embed" ProgID="Equation.DSMT4" ShapeID="_x0000_i1028" DrawAspect="Content" ObjectID="_1468075728" r:id="rId62"/>
        </w:object>
      </w:r>
      <w:r>
        <w:t>，在此过程中，下列说法正确的是（　　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2333625" cy="952500"/>
            <wp:effectExtent l="0" t="0" r="13335" b="7620"/>
            <wp:docPr id="44" name="图片 44" descr="@@@dca1b9c9-42bf-4b44-af37-0579abb281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44" descr="@@@dca1b9c9-42bf-4b44-af37-0579abb2814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2333625" cy="95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①绳子自由端移动的距离是2m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②拉力做的功是120J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③此滑轮组的机械效率是</w:t>
      </w:r>
      <w:r>
        <w:object>
          <v:shape id="_x0000_i1029" type="#_x0000_t75" alt="eqId06b140062c06ce287ca862555287e3d1" style="width:22.85pt;height:12.4pt" o:ole="" coordsize="21600,21600" o:preferrelative="t" filled="f" stroked="f">
            <v:stroke joinstyle="miter"/>
            <v:imagedata r:id="rId64" o:title="eqId06b140062c06ce287ca862555287e3d1"/>
            <o:lock v:ext="edit" aspectratio="t"/>
            <w10:anchorlock/>
          </v:shape>
          <o:OLEObject Type="Embed" ProgID="Equation.DSMT4" ShapeID="_x0000_i1029" DrawAspect="Content" ObjectID="_1468075729" r:id="rId65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④</w:t>
      </w:r>
      <w:r>
        <w:rPr>
          <w:rFonts w:ascii="Times New Roman" w:eastAsia="Times New Roman" w:hAnsi="Times New Roman" w:cs="Times New Roman"/>
          <w:i/>
        </w:rPr>
        <w:t>A</w:t>
      </w:r>
      <w:r>
        <w:t>点受到的拉力为300N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A．只有</w:t>
      </w:r>
      <w:r>
        <w:object>
          <v:shape id="_x0000_i1030" type="#_x0000_t75" alt="eqId7d336d31bb63ff522a5651728d519ea7" style="width:24.6pt;height:13.95pt" o:ole="" coordsize="21600,21600" o:preferrelative="t" filled="f" stroked="f">
            <v:stroke joinstyle="miter"/>
            <v:imagedata r:id="rId66" o:title="eqId7d336d31bb63ff522a5651728d519ea7"/>
            <o:lock v:ext="edit" aspectratio="t"/>
            <w10:anchorlock/>
          </v:shape>
          <o:OLEObject Type="Embed" ProgID="Equation.DSMT4" ShapeID="_x0000_i1030" DrawAspect="Content" ObjectID="_1468075730" r:id="rId67"/>
        </w:object>
      </w:r>
      <w:r>
        <w:tab/>
      </w:r>
      <w:r>
        <w:t>B．只有</w:t>
      </w:r>
      <w:r>
        <w:object>
          <v:shape id="_x0000_i1031" type="#_x0000_t75" alt="eqId4f30fda6ce37e2ed50710359d4118436" style="width:24.6pt;height:14.05pt" o:ole="" coordsize="21600,21600" o:preferrelative="t" filled="f" stroked="f">
            <v:stroke joinstyle="miter"/>
            <v:imagedata r:id="rId68" o:title="eqId4f30fda6ce37e2ed50710359d4118436"/>
            <o:lock v:ext="edit" aspectratio="t"/>
            <w10:anchorlock/>
          </v:shape>
          <o:OLEObject Type="Embed" ProgID="Equation.DSMT4" ShapeID="_x0000_i1031" DrawAspect="Content" ObjectID="_1468075731" r:id="rId69"/>
        </w:object>
      </w:r>
      <w:r>
        <w:tab/>
      </w:r>
      <w:r>
        <w:t>C．只有</w:t>
      </w:r>
      <w:r>
        <w:object>
          <v:shape id="_x0000_i1032" type="#_x0000_t75" alt="eqId4aca1ef57935bead446d3b9551d2dcd1" style="width:24.6pt;height:13.95pt" o:ole="" coordsize="21600,21600" o:preferrelative="t" filled="f" stroked="f">
            <v:stroke joinstyle="miter"/>
            <v:imagedata r:id="rId70" o:title="eqId4aca1ef57935bead446d3b9551d2dcd1"/>
            <o:lock v:ext="edit" aspectratio="t"/>
            <w10:anchorlock/>
          </v:shape>
          <o:OLEObject Type="Embed" ProgID="Equation.DSMT4" ShapeID="_x0000_i1032" DrawAspect="Content" ObjectID="_1468075732" r:id="rId71"/>
        </w:object>
      </w:r>
      <w:r>
        <w:tab/>
      </w:r>
      <w:r>
        <w:t>D．只有</w:t>
      </w:r>
      <w:r>
        <w:object>
          <v:shape id="_x0000_i1033" type="#_x0000_t75" alt="eqId764873e8171cb28b1c0c7d11699f7ff5" style="width:24.6pt;height:13.95pt" o:ole="" coordsize="21600,21600" o:preferrelative="t" filled="f" stroked="f">
            <v:stroke joinstyle="miter"/>
            <v:imagedata r:id="rId72" o:title="eqId764873e8171cb28b1c0c7d11699f7ff5"/>
            <o:lock v:ext="edit" aspectratio="t"/>
            <w10:anchorlock/>
          </v:shape>
          <o:OLEObject Type="Embed" ProgID="Equation.DSMT4" ShapeID="_x0000_i1033" DrawAspect="Content" ObjectID="_1468075733" r:id="rId73"/>
        </w:object>
      </w:r>
    </w:p>
    <w:p>
      <w:pPr>
        <w:jc w:val="center"/>
        <w:rPr>
          <w:rFonts w:eastAsia="华文中宋" w:hint="default"/>
          <w:b/>
          <w:bCs/>
          <w:color w:val="AB39FF"/>
          <w:sz w:val="22"/>
        </w:rPr>
      </w:pPr>
    </w:p>
    <w:p>
      <w:pPr>
        <w:jc w:val="center"/>
        <w:rPr>
          <w:rFonts w:eastAsia="华文中宋" w:hint="default"/>
          <w:b/>
          <w:bCs/>
          <w:color w:val="AB39FF"/>
          <w:sz w:val="22"/>
        </w:rPr>
      </w:pPr>
      <w:r>
        <w:rPr>
          <w:rFonts w:ascii="Times New Roman" w:eastAsia="华文中宋" w:hAnsi="Times New Roman" w:cs="Times New Roman" w:hint="default"/>
          <w:b/>
          <w:bCs/>
          <w:color w:val="AB39FF"/>
          <w:sz w:val="22"/>
          <w:szCs w:val="22"/>
          <w:lang w:val="en-US" w:eastAsia="zh-CN"/>
        </w:rPr>
        <w:t>考点四  斜面及其相关计算</w:t>
      </w:r>
    </w:p>
    <w:p>
      <w:pPr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shd w:val="clear" w:color="auto" w:fill="FFE2FC"/>
        <w:jc w:val="both"/>
        <w:rPr>
          <w:rFonts w:ascii="宋体" w:hAnsi="宋体" w:hint="default"/>
          <w:color w:val="auto"/>
          <w:szCs w:val="21"/>
        </w:rPr>
        <w:sectPr>
          <w:headerReference w:type="default" r:id="rId74"/>
          <w:footerReference w:type="default" r:id="rId75"/>
          <w:type w:val="nextPage"/>
          <w:pgSz w:w="11906" w:h="16838"/>
          <w:pgMar w:top="1440" w:right="1080" w:bottom="1440" w:left="1080" w:header="851" w:footer="992" w:gutter="0"/>
          <w:pgNumType w:fmt="decimal" w:start="9"/>
          <w:cols w:num="1" w:space="425"/>
          <w:titlePg w:val="0"/>
          <w:docGrid w:type="lines" w:linePitch="312" w:charSpace="0"/>
        </w:sectPr>
      </w:pPr>
      <w:r>
        <w:rPr>
          <w:rFonts w:ascii="宋体" w:hAnsi="宋体" w:cs="Times New Roman" w:hint="eastAsia"/>
          <w:color w:val="auto"/>
          <w:sz w:val="21"/>
          <w:szCs w:val="21"/>
          <w:lang w:val="en-US" w:eastAsia="zh-CN"/>
        </w:rPr>
        <w:t>物体在粗糙斜面上匀速被拉动：</w:t>
      </w:r>
    </w:p>
    <w:p>
      <w:pPr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shd w:val="clear" w:color="auto" w:fill="FFE2FC"/>
        <w:jc w:val="center"/>
        <w:rPr>
          <w:rFonts w:ascii="宋体" w:hAnsi="宋体" w:hint="eastAsia"/>
          <w:color w:val="auto"/>
          <w:szCs w:val="21"/>
        </w:rPr>
      </w:pPr>
      <w:r>
        <w:rPr>
          <w:rFonts w:ascii="宋体" w:eastAsia="宋体" w:hAnsi="宋体" w:cs="Times New Roman" w:hint="eastAsia"/>
          <w:color w:val="auto"/>
          <w:sz w:val="21"/>
          <w:szCs w:val="21"/>
        </w:rPr>
        <w:drawing>
          <wp:inline distT="0" distB="0" distL="114300" distR="114300">
            <wp:extent cx="4286250" cy="1200150"/>
            <wp:effectExtent l="0" t="0" r="11430" b="3810"/>
            <wp:docPr id="51" name="图片 724" descr="北京四中网校www.etiantian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724" descr="北京四中网校www.etiantian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6"/>
                    <a:stretch>
                      <a:fillRect/>
                    </a:stretch>
                  </pic:blipFill>
                  <pic:spPr>
                    <a:xfrm>
                      <a:off x="0" y="0"/>
                      <a:ext cx="4286250" cy="1200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shd w:val="clear" w:color="auto" w:fill="FFE2FC"/>
        <w:jc w:val="left"/>
        <w:rPr>
          <w:rFonts w:ascii="宋体" w:hAnsi="宋体" w:hint="eastAsia"/>
          <w:color w:val="auto"/>
          <w:szCs w:val="21"/>
        </w:rPr>
      </w:pPr>
      <w:r>
        <w:rPr>
          <w:rFonts w:ascii="宋体" w:eastAsia="宋体" w:hAnsi="宋体" w:cs="Times New Roman"/>
          <w:color w:val="auto"/>
          <w:sz w:val="21"/>
          <w:szCs w:val="21"/>
        </w:rPr>
        <w:drawing>
          <wp:inline distT="0" distB="0" distL="114300" distR="114300">
            <wp:extent cx="3057525" cy="456565"/>
            <wp:effectExtent l="0" t="0" r="0" b="635"/>
            <wp:docPr id="14" name="图片 723" descr="北京四中网校www.etiantian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723" descr="北京四中网校www.etiantian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7"/>
                    <a:stretch>
                      <a:fillRect/>
                    </a:stretch>
                  </pic:blipFill>
                  <pic:spPr>
                    <a:xfrm>
                      <a:off x="0" y="0"/>
                      <a:ext cx="3057525" cy="456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  <w:rPr>
          <w:rFonts w:hint="default"/>
        </w:rPr>
      </w:pPr>
      <w:r>
        <w:rPr>
          <w:rFonts w:ascii="Times New Roman" w:eastAsia="宋体" w:hAnsi="Times New Roman" w:cs="Times New Roman" w:hint="default"/>
        </w:rPr>
        <w:drawing>
          <wp:inline distT="0" distB="0" distL="0" distR="0">
            <wp:extent cx="1133475" cy="427990"/>
            <wp:effectExtent l="0" t="0" r="9525" b="13970"/>
            <wp:docPr id="45" name="图片 45" descr="C:\Users\dell\AppData\Local\Microsoft\Windows\INetCache\Content.Word\典例引领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45" descr="C:\Users\dell\AppData\Local\Microsoft\Windows\INetCache\Content.Word\典例引领.png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4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9615" r="39474" b="80467"/>
                    <a:stretch>
                      <a:fillRect/>
                    </a:stretch>
                  </pic:blipFill>
                  <pic:spPr>
                    <a:xfrm>
                      <a:off x="0" y="0"/>
                      <a:ext cx="1134000" cy="42840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hAnsi="Times New Roman" w:cs="Times New Roman" w:hint="eastAsia"/>
          <w:b/>
          <w:bCs/>
          <w:color w:val="AB39FF"/>
          <w:lang w:val="en-US" w:eastAsia="zh-CN"/>
        </w:rPr>
        <w:t>【典例5】（2022·四川德阳·统考中考真题）</w:t>
      </w:r>
      <w:r>
        <w:t>如图所示，有一斜面长</w:t>
      </w:r>
      <w:r>
        <w:rPr>
          <w:rFonts w:ascii="Times New Roman" w:eastAsia="Times New Roman" w:hAnsi="Times New Roman" w:cs="Times New Roman"/>
          <w:i/>
        </w:rPr>
        <w:t>L</w:t>
      </w:r>
      <w:r>
        <w:t>=4</w:t>
      </w:r>
      <w:r>
        <w:rPr>
          <w:rFonts w:ascii="Times New Roman" w:eastAsia="Times New Roman" w:hAnsi="Times New Roman" w:cs="Times New Roman"/>
          <w:i/>
        </w:rPr>
        <w:t>m</w:t>
      </w:r>
      <w:r>
        <w:t>，高</w:t>
      </w:r>
      <w:r>
        <w:rPr>
          <w:rFonts w:ascii="Times New Roman" w:eastAsia="Times New Roman" w:hAnsi="Times New Roman" w:cs="Times New Roman"/>
          <w:i/>
        </w:rPr>
        <w:t>h</w:t>
      </w:r>
      <w:r>
        <w:t>=2.5</w:t>
      </w:r>
      <w:r>
        <w:rPr>
          <w:rFonts w:ascii="Times New Roman" w:eastAsia="Times New Roman" w:hAnsi="Times New Roman" w:cs="Times New Roman"/>
          <w:i/>
        </w:rPr>
        <w:t>m</w:t>
      </w:r>
      <w:r>
        <w:t>。刘利同学用平行于斜面向上</w:t>
      </w:r>
      <w:r>
        <w:rPr>
          <w:rFonts w:ascii="Times New Roman" w:eastAsia="Times New Roman" w:hAnsi="Times New Roman" w:cs="Times New Roman"/>
          <w:i/>
        </w:rPr>
        <w:t>F</w:t>
      </w:r>
      <w:r>
        <w:t>=150N的拉力，将200N重的物体从底端匀速拉到斜面顶端。那么刘利同学对物体做的总功为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</w:t>
      </w:r>
      <w:r>
        <w:t>J；物体沿斜面匀速向上运动时所受的摩擦阻力为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</w:t>
      </w:r>
      <w:r>
        <w:t>N。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104900" cy="723900"/>
            <wp:effectExtent l="0" t="0" r="7620" b="7620"/>
            <wp:docPr id="46" name="图片 46" descr="@@@875b9548-5aee-426c-94ec-a6534f329be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46" descr="@@@875b9548-5aee-426c-94ec-a6534f329bef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8"/>
                    <a:stretch>
                      <a:fillRect/>
                    </a:stretch>
                  </pic:blipFill>
                  <pic:spPr>
                    <a:xfrm>
                      <a:off x="0" y="0"/>
                      <a:ext cx="1104900" cy="723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  <w:rPr>
          <w:rFonts w:hint="default"/>
        </w:rPr>
      </w:pPr>
      <w:r>
        <w:rPr>
          <w:rFonts w:ascii="Times New Roman" w:hAnsi="Times New Roman" w:cs="Times New Roman" w:hint="default"/>
        </w:rPr>
        <w:drawing>
          <wp:inline distT="0" distB="0" distL="114300" distR="114300">
            <wp:extent cx="1136650" cy="463550"/>
            <wp:effectExtent l="0" t="0" r="6350" b="8890"/>
            <wp:docPr id="47" name="图片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5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136650" cy="463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hAnsi="Times New Roman" w:cs="Times New Roman" w:hint="eastAsia"/>
          <w:b/>
          <w:bCs/>
          <w:color w:val="AB39FF"/>
          <w:lang w:val="en-US" w:eastAsia="zh-CN"/>
        </w:rPr>
        <w:t>【即时检测1】</w:t>
      </w:r>
      <w:r>
        <w:rPr>
          <w:rFonts w:cs="Times New Roman" w:hint="eastAsia"/>
          <w:b/>
          <w:bCs/>
          <w:color w:val="AB39FF"/>
          <w:lang w:val="en-US" w:eastAsia="zh-CN"/>
        </w:rPr>
        <w:t>（多选）</w:t>
      </w:r>
      <w:r>
        <w:rPr>
          <w:rFonts w:ascii="Times New Roman" w:hAnsi="Times New Roman" w:cs="Times New Roman" w:hint="eastAsia"/>
          <w:b/>
          <w:bCs/>
          <w:color w:val="AB39FF"/>
          <w:lang w:val="en-US" w:eastAsia="zh-CN"/>
        </w:rPr>
        <w:t>（2023·四川攀枝花·校联考模拟预测）</w:t>
      </w:r>
      <w:r>
        <w:t>如图，工人往车上装重物时，用长木板搭个斜面，把重物沿斜面推上去。斜面长2m，斜面最高处高度为1m。工人师傅在5</w:t>
      </w:r>
      <w:r>
        <w:rPr>
          <w:rFonts w:ascii="Times New Roman" w:eastAsia="Times New Roman" w:hAnsi="Times New Roman" w:cs="Times New Roman"/>
          <w:i/>
        </w:rPr>
        <w:t>s</w:t>
      </w:r>
      <w:r>
        <w:t>时间内，用大小为600N的力将一个重为1000N的物体沿着斜面从底端匀速推到顶端。则下列说法正确的是（　　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971675" cy="638175"/>
            <wp:effectExtent l="0" t="0" r="9525" b="1905"/>
            <wp:docPr id="48" name="图片 48" descr="@@@2527e719-1863-4ed7-b732-ee6d8f9be16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48" descr="@@@2527e719-1863-4ed7-b732-ee6d8f9be16c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9"/>
                    <a:stretch>
                      <a:fillRect/>
                    </a:stretch>
                  </pic:blipFill>
                  <pic:spPr>
                    <a:xfrm>
                      <a:off x="0" y="0"/>
                      <a:ext cx="1971675" cy="638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A．使用斜面，既可以省力，也可以省距离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B．物体所受到斜面的摩擦力方向沿斜面向下，大小为600N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C．推力做功的功率为240W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D．工人此次利用的斜面机械效率为83.3%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default" r:id="rId80"/>
          <w:footerReference w:type="default" r:id="rId81"/>
          <w:type w:val="nextPage"/>
          <w:pgSz w:w="11906" w:h="16838"/>
          <w:pgMar w:top="1440" w:right="1080" w:bottom="1440" w:left="1080" w:header="851" w:footer="992" w:gutter="0"/>
          <w:pgNumType w:fmt="decimal" w:start="10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 w:cs="Times New Roman" w:hint="eastAsia"/>
          <w:b/>
          <w:bCs/>
          <w:color w:val="AB39FF"/>
          <w:lang w:val="en-US" w:eastAsia="zh-CN"/>
        </w:rPr>
        <w:t>【即时检测2】（2023·山东烟台·统考模拟预测）</w:t>
      </w:r>
      <w:r>
        <w:t>如图所示，在斜面上将一个重4.5N的物体匀速拉到高处，沿斜面向上的拉力为1.8N，斜面长1.2m、高0.3m，在此过程中，物体上升过程中受到的摩擦力为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N，这个斜面的机械效率为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；如果斜面的倾斜程度增大，在其他条件均不变的情况下，机械效率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。（选填“变大”、“变小”或“不变”）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733550" cy="666750"/>
            <wp:effectExtent l="0" t="0" r="3810" b="3810"/>
            <wp:docPr id="49" name="图片 49" descr="@@@9aca47d596864ed3a84d48f317bb64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9" descr="@@@9aca47d596864ed3a84d48f317bb648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2"/>
                    <a:stretch>
                      <a:fillRect/>
                    </a:stretch>
                  </pic:blipFill>
                  <pic:spPr>
                    <a:xfrm>
                      <a:off x="0" y="0"/>
                      <a:ext cx="1733550" cy="666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hAnsi="Times New Roman" w:cs="Times New Roman" w:hint="eastAsia"/>
          <w:b/>
          <w:bCs/>
          <w:color w:val="AB39FF"/>
          <w:lang w:val="en-US" w:eastAsia="zh-CN"/>
        </w:rPr>
        <w:t>【即时检测3】（2023·河南周口·统考二模）</w:t>
      </w:r>
      <w:r>
        <w:t>如图所示，在平行于斜面拉力</w:t>
      </w:r>
      <w:r>
        <w:rPr>
          <w:rFonts w:ascii="Times New Roman" w:eastAsia="Times New Roman" w:hAnsi="Times New Roman" w:cs="Times New Roman"/>
          <w:i/>
        </w:rPr>
        <w:t>F</w:t>
      </w:r>
      <w:r>
        <w:t>作用下物体沿斜面匀速上升，物体重8N，拉力为5N，斜面长为1.2m，高为0.6m。下列说法正确的是（　　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2190750" cy="971550"/>
            <wp:effectExtent l="0" t="0" r="3810" b="3810"/>
            <wp:docPr id="50" name="图片 50" descr="@@@096cd81b-1d0b-4b56-b01b-4989c3f5f6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50" descr="@@@096cd81b-1d0b-4b56-b01b-4989c3f5f63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3"/>
                    <a:stretch>
                      <a:fillRect/>
                    </a:stretch>
                  </pic:blipFill>
                  <pic:spPr>
                    <a:xfrm>
                      <a:off x="0" y="0"/>
                      <a:ext cx="2190750" cy="971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tabs>
          <w:tab w:val="left" w:pos="4156"/>
        </w:tabs>
        <w:spacing w:line="360" w:lineRule="auto"/>
        <w:ind w:left="380"/>
        <w:jc w:val="left"/>
        <w:textAlignment w:val="center"/>
      </w:pPr>
      <w:r>
        <w:t>A．物体的机械能不变</w:t>
      </w:r>
      <w:r>
        <w:tab/>
      </w:r>
      <w:r>
        <w:t>B．斜面的效率为62.5%</w:t>
      </w:r>
    </w:p>
    <w:p>
      <w:pPr>
        <w:shd w:val="clear" w:color="auto" w:fill="FFFFFF"/>
        <w:tabs>
          <w:tab w:val="left" w:pos="4156"/>
        </w:tabs>
        <w:spacing w:line="360" w:lineRule="auto"/>
        <w:ind w:left="380"/>
        <w:jc w:val="left"/>
        <w:textAlignment w:val="center"/>
      </w:pPr>
      <w:r>
        <w:t>C．物体所受的拉力与摩擦力是一对平衡力</w:t>
      </w:r>
      <w:r>
        <w:tab/>
      </w:r>
      <w:r>
        <w:t>D．物体与斜面间的摩擦力为1N</w:t>
      </w:r>
    </w:p>
    <w:p>
      <w:pPr>
        <w:jc w:val="center"/>
        <w:rPr>
          <w:rFonts w:eastAsia="华文中宋" w:hint="default"/>
          <w:b/>
          <w:bCs/>
          <w:color w:val="AB39FF"/>
          <w:sz w:val="22"/>
        </w:rPr>
      </w:pPr>
    </w:p>
    <w:p>
      <w:pPr>
        <w:jc w:val="center"/>
        <w:rPr>
          <w:rFonts w:eastAsia="华文中宋" w:hint="default"/>
          <w:b/>
          <w:bCs/>
          <w:color w:val="AB39FF"/>
          <w:sz w:val="22"/>
        </w:rPr>
      </w:pPr>
      <w:r>
        <w:rPr>
          <w:rFonts w:ascii="Times New Roman" w:eastAsia="华文中宋" w:hAnsi="Times New Roman" w:cs="Times New Roman" w:hint="default"/>
          <w:b/>
          <w:bCs/>
          <w:color w:val="AB39FF"/>
          <w:sz w:val="22"/>
          <w:szCs w:val="22"/>
          <w:lang w:val="en-US" w:eastAsia="zh-CN"/>
        </w:rPr>
        <w:t>考点</w:t>
      </w:r>
      <w:r>
        <w:rPr>
          <w:rFonts w:eastAsia="华文中宋" w:cs="Times New Roman" w:hint="eastAsia"/>
          <w:b/>
          <w:bCs/>
          <w:color w:val="AB39FF"/>
          <w:sz w:val="22"/>
          <w:szCs w:val="22"/>
          <w:lang w:val="en-US" w:eastAsia="zh-CN"/>
        </w:rPr>
        <w:t>五</w:t>
      </w:r>
      <w:r>
        <w:rPr>
          <w:rFonts w:ascii="Times New Roman" w:eastAsia="华文中宋" w:hAnsi="Times New Roman" w:cs="Times New Roman" w:hint="default"/>
          <w:b/>
          <w:bCs/>
          <w:color w:val="AB39FF"/>
          <w:sz w:val="22"/>
          <w:szCs w:val="22"/>
          <w:lang w:val="en-US" w:eastAsia="zh-CN"/>
        </w:rPr>
        <w:t xml:space="preserve">  </w:t>
      </w:r>
      <w:r>
        <w:rPr>
          <w:rFonts w:eastAsia="华文中宋" w:cs="Times New Roman" w:hint="eastAsia"/>
          <w:b/>
          <w:bCs/>
          <w:color w:val="AB39FF"/>
          <w:sz w:val="22"/>
          <w:szCs w:val="22"/>
          <w:lang w:val="en-US" w:eastAsia="zh-CN"/>
        </w:rPr>
        <w:t>含滑轮装置复杂机械效率的计算</w:t>
      </w:r>
    </w:p>
    <w:p>
      <w:pPr>
        <w:shd w:val="clear" w:color="auto" w:fill="FFFFFF"/>
        <w:spacing w:line="360" w:lineRule="auto"/>
        <w:jc w:val="left"/>
        <w:textAlignment w:val="center"/>
        <w:rPr>
          <w:rFonts w:hint="default"/>
        </w:rPr>
      </w:pPr>
      <w:r>
        <w:rPr>
          <w:rFonts w:ascii="Times New Roman" w:eastAsia="宋体" w:hAnsi="Times New Roman" w:cs="Times New Roman" w:hint="default"/>
        </w:rPr>
        <w:drawing>
          <wp:inline distT="0" distB="0" distL="0" distR="0">
            <wp:extent cx="1133475" cy="427990"/>
            <wp:effectExtent l="0" t="0" r="9525" b="13970"/>
            <wp:docPr id="53" name="图片 53" descr="C:\Users\dell\AppData\Local\Microsoft\Windows\INetCache\Content.Word\典例引领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53" descr="C:\Users\dell\AppData\Local\Microsoft\Windows\INetCache\Content.Word\典例引领.png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4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9615" r="39474" b="80467"/>
                    <a:stretch>
                      <a:fillRect/>
                    </a:stretch>
                  </pic:blipFill>
                  <pic:spPr>
                    <a:xfrm>
                      <a:off x="0" y="0"/>
                      <a:ext cx="1134000" cy="42840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hAnsi="Times New Roman" w:cs="Times New Roman" w:hint="eastAsia"/>
          <w:b/>
          <w:bCs/>
          <w:color w:val="AB39FF"/>
          <w:lang w:val="en-US" w:eastAsia="zh-CN"/>
        </w:rPr>
        <w:t>【典例6】（2021·辽宁葫芦岛·统考中考真题）</w:t>
      </w:r>
      <w:r>
        <w:t>国家为了改善居民的居住条件，对老旧小区进行改造。建筑工人用如图装置将建材匀速运送到楼顶，已知建材重为4500N，建材提升15m用时1min，绳端的粒力</w:t>
      </w:r>
      <w:r>
        <w:rPr>
          <w:rFonts w:ascii="Times New Roman" w:eastAsia="Times New Roman" w:hAnsi="Times New Roman" w:cs="Times New Roman"/>
          <w:i/>
        </w:rPr>
        <w:t>F</w:t>
      </w:r>
      <w:r>
        <w:t>为2000N（忽略绳重）下列计算结果正确的是（　　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2095500" cy="1390650"/>
            <wp:effectExtent l="0" t="0" r="7620" b="11430"/>
            <wp:docPr id="54" name="图片 54" descr="@@@e2a980a4-fdda-435d-a9d8-a736115dac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54" descr="@@@e2a980a4-fdda-435d-a9d8-a736115dace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4"/>
                    <a:stretch>
                      <a:fillRect/>
                    </a:stretch>
                  </pic:blipFill>
                  <pic:spPr>
                    <a:xfrm>
                      <a:off x="0" y="0"/>
                      <a:ext cx="2095500" cy="1390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A．绳端拉力的功率为1125W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t>B．绳端移动的速度为0.25m/s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C．该装置的机械效率为75%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t>D．该装置所做的有用功为3×10</w:t>
      </w:r>
      <w:r>
        <w:rPr>
          <w:vertAlign w:val="superscript"/>
        </w:rPr>
        <w:t>4</w:t>
      </w:r>
      <w:r>
        <w:t>J</w:t>
      </w:r>
    </w:p>
    <w:p>
      <w:pPr>
        <w:shd w:val="clear" w:color="auto" w:fill="FFFFFF"/>
        <w:spacing w:line="360" w:lineRule="auto"/>
        <w:jc w:val="left"/>
        <w:textAlignment w:val="center"/>
        <w:rPr>
          <w:rFonts w:hint="default"/>
        </w:rPr>
      </w:pPr>
      <w:r>
        <w:rPr>
          <w:rFonts w:ascii="Times New Roman" w:hAnsi="Times New Roman" w:cs="Times New Roman" w:hint="default"/>
        </w:rPr>
        <w:drawing>
          <wp:inline distT="0" distB="0" distL="114300" distR="114300">
            <wp:extent cx="1136650" cy="463550"/>
            <wp:effectExtent l="0" t="0" r="6350" b="8890"/>
            <wp:docPr id="55" name="图片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5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136650" cy="463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default" r:id="rId85"/>
          <w:footerReference w:type="default" r:id="rId86"/>
          <w:type w:val="nextPage"/>
          <w:pgSz w:w="11906" w:h="16838"/>
          <w:pgMar w:top="1440" w:right="1080" w:bottom="1440" w:left="1080" w:header="851" w:footer="992" w:gutter="0"/>
          <w:pgNumType w:fmt="decimal" w:start="11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 w:cs="Times New Roman" w:hint="eastAsia"/>
          <w:b/>
          <w:bCs/>
          <w:color w:val="AB39FF"/>
          <w:lang w:val="en-US" w:eastAsia="zh-CN"/>
        </w:rPr>
        <w:t>【即时检测1】（2021·辽宁铁岭·统考中考真题）</w:t>
      </w:r>
      <w:r>
        <w:t>用如图所示的滑轮组，匀速直线拉动水平地面上重为35N的物体，手的拉力为20N，物体移动的速度为0.1m/s，物体受到地面的摩擦力为32N，不计绳重、滑轮组的摩擦，下列说法正确的是（　　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drawing>
          <wp:inline distT="0" distB="0" distL="114300" distR="114300">
            <wp:extent cx="1115060" cy="1019175"/>
            <wp:effectExtent l="0" t="0" r="8890" b="9525"/>
            <wp:docPr id="56" name="图片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5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7"/>
                    <a:stretch>
                      <a:fillRect/>
                    </a:stretch>
                  </pic:blipFill>
                  <pic:spPr>
                    <a:xfrm>
                      <a:off x="0" y="0"/>
                      <a:ext cx="1115060" cy="1019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4156"/>
        </w:tabs>
        <w:spacing w:line="360" w:lineRule="auto"/>
        <w:ind w:left="380"/>
        <w:jc w:val="left"/>
        <w:textAlignment w:val="center"/>
      </w:pPr>
      <w:r>
        <w:t>A．滑轮组的机械效率为80%</w:t>
      </w:r>
      <w:r>
        <w:tab/>
      </w:r>
      <w:r>
        <w:t>B．动滑轮重为5N</w:t>
      </w:r>
    </w:p>
    <w:p>
      <w:pPr>
        <w:shd w:val="clear" w:color="auto" w:fill="FFFFFF"/>
        <w:tabs>
          <w:tab w:val="left" w:pos="4156"/>
        </w:tabs>
        <w:spacing w:line="360" w:lineRule="auto"/>
        <w:ind w:left="380"/>
        <w:jc w:val="left"/>
        <w:textAlignment w:val="center"/>
      </w:pPr>
      <w:r>
        <w:t>C．拉力的功率为2W</w:t>
      </w:r>
      <w:r>
        <w:tab/>
      </w:r>
      <w:r>
        <w:t>D．10s内物体的重力做功为35J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hAnsi="Times New Roman" w:cs="Times New Roman" w:hint="eastAsia"/>
          <w:b/>
          <w:bCs/>
          <w:color w:val="AB39FF"/>
          <w:lang w:val="en-US" w:eastAsia="zh-CN"/>
        </w:rPr>
        <w:t>【即时检测2】（2023·山东济南·统考一模）</w:t>
      </w:r>
      <w:r>
        <w:t>如图所示，体重为510N的人，用滑轮组拉重500N的物体A沿水平方向以0.02m/s的速度匀速运动．运动中物体A受到地面的摩擦阻力为200N．动滑轮重为20N（不计绳重和摩擦，地面上的定滑轮与物体A相连的绳子沿水平方向，地面上的定滑轮与动滑轮相连的绳子沿竖直方向，人对绳子的拉力与对地面的压力始终竖直向下且在同一直线上，）．则下列计算结果中正确的是</w:t>
      </w:r>
    </w:p>
    <w:p>
      <w:pPr>
        <w:shd w:val="clear" w:color="auto" w:fill="FFFFFF"/>
        <w:spacing w:line="360" w:lineRule="auto"/>
        <w:jc w:val="left"/>
        <w:textAlignment w:val="center"/>
      </w:pPr>
      <w:r>
        <w:drawing>
          <wp:inline distT="0" distB="0" distL="114300" distR="114300">
            <wp:extent cx="1069975" cy="1012825"/>
            <wp:effectExtent l="0" t="0" r="15875" b="15875"/>
            <wp:docPr id="57" name="图片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5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8"/>
                    <a:stretch>
                      <a:fillRect/>
                    </a:stretch>
                  </pic:blipFill>
                  <pic:spPr>
                    <a:xfrm>
                      <a:off x="0" y="0"/>
                      <a:ext cx="1069975" cy="1012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A．人对地面的压力为400N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t>B．绳子自由端受到的拉力大小是100N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C．人对地面的压力为250N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t>D．绳子自由端运动速度是0.06m/s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hAnsi="Times New Roman" w:cs="Times New Roman" w:hint="eastAsia"/>
          <w:b/>
          <w:bCs/>
          <w:color w:val="AB39FF"/>
          <w:lang w:val="en-US" w:eastAsia="zh-CN"/>
        </w:rPr>
        <w:t>【即时检测3】</w:t>
      </w:r>
      <w:r>
        <w:rPr>
          <w:rFonts w:cs="Times New Roman" w:hint="eastAsia"/>
          <w:b/>
          <w:bCs/>
          <w:color w:val="AB39FF"/>
          <w:lang w:val="en-US" w:eastAsia="zh-CN"/>
        </w:rPr>
        <w:t>（多选）</w:t>
      </w:r>
      <w:r>
        <w:rPr>
          <w:rFonts w:ascii="Times New Roman" w:hAnsi="Times New Roman" w:cs="Times New Roman" w:hint="eastAsia"/>
          <w:b/>
          <w:bCs/>
          <w:color w:val="AB39FF"/>
          <w:lang w:val="en-US" w:eastAsia="zh-CN"/>
        </w:rPr>
        <w:t>（2021·四川成都·四川省成都市七中育才学校校考三模）</w:t>
      </w:r>
      <w:r>
        <w:t>图示装置中，每个滑轮重均为30N，如图甲所示，滑轮组下端挂有物体B，滑轮组绳的末端通过定滑轮沿水平方向与物体A相连，此时物体A在绳的水平拉力作用下向右做匀速直线运动，测力计的示数为530N；如图乙所示，在物体B下加挂重为90N的物体C后，同时用水平向左的力</w:t>
      </w:r>
      <w:r>
        <w:rPr>
          <w:rFonts w:ascii="Times New Roman" w:eastAsia="Times New Roman" w:hAnsi="Times New Roman" w:cs="Times New Roman"/>
          <w:i/>
        </w:rPr>
        <w:t>F</w:t>
      </w:r>
      <w:r>
        <w:t>拉动物体A，使其沿水平桌面向左做匀速直线运动，此时物体B上升的速度大小为5cm/s。若不计绳重及滑轮的摩擦，</w:t>
      </w:r>
      <w:r>
        <w:rPr>
          <w:rFonts w:ascii="Times New Roman" w:eastAsia="Times New Roman" w:hAnsi="Times New Roman" w:cs="Times New Roman"/>
          <w:i/>
        </w:rPr>
        <w:t>g</w:t>
      </w:r>
      <w:r>
        <w:t>取10N/kg。下列结论正确的是（　　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2176145" cy="1659255"/>
            <wp:effectExtent l="0" t="0" r="14605" b="17145"/>
            <wp:docPr id="100039" name="图片 100039" descr="@@@067d2b5c-d997-43fb-b089-b4b3ddeef7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9" name="图片 100039" descr="@@@067d2b5c-d997-43fb-b089-b4b3ddeef78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9"/>
                    <a:stretch>
                      <a:fillRect/>
                    </a:stretch>
                  </pic:blipFill>
                  <pic:spPr>
                    <a:xfrm>
                      <a:off x="0" y="0"/>
                      <a:ext cx="2176145" cy="1659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4156"/>
        </w:tabs>
        <w:spacing w:line="360" w:lineRule="auto"/>
        <w:ind w:left="380"/>
        <w:jc w:val="left"/>
        <w:textAlignment w:val="center"/>
      </w:pPr>
      <w:r>
        <w:t>A．乙图测力计示数为610N</w:t>
      </w:r>
      <w:r>
        <w:tab/>
      </w:r>
      <w:r>
        <w:t>B．物体B的重力为720N</w:t>
      </w:r>
    </w:p>
    <w:p>
      <w:pPr>
        <w:shd w:val="clear" w:color="auto" w:fill="FFFFFF"/>
        <w:tabs>
          <w:tab w:val="left" w:pos="4156"/>
        </w:tabs>
        <w:spacing w:line="360" w:lineRule="auto"/>
        <w:ind w:left="380"/>
        <w:jc w:val="left"/>
        <w:textAlignment w:val="center"/>
        <w:sectPr>
          <w:headerReference w:type="default" r:id="rId90"/>
          <w:footerReference w:type="default" r:id="rId91"/>
          <w:type w:val="nextPage"/>
          <w:pgSz w:w="11906" w:h="16838"/>
          <w:pgMar w:top="1440" w:right="1080" w:bottom="1440" w:left="1080" w:header="851" w:footer="992" w:gutter="0"/>
          <w:pgNumType w:fmt="decimal" w:start="12"/>
          <w:cols w:num="1" w:space="425"/>
          <w:titlePg w:val="0"/>
          <w:docGrid w:type="lines" w:linePitch="312" w:charSpace="0"/>
        </w:sectPr>
      </w:pPr>
      <w:r>
        <w:t>C．乙图</w:t>
      </w:r>
      <w:r>
        <w:rPr>
          <w:rFonts w:ascii="Times New Roman" w:eastAsia="Times New Roman" w:hAnsi="Times New Roman" w:cs="Times New Roman"/>
          <w:i/>
        </w:rPr>
        <w:t>F</w:t>
      </w:r>
      <w:r>
        <w:t>的大小为270N</w:t>
      </w:r>
      <w:r>
        <w:tab/>
      </w:r>
      <w:r>
        <w:t>D．</w:t>
      </w:r>
      <w:r>
        <w:rPr>
          <w:rFonts w:ascii="Times New Roman" w:eastAsia="Times New Roman" w:hAnsi="Times New Roman" w:cs="Times New Roman"/>
          <w:i/>
        </w:rPr>
        <w:t>F</w:t>
      </w:r>
      <w:r>
        <w:t>做功的功率为79.5W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hAnsi="Times New Roman" w:cs="Times New Roman" w:hint="default"/>
        </w:rPr>
        <w:drawing>
          <wp:inline distT="0" distB="0" distL="114300" distR="114300">
            <wp:extent cx="1136650" cy="463550"/>
            <wp:effectExtent l="0" t="0" r="6350" b="8890"/>
            <wp:docPr id="58" name="图片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图片 5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136650" cy="463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hAnsi="Times New Roman" w:cs="Times New Roman" w:hint="eastAsia"/>
          <w:b/>
          <w:bCs/>
          <w:color w:val="AB39FF"/>
          <w:lang w:val="en-US" w:eastAsia="zh-CN"/>
        </w:rPr>
        <w:t>【典例7】</w:t>
      </w:r>
      <w:r>
        <w:rPr>
          <w:rFonts w:cs="Times New Roman" w:hint="eastAsia"/>
          <w:b/>
          <w:bCs/>
          <w:color w:val="AB39FF"/>
          <w:lang w:val="en-US" w:eastAsia="zh-CN"/>
        </w:rPr>
        <w:t>（多选）</w:t>
      </w:r>
      <w:r>
        <w:rPr>
          <w:rFonts w:ascii="Times New Roman" w:hAnsi="Times New Roman" w:cs="Times New Roman" w:hint="eastAsia"/>
          <w:b/>
          <w:bCs/>
          <w:color w:val="AB39FF"/>
          <w:lang w:val="en-US" w:eastAsia="zh-CN"/>
        </w:rPr>
        <w:t>（2022·辽宁大连·统考一模）</w:t>
      </w:r>
      <w:r>
        <w:t>用相同质量的滑轮组成如图所示的甲、乙两个滑轮组，在绳子自由端分别用力将重力为</w:t>
      </w:r>
      <w:r>
        <w:rPr>
          <w:rFonts w:ascii="Times New Roman" w:eastAsia="Times New Roman" w:hAnsi="Times New Roman" w:cs="Times New Roman"/>
          <w:i/>
        </w:rPr>
        <w:t>G</w:t>
      </w:r>
      <w:r>
        <w:t>的物体匀速提升，乙滑轮组的效率为</w:t>
      </w:r>
      <w:r>
        <w:rPr>
          <w:rFonts w:ascii="Times New Roman" w:eastAsia="Times New Roman" w:hAnsi="Times New Roman" w:cs="Times New Roman"/>
          <w:i/>
        </w:rPr>
        <w:t>η</w:t>
      </w:r>
      <w:r>
        <w:rPr>
          <w:rFonts w:ascii="宋体" w:eastAsia="宋体" w:hAnsi="宋体" w:cs="宋体"/>
          <w:i/>
          <w:vertAlign w:val="subscript"/>
        </w:rPr>
        <w:t>乙</w:t>
      </w:r>
      <w:r>
        <w:t>，不计轮与轴间的摩擦、绳和木板的重力，下列说法正确的是（　　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370965" cy="1233170"/>
            <wp:effectExtent l="0" t="0" r="635" b="5080"/>
            <wp:docPr id="59" name="图片 59" descr="@@@b048aa21-3485-49e4-bad2-c69fecd2e45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图片 59" descr="@@@b048aa21-3485-49e4-bad2-c69fecd2e45b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2"/>
                    <a:stretch>
                      <a:fillRect/>
                    </a:stretch>
                  </pic:blipFill>
                  <pic:spPr>
                    <a:xfrm>
                      <a:off x="0" y="0"/>
                      <a:ext cx="1370965" cy="1233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A．</w:t>
      </w:r>
      <w:r>
        <w:rPr>
          <w:rFonts w:ascii="Times New Roman" w:eastAsia="Times New Roman" w:hAnsi="Times New Roman" w:cs="Times New Roman"/>
          <w:i/>
        </w:rPr>
        <w:t>F</w:t>
      </w:r>
      <w:r>
        <w:rPr>
          <w:rFonts w:ascii="Times New Roman" w:eastAsia="Times New Roman" w:hAnsi="Times New Roman" w:cs="Times New Roman"/>
          <w:i/>
          <w:vertAlign w:val="subscript"/>
        </w:rPr>
        <w:t>1</w:t>
      </w:r>
      <w:r>
        <w:t>一定大于</w:t>
      </w:r>
      <w:r>
        <w:rPr>
          <w:rFonts w:ascii="Times New Roman" w:eastAsia="Times New Roman" w:hAnsi="Times New Roman" w:cs="Times New Roman"/>
          <w:i/>
        </w:rPr>
        <w:t>F</w:t>
      </w:r>
      <w:r>
        <w:rPr>
          <w:rFonts w:ascii="Times New Roman" w:eastAsia="Times New Roman" w:hAnsi="Times New Roman" w:cs="Times New Roman"/>
          <w:i/>
          <w:vertAlign w:val="subscript"/>
        </w:rPr>
        <w:t>2</w:t>
      </w:r>
      <w:r>
        <w:rPr>
          <w:rFonts w:eastAsia="宋体" w:cs="Times New Roman" w:hint="eastAsia"/>
          <w:i/>
          <w:vertAlign w:val="subscript"/>
          <w:lang w:val="en-US" w:eastAsia="zh-CN"/>
        </w:rPr>
        <w:tab/>
      </w:r>
      <w:r>
        <w:rPr>
          <w:rFonts w:eastAsia="宋体" w:cs="Times New Roman" w:hint="eastAsia"/>
          <w:i/>
          <w:vertAlign w:val="subscript"/>
          <w:lang w:val="en-US" w:eastAsia="zh-CN"/>
        </w:rPr>
        <w:tab/>
      </w:r>
      <w:r>
        <w:rPr>
          <w:rFonts w:eastAsia="宋体" w:cs="Times New Roman" w:hint="eastAsia"/>
          <w:i/>
          <w:vertAlign w:val="subscript"/>
          <w:lang w:val="en-US" w:eastAsia="zh-CN"/>
        </w:rPr>
        <w:tab/>
      </w:r>
      <w:r>
        <w:rPr>
          <w:rFonts w:eastAsia="宋体" w:cs="Times New Roman" w:hint="eastAsia"/>
          <w:i/>
          <w:vertAlign w:val="subscript"/>
          <w:lang w:val="en-US" w:eastAsia="zh-CN"/>
        </w:rPr>
        <w:tab/>
      </w:r>
      <w:r>
        <w:rPr>
          <w:rFonts w:eastAsia="宋体" w:cs="Times New Roman" w:hint="eastAsia"/>
          <w:i/>
          <w:vertAlign w:val="subscript"/>
          <w:lang w:val="en-US" w:eastAsia="zh-CN"/>
        </w:rPr>
        <w:tab/>
      </w:r>
      <w:r>
        <w:rPr>
          <w:rFonts w:eastAsia="宋体" w:cs="Times New Roman" w:hint="eastAsia"/>
          <w:i/>
          <w:vertAlign w:val="subscript"/>
          <w:lang w:val="en-US" w:eastAsia="zh-CN"/>
        </w:rPr>
        <w:tab/>
      </w:r>
      <w:r>
        <w:rPr>
          <w:rFonts w:eastAsia="宋体" w:cs="Times New Roman" w:hint="eastAsia"/>
          <w:i/>
          <w:vertAlign w:val="subscript"/>
          <w:lang w:val="en-US" w:eastAsia="zh-CN"/>
        </w:rPr>
        <w:tab/>
      </w:r>
      <w:r>
        <w:t>B．</w:t>
      </w:r>
      <w:r>
        <w:rPr>
          <w:rFonts w:ascii="Times New Roman" w:eastAsia="Times New Roman" w:hAnsi="Times New Roman" w:cs="Times New Roman"/>
          <w:i/>
        </w:rPr>
        <w:t>A</w:t>
      </w:r>
      <w:r>
        <w:t>、</w:t>
      </w:r>
      <w:r>
        <w:rPr>
          <w:rFonts w:ascii="Times New Roman" w:eastAsia="Times New Roman" w:hAnsi="Times New Roman" w:cs="Times New Roman"/>
          <w:i/>
        </w:rPr>
        <w:t>B</w:t>
      </w:r>
      <w:r>
        <w:t>点绳子受到拉力</w:t>
      </w:r>
      <w:r>
        <w:rPr>
          <w:rFonts w:ascii="Times New Roman" w:eastAsia="Times New Roman" w:hAnsi="Times New Roman" w:cs="Times New Roman"/>
          <w:i/>
        </w:rPr>
        <w:t>F</w:t>
      </w:r>
      <w:r>
        <w:rPr>
          <w:rFonts w:ascii="Times New Roman" w:eastAsia="Times New Roman" w:hAnsi="Times New Roman" w:cs="Times New Roman"/>
          <w:i/>
          <w:vertAlign w:val="subscript"/>
        </w:rPr>
        <w:t>A</w:t>
      </w:r>
      <w:r>
        <w:t>、</w:t>
      </w:r>
      <w:r>
        <w:rPr>
          <w:rFonts w:ascii="Times New Roman" w:eastAsia="Times New Roman" w:hAnsi="Times New Roman" w:cs="Times New Roman"/>
          <w:i/>
        </w:rPr>
        <w:t>F</w:t>
      </w:r>
      <w:r>
        <w:rPr>
          <w:rFonts w:ascii="Times New Roman" w:eastAsia="Times New Roman" w:hAnsi="Times New Roman" w:cs="Times New Roman"/>
          <w:i/>
          <w:vertAlign w:val="subscript"/>
        </w:rPr>
        <w:t>B</w:t>
      </w:r>
      <w:r>
        <w:t>关系：F</w:t>
      </w:r>
      <w:r>
        <w:rPr>
          <w:vertAlign w:val="subscript"/>
        </w:rPr>
        <w:t>B</w:t>
      </w:r>
      <w:r>
        <w:t>＞2F</w:t>
      </w:r>
      <w:r>
        <w:rPr>
          <w:vertAlign w:val="subscript"/>
        </w:rPr>
        <w:t>A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C．每个滑轮重为</w:t>
      </w:r>
      <w:r>
        <w:object>
          <v:shape id="_x0000_i1034" type="#_x0000_t75" alt="eqId27bfa622481a4bdc1f13e938416bdc61" style="width:49.25pt;height:30.1pt" o:ole="" coordsize="21600,21600" o:preferrelative="t" filled="f" stroked="f">
            <v:stroke joinstyle="miter"/>
            <v:imagedata r:id="rId93" o:title="eqId27bfa622481a4bdc1f13e938416bdc61"/>
            <o:lock v:ext="edit" aspectratio="t"/>
            <w10:anchorlock/>
          </v:shape>
          <o:OLEObject Type="Embed" ProgID="Equation.DSMT4" ShapeID="_x0000_i1034" DrawAspect="Content" ObjectID="_1468075734" r:id="rId94"/>
        </w:objec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t>D．两个滑轮组的机械效率可能相等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hAnsi="Times New Roman" w:cs="Times New Roman" w:hint="eastAsia"/>
          <w:b/>
          <w:bCs/>
          <w:color w:val="AB39FF"/>
          <w:lang w:val="en-US" w:eastAsia="zh-CN"/>
        </w:rPr>
        <w:t>【即时检测1】</w:t>
      </w:r>
      <w:r>
        <w:rPr>
          <w:rFonts w:cs="Times New Roman" w:hint="eastAsia"/>
          <w:b/>
          <w:bCs/>
          <w:color w:val="AB39FF"/>
          <w:lang w:val="en-US" w:eastAsia="zh-CN"/>
        </w:rPr>
        <w:t>（多选）</w:t>
      </w:r>
      <w:r>
        <w:rPr>
          <w:rFonts w:ascii="Times New Roman" w:hAnsi="Times New Roman" w:cs="Times New Roman" w:hint="eastAsia"/>
          <w:b/>
          <w:bCs/>
          <w:color w:val="AB39FF"/>
          <w:lang w:val="en-US" w:eastAsia="zh-CN"/>
        </w:rPr>
        <w:t>（2021·四川成都·成都实外校考一模）</w:t>
      </w:r>
      <w:r>
        <w:t>如图甲所示的装置，每个滑轮的重力为10N，物体A的重力</w:t>
      </w:r>
      <w:r>
        <w:rPr>
          <w:rFonts w:ascii="Times New Roman" w:eastAsia="Times New Roman" w:hAnsi="Times New Roman" w:cs="Times New Roman"/>
          <w:i/>
        </w:rPr>
        <w:t>G</w:t>
      </w:r>
      <w:r>
        <w:rPr>
          <w:rFonts w:ascii="Times New Roman" w:eastAsia="Times New Roman" w:hAnsi="Times New Roman" w:cs="Times New Roman"/>
          <w:i/>
          <w:vertAlign w:val="subscript"/>
        </w:rPr>
        <w:t>A</w:t>
      </w:r>
      <w:r>
        <w:t>=100N，物体B的重力</w:t>
      </w:r>
      <w:r>
        <w:rPr>
          <w:rFonts w:ascii="Times New Roman" w:eastAsia="Times New Roman" w:hAnsi="Times New Roman" w:cs="Times New Roman"/>
          <w:i/>
        </w:rPr>
        <w:t>G</w:t>
      </w:r>
      <w:r>
        <w:rPr>
          <w:rFonts w:ascii="Times New Roman" w:eastAsia="Times New Roman" w:hAnsi="Times New Roman" w:cs="Times New Roman"/>
          <w:i/>
          <w:vertAlign w:val="subscript"/>
        </w:rPr>
        <w:t>B</w:t>
      </w:r>
      <w:r>
        <w:t>=140N，对A施加水平向右的拉力</w:t>
      </w:r>
      <w:r>
        <w:rPr>
          <w:rFonts w:ascii="Times New Roman" w:eastAsia="Times New Roman" w:hAnsi="Times New Roman" w:cs="Times New Roman"/>
          <w:i/>
        </w:rPr>
        <w:t>F</w:t>
      </w:r>
      <w:r>
        <w:rPr>
          <w:rFonts w:ascii="Times New Roman" w:eastAsia="Times New Roman" w:hAnsi="Times New Roman" w:cs="Times New Roman"/>
          <w:i/>
          <w:vertAlign w:val="subscript"/>
        </w:rPr>
        <w:t>1</w:t>
      </w:r>
      <w:r>
        <w:t>=80N，使A以0.1m/s的速度匀速向右运动；撤去拉力</w:t>
      </w:r>
      <w:r>
        <w:rPr>
          <w:rFonts w:ascii="Times New Roman" w:eastAsia="Times New Roman" w:hAnsi="Times New Roman" w:cs="Times New Roman"/>
          <w:i/>
        </w:rPr>
        <w:t>F</w:t>
      </w:r>
      <w:r>
        <w:rPr>
          <w:rFonts w:ascii="Times New Roman" w:eastAsia="Times New Roman" w:hAnsi="Times New Roman" w:cs="Times New Roman"/>
          <w:i/>
          <w:vertAlign w:val="subscript"/>
        </w:rPr>
        <w:t>1</w:t>
      </w:r>
      <w:r>
        <w:t>，在A的右侧加挂一个与它相同的物体，如图乙所示，对B施加一个竖直向下的拉力</w:t>
      </w:r>
      <w:r>
        <w:rPr>
          <w:rFonts w:ascii="Times New Roman" w:eastAsia="Times New Roman" w:hAnsi="Times New Roman" w:cs="Times New Roman"/>
          <w:i/>
        </w:rPr>
        <w:t>F</w:t>
      </w:r>
      <w:r>
        <w:rPr>
          <w:rFonts w:ascii="Times New Roman" w:eastAsia="Times New Roman" w:hAnsi="Times New Roman" w:cs="Times New Roman"/>
          <w:i/>
          <w:vertAlign w:val="subscript"/>
        </w:rPr>
        <w:t>2</w:t>
      </w:r>
      <w:r>
        <w:t>，使A以0.2m/s的速度匀速向左运动。绳重及滑轮转轴处的摩擦等次要因素忽略不计，则下列说法正确的是（　　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2063750" cy="1141095"/>
            <wp:effectExtent l="0" t="0" r="12700" b="1905"/>
            <wp:docPr id="60" name="图片 60" descr="@@@7c96513f-28fc-4996-b267-533ff0e35fc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图片 60" descr="@@@7c96513f-28fc-4996-b267-533ff0e35fc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5"/>
                    <a:stretch>
                      <a:fillRect/>
                    </a:stretch>
                  </pic:blipFill>
                  <pic:spPr>
                    <a:xfrm>
                      <a:off x="0" y="0"/>
                      <a:ext cx="2063750" cy="1141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A．甲图中，A受到的摩擦力为80N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t>B．乙图中，</w:t>
      </w:r>
      <w:r>
        <w:rPr>
          <w:rFonts w:ascii="Times New Roman" w:eastAsia="Times New Roman" w:hAnsi="Times New Roman" w:cs="Times New Roman"/>
          <w:i/>
        </w:rPr>
        <w:t>F</w:t>
      </w:r>
      <w:r>
        <w:rPr>
          <w:rFonts w:ascii="Times New Roman" w:eastAsia="Times New Roman" w:hAnsi="Times New Roman" w:cs="Times New Roman"/>
          <w:i/>
          <w:vertAlign w:val="subscript"/>
        </w:rPr>
        <w:t>2</w:t>
      </w:r>
      <w:r>
        <w:t>的大小为30N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C．乙图中，</w:t>
      </w:r>
      <w:r>
        <w:rPr>
          <w:rFonts w:ascii="Times New Roman" w:eastAsia="Times New Roman" w:hAnsi="Times New Roman" w:cs="Times New Roman"/>
          <w:i/>
        </w:rPr>
        <w:t>F</w:t>
      </w:r>
      <w:r>
        <w:rPr>
          <w:rFonts w:ascii="Times New Roman" w:eastAsia="Times New Roman" w:hAnsi="Times New Roman" w:cs="Times New Roman"/>
          <w:i/>
          <w:vertAlign w:val="subscript"/>
        </w:rPr>
        <w:t>2</w:t>
      </w:r>
      <w:r>
        <w:t>做功的功率为2W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D．乙图中，天花板与滑轮连接</w:t>
      </w:r>
      <w:r>
        <w:rPr>
          <w:rFonts w:ascii="Times New Roman" w:eastAsia="Times New Roman" w:hAnsi="Times New Roman" w:cs="Times New Roman"/>
          <w:i/>
        </w:rPr>
        <w:t>P</w:t>
      </w:r>
      <w:r>
        <w:t>点处受到的拉力为120N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hAnsi="Times New Roman" w:cs="Times New Roman" w:hint="eastAsia"/>
          <w:b/>
          <w:bCs/>
          <w:color w:val="AB39FF"/>
          <w:lang w:val="en-US" w:eastAsia="zh-CN"/>
        </w:rPr>
        <w:t>【即时检测2】</w:t>
      </w:r>
      <w:r>
        <w:rPr>
          <w:rFonts w:cs="Times New Roman" w:hint="eastAsia"/>
          <w:b/>
          <w:bCs/>
          <w:color w:val="AB39FF"/>
          <w:lang w:val="en-US" w:eastAsia="zh-CN"/>
        </w:rPr>
        <w:t>（多选）</w:t>
      </w:r>
      <w:r>
        <w:rPr>
          <w:rFonts w:ascii="Times New Roman" w:hAnsi="Times New Roman" w:cs="Times New Roman" w:hint="eastAsia"/>
          <w:b/>
          <w:bCs/>
          <w:color w:val="AB39FF"/>
          <w:lang w:val="en-US" w:eastAsia="zh-CN"/>
        </w:rPr>
        <w:t>（2021·广西柳州·统考一模）</w:t>
      </w:r>
      <w:r>
        <w:t>如图所示，</w:t>
      </w:r>
      <w:r>
        <w:rPr>
          <w:rFonts w:ascii="Times New Roman" w:eastAsia="Times New Roman" w:hAnsi="Times New Roman" w:cs="Times New Roman"/>
          <w:i/>
        </w:rPr>
        <w:t>F</w:t>
      </w:r>
      <w:r>
        <w:rPr>
          <w:rFonts w:ascii="Times New Roman" w:eastAsia="Times New Roman" w:hAnsi="Times New Roman" w:cs="Times New Roman"/>
          <w:i/>
          <w:vertAlign w:val="subscript"/>
        </w:rPr>
        <w:t>1</w:t>
      </w:r>
      <w:r>
        <w:t>=4N，</w:t>
      </w:r>
      <w:r>
        <w:rPr>
          <w:rFonts w:ascii="Times New Roman" w:eastAsia="Times New Roman" w:hAnsi="Times New Roman" w:cs="Times New Roman"/>
          <w:i/>
        </w:rPr>
        <w:t>F</w:t>
      </w:r>
      <w:r>
        <w:rPr>
          <w:rFonts w:ascii="Times New Roman" w:eastAsia="Times New Roman" w:hAnsi="Times New Roman" w:cs="Times New Roman"/>
          <w:i/>
          <w:vertAlign w:val="subscript"/>
        </w:rPr>
        <w:t>2</w:t>
      </w:r>
      <w:r>
        <w:t>=3N，此时物体A相对于地面静止，物体B以0.1 m/s的速度在物体A表面向左做匀速直线运动（不计弹簧测力计、滑轮和绳子的自重及滑轮和绳子之间的摩擦），下列说法正确的是（　　）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default" r:id="rId96"/>
          <w:footerReference w:type="default" r:id="rId97"/>
          <w:type w:val="nextPage"/>
          <w:pgSz w:w="11906" w:h="16838"/>
          <w:pgMar w:top="1440" w:right="1080" w:bottom="1440" w:left="1080" w:header="851" w:footer="992" w:gutter="0"/>
          <w:pgNumType w:fmt="decimal" w:start="13"/>
          <w:cols w:num="1" w:space="425"/>
          <w:titlePg w:val="0"/>
          <w:docGrid w:type="lines" w:linePitch="312" w:charSpace="0"/>
        </w:sectPr>
      </w:pPr>
      <w:r>
        <w:drawing>
          <wp:inline distT="0" distB="0" distL="114300" distR="114300">
            <wp:extent cx="2620645" cy="744220"/>
            <wp:effectExtent l="0" t="0" r="8255" b="17780"/>
            <wp:docPr id="61" name="图片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图片 6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8"/>
                    <a:stretch>
                      <a:fillRect/>
                    </a:stretch>
                  </pic:blipFill>
                  <pic:spPr>
                    <a:xfrm>
                      <a:off x="0" y="0"/>
                      <a:ext cx="2620645" cy="744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4156"/>
        </w:tabs>
        <w:spacing w:line="360" w:lineRule="auto"/>
        <w:ind w:left="380"/>
        <w:jc w:val="left"/>
        <w:textAlignment w:val="center"/>
      </w:pPr>
      <w:r>
        <w:t>A．物体A和地面之间摩擦力是0.6N</w:t>
      </w:r>
      <w:r>
        <w:tab/>
      </w:r>
      <w:r>
        <w:t>B．弹簧测力计读数为9 N</w:t>
      </w:r>
    </w:p>
    <w:p>
      <w:pPr>
        <w:shd w:val="clear" w:color="auto" w:fill="FFFFFF"/>
        <w:tabs>
          <w:tab w:val="left" w:pos="4156"/>
        </w:tabs>
        <w:spacing w:line="360" w:lineRule="auto"/>
        <w:ind w:left="380"/>
        <w:jc w:val="left"/>
        <w:textAlignment w:val="center"/>
      </w:pPr>
      <w:r>
        <w:t>C．</w:t>
      </w:r>
      <w:r>
        <w:rPr>
          <w:rFonts w:ascii="Times New Roman" w:eastAsia="Times New Roman" w:hAnsi="Times New Roman" w:cs="Times New Roman"/>
          <w:i/>
        </w:rPr>
        <w:t>F</w:t>
      </w:r>
      <w:r>
        <w:rPr>
          <w:rFonts w:ascii="Times New Roman" w:eastAsia="Times New Roman" w:hAnsi="Times New Roman" w:cs="Times New Roman"/>
          <w:i/>
          <w:vertAlign w:val="subscript"/>
        </w:rPr>
        <w:t>2</w:t>
      </w:r>
      <w:r>
        <w:t>的功率为0.6 W</w:t>
      </w:r>
      <w:r>
        <w:tab/>
      </w:r>
      <w:r>
        <w:t>D．如果增大</w:t>
      </w:r>
      <w:r>
        <w:rPr>
          <w:rFonts w:ascii="Times New Roman" w:eastAsia="Times New Roman" w:hAnsi="Times New Roman" w:cs="Times New Roman"/>
          <w:i/>
        </w:rPr>
        <w:t>F</w:t>
      </w:r>
      <w:r>
        <w:rPr>
          <w:rFonts w:ascii="Times New Roman" w:eastAsia="Times New Roman" w:hAnsi="Times New Roman" w:cs="Times New Roman"/>
          <w:i/>
          <w:vertAlign w:val="subscript"/>
        </w:rPr>
        <w:t>2</w:t>
      </w:r>
      <w:r>
        <w:t>，物体A可能向左运动</w:t>
      </w:r>
    </w:p>
    <w:p>
      <w:pPr>
        <w:rPr>
          <w:rFonts w:hint="default"/>
        </w:rPr>
      </w:pPr>
      <w:r>
        <w:rPr>
          <w:rFonts w:ascii="Times New Roman" w:eastAsia="宋体" w:hAnsi="Times New Roman" w:cs="Times New Roman" w:hint="default"/>
          <w:kern w:val="0"/>
        </w:rPr>
        <w:drawing>
          <wp:inline distT="0" distB="0" distL="0" distR="0">
            <wp:extent cx="1703705" cy="503555"/>
            <wp:effectExtent l="0" t="0" r="10795" b="10795"/>
            <wp:docPr id="52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5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297" r="6358" b="3903"/>
                    <a:stretch>
                      <a:fillRect/>
                    </a:stretch>
                  </pic:blipFill>
                  <pic:spPr>
                    <a:xfrm>
                      <a:off x="0" y="0"/>
                      <a:ext cx="1704150" cy="50400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rFonts w:hint="default"/>
        </w:rPr>
      </w:pPr>
      <w:r>
        <w:rPr>
          <w:rFonts w:ascii="Times New Roman" w:hAnsi="Times New Roman" w:cs="Times New Roman" w:hint="default"/>
        </w:rPr>
        <w:drawing>
          <wp:inline distT="0" distB="0" distL="114300" distR="114300">
            <wp:extent cx="1222375" cy="434340"/>
            <wp:effectExtent l="0" t="0" r="15875" b="3810"/>
            <wp:docPr id="10" name="图片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4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0"/>
                    <a:stretch>
                      <a:fillRect/>
                    </a:stretch>
                  </pic:blipFill>
                  <pic:spPr>
                    <a:xfrm>
                      <a:off x="0" y="0"/>
                      <a:ext cx="1222375" cy="434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textAlignment w:val="center"/>
        <w:rPr>
          <w:rFonts w:ascii="宋体" w:hAnsi="宋体" w:cs="宋体"/>
          <w:b/>
          <w:i w:val="0"/>
        </w:rPr>
      </w:pPr>
      <w:r>
        <w:rPr>
          <w:rFonts w:ascii="宋体" w:eastAsia="宋体" w:hAnsi="宋体" w:cs="宋体"/>
          <w:b/>
          <w:i w:val="0"/>
          <w:sz w:val="21"/>
        </w:rPr>
        <w:t>一、单选题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1．关于简单机械的使用，说法正确的是（　　）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A．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581150" cy="866775"/>
            <wp:effectExtent l="0" t="0" r="0" b="9525"/>
            <wp:docPr id="16" name="图片 16" descr="@@@5ab37a07-33e7-44ac-9790-4622a57d82f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@@@5ab37a07-33e7-44ac-9790-4622a57d82fc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1"/>
                    <a:stretch>
                      <a:fillRect/>
                    </a:stretch>
                  </pic:blipFill>
                  <pic:spPr>
                    <a:xfrm>
                      <a:off x="0" y="0"/>
                      <a:ext cx="1581150" cy="866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  <w:r>
        <w:t>使用撬棒可以省力</w:t>
      </w:r>
      <w:r>
        <w:tab/>
      </w:r>
      <w:r>
        <w:t>B．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438150" cy="1152525"/>
            <wp:effectExtent l="0" t="0" r="0" b="9525"/>
            <wp:docPr id="18" name="图片 18" descr="@@@535d5a10-2ade-49ff-9fc4-ef1bcf6051d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@@@535d5a10-2ade-49ff-9fc4-ef1bcf6051d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2"/>
                    <a:stretch>
                      <a:fillRect/>
                    </a:stretch>
                  </pic:blipFill>
                  <pic:spPr>
                    <a:xfrm>
                      <a:off x="0" y="0"/>
                      <a:ext cx="438150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  <w:r>
        <w:t>使用定滑轮不能改变动力方向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C．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676400" cy="933450"/>
            <wp:effectExtent l="0" t="0" r="0" b="0"/>
            <wp:docPr id="19" name="图片 19" descr="@@@ff7b3f12-5453-4b6b-97a2-52c33ece6bf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@@@ff7b3f12-5453-4b6b-97a2-52c33ece6bf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3"/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933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利用斜面可以省功</w:t>
      </w:r>
      <w:r>
        <w:tab/>
      </w:r>
      <w:r>
        <w:t>D．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733550" cy="1000125"/>
            <wp:effectExtent l="0" t="0" r="0" b="9525"/>
            <wp:docPr id="27" name="图片 27" descr="@@@68f8179e-aac6-4d4e-b64a-7c4b5a77a2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 descr="@@@68f8179e-aac6-4d4e-b64a-7c4b5a77a26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4"/>
                    <a:stretch>
                      <a:fillRect/>
                    </a:stretch>
                  </pic:blipFill>
                  <pic:spPr>
                    <a:xfrm>
                      <a:off x="0" y="0"/>
                      <a:ext cx="1733550" cy="1000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使用滑轮组可以省距离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2．如图所示，物体A在水平拉力</w:t>
      </w:r>
      <w:r>
        <w:rPr>
          <w:rFonts w:ascii="Times New Roman" w:eastAsia="Times New Roman" w:hAnsi="Times New Roman" w:cs="Times New Roman"/>
          <w:i/>
        </w:rPr>
        <w:t>F</w:t>
      </w:r>
      <w:r>
        <w:t>的作用下，以0.2米/秒的速度在水平面上做匀速直线运动，此时弹簧秤示数为2牛。若不计滑轮、弹簧秤和绳的重及滑轮与绳之间的摩擦，则下列说法中正确的是（　　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771650" cy="666750"/>
            <wp:effectExtent l="0" t="0" r="0" b="0"/>
            <wp:docPr id="29" name="图片 29" descr="@@@6cdb2c0c-b47d-4462-98b7-024be794a4d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 descr="@@@6cdb2c0c-b47d-4462-98b7-024be794a4d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5"/>
                    <a:stretch>
                      <a:fillRect/>
                    </a:stretch>
                  </pic:blipFill>
                  <pic:spPr>
                    <a:xfrm>
                      <a:off x="0" y="0"/>
                      <a:ext cx="1771650" cy="666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A．拉力</w:t>
      </w:r>
      <w:r>
        <w:rPr>
          <w:rFonts w:ascii="Times New Roman" w:eastAsia="Times New Roman" w:hAnsi="Times New Roman" w:cs="Times New Roman"/>
          <w:i/>
        </w:rPr>
        <w:t>F</w:t>
      </w:r>
      <w:r>
        <w:t>为2牛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t>B．拉力</w:t>
      </w:r>
      <w:r>
        <w:rPr>
          <w:rFonts w:ascii="Times New Roman" w:eastAsia="Times New Roman" w:hAnsi="Times New Roman" w:cs="Times New Roman"/>
          <w:i/>
        </w:rPr>
        <w:t>F</w:t>
      </w:r>
      <w:r>
        <w:t>的功率为0.4瓦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C．此滑轮是定滑轮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t>D．物体与地面间的摩擦力为2牛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default" r:id="rId106"/>
          <w:footerReference w:type="default" r:id="rId107"/>
          <w:type w:val="nextPage"/>
          <w:pgSz w:w="11906" w:h="16838"/>
          <w:pgMar w:top="1440" w:right="1080" w:bottom="1440" w:left="1080" w:header="851" w:footer="992" w:gutter="0"/>
          <w:pgNumType w:fmt="decimal" w:start="14"/>
          <w:cols w:num="1" w:space="425"/>
          <w:titlePg w:val="0"/>
          <w:docGrid w:type="lines" w:linePitch="312" w:charSpace="0"/>
        </w:sectPr>
      </w:pPr>
      <w:r>
        <w:t>3．如图所示，工人利用滑轮组提升一个重为400N的货物，动滑轮的重力为100N，货物以0.2m/s的速度匀速上升（忽略绳重及摩擦），下列说法正确的是（　　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638175" cy="1323975"/>
            <wp:effectExtent l="0" t="0" r="9525" b="9525"/>
            <wp:docPr id="62" name="图片 62" descr="@@@d7032c32-b78b-4220-8cc3-5b7fca13c8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图片 62" descr="@@@d7032c32-b78b-4220-8cc3-5b7fca13c8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8"/>
                    <a:stretch>
                      <a:fillRect/>
                    </a:stretch>
                  </pic:blipFill>
                  <pic:spPr>
                    <a:xfrm>
                      <a:off x="0" y="0"/>
                      <a:ext cx="638175" cy="1323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A．拉力</w:t>
      </w:r>
      <w:r>
        <w:rPr>
          <w:rFonts w:ascii="Times New Roman" w:eastAsia="Times New Roman" w:hAnsi="Times New Roman" w:cs="Times New Roman"/>
          <w:i/>
        </w:rPr>
        <w:t>F</w:t>
      </w:r>
      <w:r>
        <w:t>为200N</w:t>
      </w:r>
      <w:r>
        <w:tab/>
      </w:r>
      <w:r>
        <w:t>B．拉力</w:t>
      </w:r>
      <w:r>
        <w:rPr>
          <w:rFonts w:ascii="Times New Roman" w:eastAsia="Times New Roman" w:hAnsi="Times New Roman" w:cs="Times New Roman"/>
          <w:i/>
        </w:rPr>
        <w:t>F</w:t>
      </w:r>
      <w:r>
        <w:t>做功的功率40W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C．货物上升1m，绳子自由端移动3m</w:t>
      </w:r>
      <w:r>
        <w:tab/>
      </w:r>
      <w:r>
        <w:t>D．该滑轮组的机械效率为80%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4．如图所示，用相同的滑轮和绳子分别组成甲、乙两个滑轮组，分别用甲、乙两个滑轮组在相同时间内将重为</w:t>
      </w:r>
      <w:r>
        <w:rPr>
          <w:rFonts w:ascii="Times New Roman" w:eastAsia="Times New Roman" w:hAnsi="Times New Roman" w:cs="Times New Roman"/>
          <w:i/>
        </w:rPr>
        <w:t>G</w:t>
      </w:r>
      <w:r>
        <w:t>的物体匀速提升相同的高度，不计绳重及摩擦，则下列说法正确的是（　　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076325" cy="1371600"/>
            <wp:effectExtent l="0" t="0" r="9525" b="0"/>
            <wp:docPr id="63" name="图片 63" descr="@@@57299335-b044-41bc-9a80-4db7f1ed6c0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图片 63" descr="@@@57299335-b044-41bc-9a80-4db7f1ed6c0d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9"/>
                    <a:stretch>
                      <a:fillRect/>
                    </a:stretch>
                  </pic:blipFill>
                  <pic:spPr>
                    <a:xfrm>
                      <a:off x="0" y="0"/>
                      <a:ext cx="1076325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  <w:rPr>
          <w:rFonts w:eastAsia="Times New Roman"/>
          <w:i/>
        </w:rPr>
      </w:pPr>
      <w:r>
        <w:t>A．绳子自由端移动的距离</w:t>
      </w:r>
      <w:r>
        <w:rPr>
          <w:rFonts w:ascii="Times New Roman" w:eastAsia="Times New Roman" w:hAnsi="Times New Roman" w:cs="Times New Roman"/>
          <w:i/>
        </w:rPr>
        <w:t>s</w:t>
      </w:r>
      <w:r>
        <w:rPr>
          <w:rFonts w:ascii="宋体" w:eastAsia="宋体" w:hAnsi="宋体" w:cs="宋体"/>
          <w:i/>
          <w:vertAlign w:val="subscript"/>
        </w:rPr>
        <w:t>甲</w:t>
      </w:r>
      <w:r>
        <w:t>＞</w:t>
      </w:r>
      <w:r>
        <w:rPr>
          <w:rFonts w:ascii="Times New Roman" w:eastAsia="Times New Roman" w:hAnsi="Times New Roman" w:cs="Times New Roman"/>
          <w:i/>
        </w:rPr>
        <w:t>s</w:t>
      </w:r>
      <w:r>
        <w:rPr>
          <w:rFonts w:ascii="宋体" w:eastAsia="宋体" w:hAnsi="宋体" w:cs="宋体"/>
          <w:i/>
          <w:vertAlign w:val="subscript"/>
        </w:rPr>
        <w:t>乙</w:t>
      </w:r>
      <w:r>
        <w:rPr>
          <w:rFonts w:ascii="Times New Roman" w:eastAsia="Times New Roman" w:hAnsi="Times New Roman" w:cs="Times New Roman"/>
          <w:i/>
        </w:rPr>
        <w:tab/>
      </w:r>
      <w:r>
        <w:t>B．拉力所做的功</w:t>
      </w:r>
      <w:r>
        <w:rPr>
          <w:rFonts w:ascii="Times New Roman" w:eastAsia="Times New Roman" w:hAnsi="Times New Roman" w:cs="Times New Roman"/>
          <w:i/>
        </w:rPr>
        <w:t>W</w:t>
      </w:r>
      <w:r>
        <w:rPr>
          <w:rFonts w:ascii="宋体" w:eastAsia="宋体" w:hAnsi="宋体" w:cs="宋体"/>
          <w:i/>
          <w:vertAlign w:val="subscript"/>
        </w:rPr>
        <w:t>甲</w:t>
      </w:r>
      <w:r>
        <w:t>＞</w:t>
      </w:r>
      <w:r>
        <w:rPr>
          <w:rFonts w:ascii="Times New Roman" w:eastAsia="Times New Roman" w:hAnsi="Times New Roman" w:cs="Times New Roman"/>
          <w:i/>
        </w:rPr>
        <w:t>W</w:t>
      </w:r>
      <w:r>
        <w:rPr>
          <w:rFonts w:ascii="宋体" w:eastAsia="宋体" w:hAnsi="宋体" w:cs="宋体"/>
          <w:i/>
          <w:vertAlign w:val="subscript"/>
        </w:rPr>
        <w:t>乙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  <w:rPr>
          <w:rFonts w:eastAsia="Times New Roman"/>
          <w:i/>
        </w:rPr>
      </w:pPr>
      <w:r>
        <w:t>C．拉力的功率</w:t>
      </w:r>
      <w:r>
        <w:rPr>
          <w:rFonts w:ascii="Times New Roman" w:eastAsia="Times New Roman" w:hAnsi="Times New Roman" w:cs="Times New Roman"/>
          <w:i/>
        </w:rPr>
        <w:t>P</w:t>
      </w:r>
      <w:r>
        <w:rPr>
          <w:rFonts w:ascii="宋体" w:eastAsia="宋体" w:hAnsi="宋体" w:cs="宋体"/>
          <w:i/>
          <w:vertAlign w:val="subscript"/>
        </w:rPr>
        <w:t>甲</w:t>
      </w:r>
      <w:r>
        <w:t>＞</w:t>
      </w:r>
      <w:r>
        <w:rPr>
          <w:rFonts w:ascii="Times New Roman" w:eastAsia="Times New Roman" w:hAnsi="Times New Roman" w:cs="Times New Roman"/>
          <w:i/>
        </w:rPr>
        <w:t>P</w:t>
      </w:r>
      <w:r>
        <w:rPr>
          <w:rFonts w:ascii="宋体" w:eastAsia="宋体" w:hAnsi="宋体" w:cs="宋体"/>
          <w:i/>
          <w:vertAlign w:val="subscript"/>
        </w:rPr>
        <w:t>乙</w:t>
      </w:r>
      <w:r>
        <w:rPr>
          <w:rFonts w:ascii="Times New Roman" w:eastAsia="Times New Roman" w:hAnsi="Times New Roman" w:cs="Times New Roman"/>
          <w:i/>
        </w:rPr>
        <w:tab/>
      </w:r>
      <w:r>
        <w:t>D．滑轮组的机械效率</w:t>
      </w:r>
      <w:r>
        <w:rPr>
          <w:rFonts w:ascii="Times New Roman" w:eastAsia="Times New Roman" w:hAnsi="Times New Roman" w:cs="Times New Roman"/>
          <w:i/>
        </w:rPr>
        <w:t>η</w:t>
      </w:r>
      <w:r>
        <w:rPr>
          <w:rFonts w:ascii="宋体" w:eastAsia="宋体" w:hAnsi="宋体" w:cs="宋体"/>
          <w:i/>
          <w:vertAlign w:val="subscript"/>
        </w:rPr>
        <w:t>甲</w:t>
      </w:r>
      <w:r>
        <w:t>＝</w:t>
      </w:r>
      <w:r>
        <w:rPr>
          <w:rFonts w:ascii="Times New Roman" w:eastAsia="Times New Roman" w:hAnsi="Times New Roman" w:cs="Times New Roman"/>
          <w:i/>
        </w:rPr>
        <w:t>η</w:t>
      </w:r>
      <w:r>
        <w:rPr>
          <w:rFonts w:ascii="宋体" w:eastAsia="宋体" w:hAnsi="宋体" w:cs="宋体"/>
          <w:i/>
          <w:vertAlign w:val="subscript"/>
        </w:rPr>
        <w:t>乙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5．工人用相同的轻质滑轮以图甲、乙所示的两种方式把同一重物竖直匀速提升相同高度，忽略绳重、摩擦和空气阻力，则下列说法正确的是（　　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047750" cy="1419225"/>
            <wp:effectExtent l="0" t="0" r="0" b="9525"/>
            <wp:docPr id="64" name="图片 64" descr="@@@eae9b1cc-fb28-4664-a66a-e468a50dd9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图片 64" descr="@@@eae9b1cc-fb28-4664-a66a-e468a50dd90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0"/>
                    <a:stretch>
                      <a:fillRect/>
                    </a:stretch>
                  </pic:blipFill>
                  <pic:spPr>
                    <a:xfrm>
                      <a:off x="0" y="0"/>
                      <a:ext cx="1047750" cy="1419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A．甲中滑轮为动滑轮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B．甲中工人所用拉力小于乙中工人所用拉力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C．甲中绳端移动距离比乙中绳端移动距离小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D．甲中绳端拉力做的功比乙中绳端拉力做的功多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default" r:id="rId111"/>
          <w:footerReference w:type="default" r:id="rId112"/>
          <w:type w:val="nextPage"/>
          <w:pgSz w:w="11906" w:h="16838"/>
          <w:pgMar w:top="1440" w:right="1080" w:bottom="1440" w:left="1080" w:header="851" w:footer="992" w:gutter="0"/>
          <w:pgNumType w:fmt="decimal" w:start="15"/>
          <w:cols w:num="1" w:space="425"/>
          <w:titlePg w:val="0"/>
          <w:docGrid w:type="lines" w:linePitch="312" w:charSpace="0"/>
        </w:sectPr>
      </w:pPr>
      <w:r>
        <w:t>6．如图所示，快递小哥为了把较重的货物装入运输车，用同样的器材设计了甲、乙两种方式提升货物。若把同一货物匀速提升到同一高度，忽略绳重和摩擦。下列分析不正确的是（　　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2146935" cy="871855"/>
            <wp:effectExtent l="0" t="0" r="5715" b="4445"/>
            <wp:docPr id="65" name="图片 65" descr="@@@746ce203-cb39-4431-821c-9854b144c7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图片 65" descr="@@@746ce203-cb39-4431-821c-9854b144c72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3"/>
                    <a:stretch>
                      <a:fillRect/>
                    </a:stretch>
                  </pic:blipFill>
                  <pic:spPr>
                    <a:xfrm>
                      <a:off x="0" y="0"/>
                      <a:ext cx="2146935" cy="871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A．甲、乙两种方式绳子上拉力之比为1:2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t>B．甲、乙两种方式都能改变力的方向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C．甲、乙两种方式做的有用功相等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t>D．甲、乙两种方式的机械效率不相等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 xml:space="preserve">7．用如图甲所示的滑轮组提升物体M， 已知被提升的物体M 质量为76kg，绳子自由端的拉力 </w:t>
      </w:r>
      <w:r>
        <w:rPr>
          <w:rFonts w:ascii="Times New Roman" w:eastAsia="Times New Roman" w:hAnsi="Times New Roman" w:cs="Times New Roman"/>
          <w:i/>
        </w:rPr>
        <w:t>F</w:t>
      </w:r>
      <w:r>
        <w:t>将物体M 以0.5m/s的速度匀速提升了10m 的高度，此过程中，拉力</w:t>
      </w:r>
      <w:r>
        <w:rPr>
          <w:rFonts w:ascii="Times New Roman" w:eastAsia="Times New Roman" w:hAnsi="Times New Roman" w:cs="Times New Roman"/>
          <w:i/>
        </w:rPr>
        <w:t xml:space="preserve">F </w:t>
      </w:r>
      <w:r>
        <w:t>做的功</w:t>
      </w:r>
      <w:r>
        <w:rPr>
          <w:rFonts w:ascii="Times New Roman" w:eastAsia="Times New Roman" w:hAnsi="Times New Roman" w:cs="Times New Roman"/>
          <w:i/>
        </w:rPr>
        <w:t>W</w:t>
      </w:r>
      <w:r>
        <w:t xml:space="preserve"> 随时间</w:t>
      </w:r>
      <w:r>
        <w:rPr>
          <w:rFonts w:ascii="Times New Roman" w:eastAsia="Times New Roman" w:hAnsi="Times New Roman" w:cs="Times New Roman"/>
          <w:i/>
        </w:rPr>
        <w:t>t</w:t>
      </w:r>
      <w:r>
        <w:t>的变化图像如图乙所示（</w:t>
      </w:r>
      <w:r>
        <w:rPr>
          <w:rFonts w:ascii="Times New Roman" w:eastAsia="Times New Roman" w:hAnsi="Times New Roman" w:cs="Times New Roman"/>
          <w:i/>
        </w:rPr>
        <w:t xml:space="preserve">g </w:t>
      </w:r>
      <w:r>
        <w:t>取10N/kg， 不计绳重和摩擦力大小）。下面分析不正确的是（　　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2047240" cy="1355090"/>
            <wp:effectExtent l="0" t="0" r="10160" b="16510"/>
            <wp:docPr id="66" name="图片 66" descr="@@@2b443316-03b8-4552-8f36-e32a8ca4c4a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图片 66" descr="@@@2b443316-03b8-4552-8f36-e32a8ca4c4a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4"/>
                    <a:stretch>
                      <a:fillRect/>
                    </a:stretch>
                  </pic:blipFill>
                  <pic:spPr>
                    <a:xfrm>
                      <a:off x="0" y="0"/>
                      <a:ext cx="2047240" cy="1355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A．此过程中，绳子自由端的拉力</w:t>
      </w:r>
      <w:r>
        <w:rPr>
          <w:rFonts w:ascii="Times New Roman" w:eastAsia="Times New Roman" w:hAnsi="Times New Roman" w:cs="Times New Roman"/>
          <w:i/>
        </w:rPr>
        <w:t>F</w:t>
      </w:r>
      <w:r>
        <w:t>大小为400N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B．此过程中，拉力</w:t>
      </w:r>
      <w:r>
        <w:rPr>
          <w:rFonts w:ascii="Times New Roman" w:eastAsia="Times New Roman" w:hAnsi="Times New Roman" w:cs="Times New Roman"/>
          <w:i/>
        </w:rPr>
        <w:t>F</w:t>
      </w:r>
      <w:r>
        <w:t>的的功率为200W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 xml:space="preserve">C．当 </w:t>
      </w:r>
      <w:r>
        <w:rPr>
          <w:rFonts w:ascii="Times New Roman" w:eastAsia="Times New Roman" w:hAnsi="Times New Roman" w:cs="Times New Roman"/>
          <w:i/>
        </w:rPr>
        <w:t>t</w:t>
      </w:r>
      <w:r>
        <w:t>=10s 时，M克服重力所做的功为3800J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D．当物体M 上升过程中，该滑轮组提升物体的机械效率为95%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8．如图，在斜面上将一个重为15N的物体匀速从斜面底端拉到顶端，沿斜面向上的拉力</w:t>
      </w:r>
      <w:r>
        <w:rPr>
          <w:rFonts w:ascii="Times New Roman" w:eastAsia="Times New Roman" w:hAnsi="Times New Roman" w:cs="Times New Roman"/>
          <w:i/>
        </w:rPr>
        <w:t>F</w:t>
      </w:r>
      <w:r>
        <w:t>＝6N，斜面长</w:t>
      </w:r>
      <w:r>
        <w:rPr>
          <w:rFonts w:ascii="Times New Roman" w:eastAsia="Times New Roman" w:hAnsi="Times New Roman" w:cs="Times New Roman"/>
          <w:i/>
        </w:rPr>
        <w:t>s</w:t>
      </w:r>
      <w:r>
        <w:t>＝1.2m、斜面高</w:t>
      </w:r>
      <w:r>
        <w:rPr>
          <w:rFonts w:ascii="Times New Roman" w:eastAsia="Times New Roman" w:hAnsi="Times New Roman" w:cs="Times New Roman"/>
          <w:i/>
        </w:rPr>
        <w:t>h</w:t>
      </w:r>
      <w:r>
        <w:t>＝0.3m。下列说法正确的是（　　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790700" cy="771525"/>
            <wp:effectExtent l="0" t="0" r="0" b="9525"/>
            <wp:docPr id="67" name="图片 67" descr="@@@de84ea78-88fc-49ec-a79f-953808bdd9f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图片 67" descr="@@@de84ea78-88fc-49ec-a79f-953808bdd9fd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5"/>
                    <a:stretch>
                      <a:fillRect/>
                    </a:stretch>
                  </pic:blipFill>
                  <pic:spPr>
                    <a:xfrm>
                      <a:off x="0" y="0"/>
                      <a:ext cx="1790700" cy="771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A．斜面的机械效率为37.5%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t>B．物体受到的摩擦力为2.25N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C．额外功为1.8J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t>D．有用功为7.2J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9．如图所示，下列简单机械中，忽略杠杆、滑轮的自重、绳重及摩擦，当提起同一重物时，最省力的是（　　）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  <w:sectPr>
          <w:headerReference w:type="default" r:id="rId116"/>
          <w:footerReference w:type="default" r:id="rId117"/>
          <w:type w:val="nextPage"/>
          <w:pgSz w:w="11906" w:h="16838"/>
          <w:pgMar w:top="1440" w:right="1080" w:bottom="1440" w:left="1080" w:header="851" w:footer="992" w:gutter="0"/>
          <w:pgNumType w:fmt="decimal" w:start="16"/>
          <w:cols w:num="1" w:space="425"/>
          <w:titlePg w:val="0"/>
          <w:docGrid w:type="lines" w:linePitch="312" w:charSpace="0"/>
        </w:sectPr>
      </w:pPr>
      <w:r>
        <w:t>A．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562100" cy="1114425"/>
            <wp:effectExtent l="0" t="0" r="0" b="9525"/>
            <wp:docPr id="68" name="图片 68" descr="@@@52a49c13-5b97-4c2b-93c1-469bfc0f602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图片 68" descr="@@@52a49c13-5b97-4c2b-93c1-469bfc0f602a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8"/>
                    <a:stretch>
                      <a:fillRect/>
                    </a:stretch>
                  </pic:blipFill>
                  <pic:spPr>
                    <a:xfrm>
                      <a:off x="0" y="0"/>
                      <a:ext cx="1562100" cy="1114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B．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590550" cy="1009650"/>
            <wp:effectExtent l="0" t="0" r="0" b="0"/>
            <wp:docPr id="69" name="图片 69" descr="@@@a8574d33-daf0-458e-9d4c-e379a51de5a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图片 69" descr="@@@a8574d33-daf0-458e-9d4c-e379a51de5a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9"/>
                    <a:stretch>
                      <a:fillRect/>
                    </a:stretch>
                  </pic:blipFill>
                  <pic:spPr>
                    <a:xfrm>
                      <a:off x="0" y="0"/>
                      <a:ext cx="590550" cy="1009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C．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771525" cy="1104900"/>
            <wp:effectExtent l="0" t="0" r="9525" b="0"/>
            <wp:docPr id="70" name="图片 70" descr="@@@3ac7deca-a0ba-453e-80fc-9b4f3484217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图片 70" descr="@@@3ac7deca-a0ba-453e-80fc-9b4f3484217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0"/>
                    <a:stretch>
                      <a:fillRect/>
                    </a:stretch>
                  </pic:blipFill>
                  <pic:spPr>
                    <a:xfrm>
                      <a:off x="0" y="0"/>
                      <a:ext cx="771525" cy="1104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D．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443230" cy="1130300"/>
            <wp:effectExtent l="0" t="0" r="13970" b="12700"/>
            <wp:docPr id="71" name="图片 71" descr="@@@01bd6cba-ed05-47f0-89af-67c5049bacf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图片 71" descr="@@@01bd6cba-ed05-47f0-89af-67c5049bacf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1"/>
                    <a:stretch>
                      <a:fillRect/>
                    </a:stretch>
                  </pic:blipFill>
                  <pic:spPr>
                    <a:xfrm>
                      <a:off x="0" y="0"/>
                      <a:ext cx="443230" cy="1130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hAnsi="宋体" w:cs="宋体"/>
          <w:b/>
          <w:i w:val="0"/>
        </w:rPr>
      </w:pPr>
      <w:r>
        <w:rPr>
          <w:rFonts w:ascii="宋体" w:eastAsia="宋体" w:hAnsi="宋体" w:cs="宋体"/>
          <w:b/>
          <w:i w:val="0"/>
          <w:sz w:val="21"/>
        </w:rPr>
        <w:t>二、多选题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10．如图所示，斜面长20m、高10m，固定在水平地面上，小丽用平行于斜面向上40N的拉力，在20s内把重60N的物体沿斜面向上匀速拉动了10m，在此过程中（　　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685925" cy="952500"/>
            <wp:effectExtent l="0" t="0" r="9525" b="0"/>
            <wp:docPr id="72" name="图片 72" descr="@@@1e2a25b7-dcb7-4913-a5c1-501d35e236d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图片 72" descr="@@@1e2a25b7-dcb7-4913-a5c1-501d35e236d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2"/>
                    <a:stretch>
                      <a:fillRect/>
                    </a:stretch>
                  </pic:blipFill>
                  <pic:spPr>
                    <a:xfrm>
                      <a:off x="0" y="0"/>
                      <a:ext cx="1685925" cy="95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4156"/>
        </w:tabs>
        <w:spacing w:line="360" w:lineRule="auto"/>
        <w:ind w:left="380"/>
        <w:jc w:val="left"/>
        <w:textAlignment w:val="center"/>
      </w:pPr>
      <w:r>
        <w:t>A．斜面是省力机械</w:t>
      </w:r>
      <w:r>
        <w:tab/>
      </w:r>
      <w:r>
        <w:t>B．斜面的机械效率是75%</w:t>
      </w:r>
    </w:p>
    <w:p>
      <w:pPr>
        <w:shd w:val="clear" w:color="auto" w:fill="FFFFFF"/>
        <w:tabs>
          <w:tab w:val="left" w:pos="4156"/>
        </w:tabs>
        <w:spacing w:line="360" w:lineRule="auto"/>
        <w:ind w:left="380"/>
        <w:jc w:val="left"/>
        <w:textAlignment w:val="center"/>
      </w:pPr>
      <w:r>
        <w:t>C．斜面对物体的摩擦力为20N</w:t>
      </w:r>
      <w:r>
        <w:tab/>
      </w:r>
      <w:r>
        <w:t>D．该同学对物体做功的功率是40W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11．如图所示，小明利用轻质滑轮拉动水平地面上重为300N的物体以0.5m/s的速度向左匀速行驶2s，所用拉力为30N，物体与水平地面间的摩擦力为72N。则（　　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307465" cy="478790"/>
            <wp:effectExtent l="0" t="0" r="6985" b="16510"/>
            <wp:docPr id="73" name="图片 73" descr="@@@a5356593-988b-4561-a26e-76b054bdb6d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图片 73" descr="@@@a5356593-988b-4561-a26e-76b054bdb6df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3"/>
                    <a:stretch>
                      <a:fillRect/>
                    </a:stretch>
                  </pic:blipFill>
                  <pic:spPr>
                    <a:xfrm>
                      <a:off x="0" y="0"/>
                      <a:ext cx="1307465" cy="478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A．绳子自由端的速度为</w:t>
      </w:r>
      <w:r>
        <w:object>
          <v:shape id="_x0000_i1035" type="#_x0000_t75" alt="eqId9581a2d574e1099d8b85667fb2c59652" style="width:21.95pt;height:12.3pt" o:ole="" coordsize="21600,21600" o:preferrelative="t" filled="f" stroked="f">
            <v:stroke joinstyle="miter"/>
            <v:imagedata r:id="rId124" o:title="eqId9581a2d574e1099d8b85667fb2c59652"/>
            <o:lock v:ext="edit" aspectratio="t"/>
            <w10:anchorlock/>
          </v:shape>
          <o:OLEObject Type="Embed" ProgID="Equation.DSMT4" ShapeID="_x0000_i1035" DrawAspect="Content" ObjectID="_1468075735" r:id="rId125"/>
        </w:objec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t>B．滑轮组的机械效率为</w:t>
      </w:r>
      <w:r>
        <w:object>
          <v:shape id="_x0000_i1036" type="#_x0000_t75" alt="eqId1213c2a26a77edc9d0615b9988474c77" style="width:21.95pt;height:13pt" o:ole="" coordsize="21600,21600" o:preferrelative="t" filled="f" stroked="f">
            <v:stroke joinstyle="miter"/>
            <v:imagedata r:id="rId126" o:title="eqId1213c2a26a77edc9d0615b9988474c77"/>
            <o:lock v:ext="edit" aspectratio="t"/>
            <w10:anchorlock/>
          </v:shape>
          <o:OLEObject Type="Embed" ProgID="Equation.DSMT4" ShapeID="_x0000_i1036" DrawAspect="Content" ObjectID="_1468075736" r:id="rId127"/>
        </w:objec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C．拉力</w:t>
      </w:r>
      <w:r>
        <w:object>
          <v:shape id="_x0000_i1037" type="#_x0000_t75" alt="eqIda0ed1ec316bc54c37c4286c208f55667" style="width:11.4pt;height:11.4pt" o:ole="" coordsize="21600,21600" o:preferrelative="t" filled="f" stroked="f">
            <v:stroke joinstyle="miter"/>
            <v:imagedata r:id="rId128" o:title="eqIda0ed1ec316bc54c37c4286c208f55667"/>
            <o:lock v:ext="edit" aspectratio="t"/>
            <w10:anchorlock/>
          </v:shape>
          <o:OLEObject Type="Embed" ProgID="Equation.DSMT4" ShapeID="_x0000_i1037" DrawAspect="Content" ObjectID="_1468075737" r:id="rId129"/>
        </w:object>
      </w:r>
      <w:r>
        <w:t>做功的功率为</w:t>
      </w:r>
      <w:r>
        <w:object>
          <v:shape id="_x0000_i1038" type="#_x0000_t75" alt="eqId9af18acd6566ccdaf75894c92fe6df96" style="width:24.6pt;height:12.55pt" o:ole="" coordsize="21600,21600" o:preferrelative="t" filled="f" stroked="f">
            <v:stroke joinstyle="miter"/>
            <v:imagedata r:id="rId130" o:title="eqId9af18acd6566ccdaf75894c92fe6df96"/>
            <o:lock v:ext="edit" aspectratio="t"/>
            <w10:anchorlock/>
          </v:shape>
          <o:OLEObject Type="Embed" ProgID="Equation.DSMT4" ShapeID="_x0000_i1038" DrawAspect="Content" ObjectID="_1468075738" r:id="rId131"/>
        </w:objec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t>D．</w:t>
      </w:r>
      <w:r>
        <w:object>
          <v:shape id="_x0000_i1039" type="#_x0000_t75" alt="eqIde4c1f9c14db1a10006f079739ffa690d" style="width:12.3pt;height:12.3pt" o:ole="" coordsize="21600,21600" o:preferrelative="t" filled="f" stroked="f">
            <v:stroke joinstyle="miter"/>
            <v:imagedata r:id="rId132" o:title="eqIde4c1f9c14db1a10006f079739ffa690d"/>
            <o:lock v:ext="edit" aspectratio="t"/>
            <w10:anchorlock/>
          </v:shape>
          <o:OLEObject Type="Embed" ProgID="Equation.DSMT4" ShapeID="_x0000_i1039" DrawAspect="Content" ObjectID="_1468075739" r:id="rId133"/>
        </w:object>
      </w:r>
      <w:r>
        <w:t>内物体所受拉力所做的功为</w:t>
      </w:r>
      <w:r>
        <w:object>
          <v:shape id="_x0000_i1040" type="#_x0000_t75" alt="eqId7532088fdcce1d61c9b743bf6b5da539" style="width:18.45pt;height:12.45pt" o:ole="" coordsize="21600,21600" o:preferrelative="t" filled="f" stroked="f">
            <v:stroke joinstyle="miter"/>
            <v:imagedata r:id="rId134" o:title="eqId7532088fdcce1d61c9b743bf6b5da539"/>
            <o:lock v:ext="edit" aspectratio="t"/>
            <w10:anchorlock/>
          </v:shape>
          <o:OLEObject Type="Embed" ProgID="Equation.DSMT4" ShapeID="_x0000_i1040" DrawAspect="Content" ObjectID="_1468075740" r:id="rId135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12．如图所示，工人用250N的力</w:t>
      </w:r>
      <w:r>
        <w:rPr>
          <w:rFonts w:ascii="Times New Roman" w:eastAsia="Times New Roman" w:hAnsi="Times New Roman" w:cs="Times New Roman"/>
          <w:i/>
        </w:rPr>
        <w:t>F</w:t>
      </w:r>
      <w:r>
        <w:t>将重为450N的物体在10s内匀速提升2m。若忽略绳重及摩擦，则此过程中（　　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614680" cy="1146175"/>
            <wp:effectExtent l="0" t="0" r="13970" b="15875"/>
            <wp:docPr id="74" name="图片 74" descr="@@@4b39b5a5-c74b-4f55-8cad-1ad94abda7c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图片 74" descr="@@@4b39b5a5-c74b-4f55-8cad-1ad94abda7c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6"/>
                    <a:stretch>
                      <a:fillRect/>
                    </a:stretch>
                  </pic:blipFill>
                  <pic:spPr>
                    <a:xfrm>
                      <a:off x="0" y="0"/>
                      <a:ext cx="614680" cy="1146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A．工人做的有用功为900J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t>B．动滑轮重为50N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C．拉力做功的功率为50W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t>D．滑轮组的机械效率为</w:t>
      </w:r>
      <w:r>
        <w:object>
          <v:shape id="_x0000_i1041" type="#_x0000_t75" alt="eqId3866b3757d05ceb0d14427142fb52e9d" style="width:21.95pt;height:12.75pt" o:ole="" coordsize="21600,21600" o:preferrelative="t" filled="f" stroked="f">
            <v:stroke joinstyle="miter"/>
            <v:imagedata r:id="rId137" o:title="eqId3866b3757d05ceb0d14427142fb52e9d"/>
            <o:lock v:ext="edit" aspectratio="t"/>
            <w10:anchorlock/>
          </v:shape>
          <o:OLEObject Type="Embed" ProgID="Equation.DSMT4" ShapeID="_x0000_i1041" DrawAspect="Content" ObjectID="_1468075741" r:id="rId138"/>
        </w:objec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default" r:id="rId139"/>
          <w:footerReference w:type="default" r:id="rId140"/>
          <w:type w:val="nextPage"/>
          <w:pgSz w:w="11906" w:h="16838"/>
          <w:pgMar w:top="1440" w:right="1080" w:bottom="1440" w:left="1080" w:header="851" w:footer="992" w:gutter="0"/>
          <w:pgNumType w:fmt="decimal" w:start="17"/>
          <w:cols w:num="1" w:space="425"/>
          <w:titlePg w:val="0"/>
          <w:docGrid w:type="lines" w:linePitch="312" w:charSpace="0"/>
        </w:sectPr>
      </w:pPr>
      <w:r>
        <w:t>13．如图甲所示，虚线框内是由两个滑轮组装成的滑轮组，工人利用该滑轮组，用200N的竖直向上的拉力</w:t>
      </w:r>
      <w:r>
        <w:rPr>
          <w:rFonts w:ascii="Times New Roman" w:eastAsia="Times New Roman" w:hAnsi="Times New Roman" w:cs="Times New Roman"/>
          <w:i/>
        </w:rPr>
        <w:t>F</w:t>
      </w:r>
      <w:r>
        <w:t>，将物体匀速提高2m，若物体和绳子自由端的运动情况如图乙所示，此过程中滑轮组的机械效率为80%，不计绳重和摩擦，下列说法正确的是（　　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436370" cy="1304290"/>
            <wp:effectExtent l="0" t="0" r="11430" b="10160"/>
            <wp:docPr id="75" name="图片 75" descr="@@@585e8a3b-2707-4fda-bd15-a5eb2a7989c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图片 75" descr="@@@585e8a3b-2707-4fda-bd15-a5eb2a7989c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1"/>
                    <a:stretch>
                      <a:fillRect/>
                    </a:stretch>
                  </pic:blipFill>
                  <pic:spPr>
                    <a:xfrm>
                      <a:off x="0" y="0"/>
                      <a:ext cx="1436370" cy="1304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4156"/>
        </w:tabs>
        <w:spacing w:line="360" w:lineRule="auto"/>
        <w:ind w:left="380"/>
        <w:jc w:val="left"/>
        <w:textAlignment w:val="center"/>
      </w:pPr>
      <w:r>
        <w:t>A．绳端移动的速度为2m/s</w:t>
      </w:r>
      <w:r>
        <w:tab/>
      </w:r>
      <w:r>
        <w:t>B．工人所做的有用功是1200J</w:t>
      </w:r>
    </w:p>
    <w:p>
      <w:pPr>
        <w:shd w:val="clear" w:color="auto" w:fill="FFFFFF"/>
        <w:tabs>
          <w:tab w:val="left" w:pos="4156"/>
        </w:tabs>
        <w:spacing w:line="360" w:lineRule="auto"/>
        <w:ind w:left="380"/>
        <w:jc w:val="left"/>
        <w:textAlignment w:val="center"/>
      </w:pPr>
      <w:r>
        <w:t>C．滑轮组中动滑轮重120N</w:t>
      </w:r>
      <w:r>
        <w:tab/>
      </w:r>
      <w:r>
        <w:t>D．若提升更重的物体，滑轮组的机械效率将变大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15．小明同学用如图所示的装置提升物体，他将重力为150N的物体匀速向上提升了5m，所用的拉力为100N，他做的有用功是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J，此过程中滑轮组的机械效率为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</w:t>
      </w:r>
      <w:r>
        <w:t>，若用该装置提起更重的物体，机械效率将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</w:t>
      </w:r>
      <w:r>
        <w:t>。（不计绳重和摩擦）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054100" cy="994410"/>
            <wp:effectExtent l="0" t="0" r="12700" b="15240"/>
            <wp:docPr id="100043" name="图片 100043" descr="@@@2da319da-4424-4f0a-ae75-9d9bba71ca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3" name="图片 100043" descr="@@@2da319da-4424-4f0a-ae75-9d9bba71ca2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2"/>
                    <a:stretch>
                      <a:fillRect/>
                    </a:stretch>
                  </pic:blipFill>
                  <pic:spPr>
                    <a:xfrm>
                      <a:off x="0" y="0"/>
                      <a:ext cx="1054100" cy="994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16．如图是高空作业所用装置的结构示意图，已知吊篮的质量为50kg，工人及其工具的总重为600N，在电动机拉力</w:t>
      </w:r>
      <w:r>
        <w:rPr>
          <w:rFonts w:ascii="Times New Roman" w:eastAsia="Times New Roman" w:hAnsi="Times New Roman" w:cs="Times New Roman"/>
          <w:i/>
        </w:rPr>
        <w:t>F</w:t>
      </w:r>
      <w:r>
        <w:t>的作用下，吊篮在10s内匀速上升了2m，拉力</w:t>
      </w:r>
      <w:r>
        <w:rPr>
          <w:rFonts w:ascii="Times New Roman" w:eastAsia="Times New Roman" w:hAnsi="Times New Roman" w:cs="Times New Roman"/>
          <w:i/>
        </w:rPr>
        <w:t>F</w:t>
      </w:r>
      <w:r>
        <w:t xml:space="preserve">的大小为500N，不计绳重和摩擦。求：动滑轮所受重力为 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 xml:space="preserve">N；拉力所做功的功率 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 xml:space="preserve">W；整个装置的机械效率为 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932815" cy="965835"/>
            <wp:effectExtent l="0" t="0" r="635" b="5715"/>
            <wp:docPr id="100045" name="图片 100045" descr="@@@236e0167-b0cb-4260-8999-eaba4610ce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5" name="图片 100045" descr="@@@236e0167-b0cb-4260-8999-eaba4610ce7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3"/>
                    <a:stretch>
                      <a:fillRect/>
                    </a:stretch>
                  </pic:blipFill>
                  <pic:spPr>
                    <a:xfrm>
                      <a:off x="0" y="0"/>
                      <a:ext cx="932815" cy="965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 xml:space="preserve">17．如图所示，工人用40N的拉力将重为100N的重物匀速向左移动40cm，物体与地面间摩擦力为50N，时间为20s。则此过程中有用功是 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</w:t>
      </w:r>
      <w:r>
        <w:t xml:space="preserve">J，拉力的功率是 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</w:t>
      </w:r>
      <w:r>
        <w:t xml:space="preserve">W，滑轮组的机械效率是 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</w:t>
      </w:r>
      <w:r>
        <w:t>%。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424305" cy="597535"/>
            <wp:effectExtent l="0" t="0" r="4445" b="12065"/>
            <wp:docPr id="100047" name="图片 100047" descr="@@@ac9f9522-9176-43b0-a5ef-df045779465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7" name="图片 100047" descr="@@@ac9f9522-9176-43b0-a5ef-df045779465a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4"/>
                    <a:stretch>
                      <a:fillRect/>
                    </a:stretch>
                  </pic:blipFill>
                  <pic:spPr>
                    <a:xfrm>
                      <a:off x="0" y="0"/>
                      <a:ext cx="1424305" cy="597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18．如图所示，工人沿斜面用一定大小的力</w:t>
      </w:r>
      <w:r>
        <w:rPr>
          <w:rFonts w:ascii="Times New Roman" w:eastAsia="Times New Roman" w:hAnsi="Times New Roman" w:cs="Times New Roman"/>
          <w:i/>
        </w:rPr>
        <w:t>F</w:t>
      </w:r>
      <w:r>
        <w:t>把一重为600N的物体从斜面底部匀速推到顶部（不考虑物体的大小）。已知斜面长</w:t>
      </w:r>
      <w:r>
        <w:rPr>
          <w:rFonts w:ascii="Times New Roman" w:eastAsia="Times New Roman" w:hAnsi="Times New Roman" w:cs="Times New Roman"/>
          <w:i/>
        </w:rPr>
        <w:t>L</w:t>
      </w:r>
      <w:r>
        <w:t>=3m，高</w:t>
      </w:r>
      <w:r>
        <w:rPr>
          <w:rFonts w:ascii="Times New Roman" w:eastAsia="Times New Roman" w:hAnsi="Times New Roman" w:cs="Times New Roman"/>
          <w:i/>
        </w:rPr>
        <w:t>h</w:t>
      </w:r>
      <w:r>
        <w:t>=1.5m。若该过程中斜面的效率为60%，力</w:t>
      </w:r>
      <w:r>
        <w:rPr>
          <w:rFonts w:ascii="Times New Roman" w:eastAsia="Times New Roman" w:hAnsi="Times New Roman" w:cs="Times New Roman"/>
          <w:i/>
        </w:rPr>
        <w:t>F</w:t>
      </w:r>
      <w:r>
        <w:t xml:space="preserve">所做的功为 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</w:t>
      </w:r>
      <w:r>
        <w:t>J，力</w:t>
      </w:r>
      <w:r>
        <w:rPr>
          <w:rFonts w:ascii="Times New Roman" w:eastAsia="Times New Roman" w:hAnsi="Times New Roman" w:cs="Times New Roman"/>
          <w:i/>
        </w:rPr>
        <w:t>F</w:t>
      </w:r>
      <w:r>
        <w:t xml:space="preserve">的大小为 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</w:t>
      </w:r>
      <w:r>
        <w:t xml:space="preserve">N，斜面给物体的摩擦力为 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</w:t>
      </w:r>
      <w:r>
        <w:t>N。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4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https://d.book118.com/678014074130006031</w:t>
        </w:r>
      </w:hyperlink>
    </w:p>
    <w:p>
      <w:pPr>
        <w:shd w:val="clear" w:color="auto" w:fill="FFFFFF"/>
        <w:spacing w:line="360" w:lineRule="auto"/>
        <w:jc w:val="left"/>
        <w:textAlignment w:val="center"/>
      </w:pPr>
    </w:p>
    <w:sectPr>
      <w:headerReference w:type="default" r:id="rId146"/>
      <w:footerReference w:type="default" r:id="rId147"/>
      <w:type w:val="nextPage"/>
      <w:pgSz w:w="11906" w:h="16838"/>
      <w:pgMar w:top="1440" w:right="1080" w:bottom="1440" w:left="1080" w:header="851" w:footer="992" w:gutter="0"/>
      <w:pgNumType w:fmt="decimal" w:start="18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503050405090304"/>
    <w:charset w:val="CC"/>
    <w:family w:val="roman"/>
    <w:pitch w:val="default"/>
    <w:sig w:usb0="E0000AFF" w:usb1="00007843" w:usb2="00000001" w:usb3="00000000" w:csb0="400001BF" w:csb1="DFF7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1" w:csb1="00000000"/>
    <w:embedRegular r:id="rId1" w:subsetted="1" w:fontKey="{DDB7B849-1C78-4F20-BA66-B5EF8DFB07DE}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2" w:subsetted="1" w:fontKey="{A9DD7465-8A63-4750-8D2A-F2EB072393FD}"/>
  </w:font>
  <w:font w:name="楷体">
    <w:altName w:val="汉仪楷体KW"/>
    <w:panose1 w:val="02010609060101010101"/>
    <w:charset w:val="86"/>
    <w:family w:val="auto"/>
    <w:pitch w:val="default"/>
    <w:sig w:usb0="00000000" w:usb1="00000000" w:usb2="00000016" w:usb3="00000000" w:csb0="00040001" w:csb1="00000000"/>
    <w:embedRegular r:id="rId3" w:subsetted="1" w:fontKey="{3C1DCB25-B28A-4A96-A375-89853BEC863F}"/>
  </w:font>
  <w:font w:name="Calibri Light">
    <w:charset w:val="00"/>
    <w:family w:val="auto"/>
    <w:pitch w:val="default"/>
  </w:font>
  <w:font w:name="SimSun">
    <w:charset w:val="00"/>
    <w:family w:val="auto"/>
    <w:pitch w:val="default"/>
    <w:sig w:usb0="00000000" w:usb1="00000000" w:usb2="00000000" w:usb3="00000000" w:csb0="00000001" w:csb1="00000000"/>
    <w:embedRegular r:id="rId4" w:subsetted="1" w:fontKey="{E5BA0CAA-2C1B-4201-B74D-7EB651F2BC78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  <w:p>
    <w:pPr>
      <w:pBdr>
        <w:bottom w:val="none" w:sz="0" w:space="1" w:color="auto"/>
      </w:pBdr>
      <w:snapToGrid w:val="0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49" type="#_x0000_t75" alt="学科网 zxxk.com" style="width:0.75pt;height:0.75pt;margin-top:8.45pt;margin-left:351pt;mso-height-relative:page;mso-width-relative:page;position:absolute;z-index:251658240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50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  <w:p>
    <w:pPr>
      <w:pBdr>
        <w:bottom w:val="none" w:sz="0" w:space="1" w:color="auto"/>
      </w:pBdr>
      <w:snapToGrid w:val="0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51" type="#_x0000_t75" alt="学科网 zxxk.com" style="width:0.75pt;height:0.75pt;margin-top:8.45pt;margin-left:351pt;mso-height-relative:page;mso-width-relative:page;position:absolute;z-index:251659264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52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  <w:p>
    <w:pPr>
      <w:pBdr>
        <w:bottom w:val="none" w:sz="0" w:space="1" w:color="auto"/>
      </w:pBdr>
      <w:snapToGrid w:val="0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53" type="#_x0000_t75" alt="学科网 zxxk.com" style="width:0.75pt;height:0.75pt;margin-top:8.45pt;margin-left:351pt;mso-height-relative:page;mso-width-relative:page;position:absolute;z-index:251660288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54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  <w:p>
    <w:pPr>
      <w:pBdr>
        <w:bottom w:val="none" w:sz="0" w:space="1" w:color="auto"/>
      </w:pBdr>
      <w:snapToGrid w:val="0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55" type="#_x0000_t75" alt="学科网 zxxk.com" style="width:0.75pt;height:0.75pt;margin-top:8.45pt;margin-left:351pt;mso-height-relative:page;mso-width-relative:page;position:absolute;z-index:251661312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56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  <w:p>
    <w:pPr>
      <w:pBdr>
        <w:bottom w:val="none" w:sz="0" w:space="1" w:color="auto"/>
      </w:pBdr>
      <w:snapToGrid w:val="0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57" type="#_x0000_t75" alt="学科网 zxxk.com" style="width:0.75pt;height:0.75pt;margin-top:8.45pt;margin-left:351pt;mso-height-relative:page;mso-width-relative:page;position:absolute;z-index:251662336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58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  <w:p>
    <w:pPr>
      <w:pBdr>
        <w:bottom w:val="none" w:sz="0" w:space="1" w:color="auto"/>
      </w:pBdr>
      <w:snapToGrid w:val="0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59" type="#_x0000_t75" alt="学科网 zxxk.com" style="width:0.75pt;height:0.75pt;margin-top:8.45pt;margin-left:351pt;mso-height-relative:page;mso-width-relative:page;position:absolute;z-index:251663360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60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  <w:p>
    <w:pPr>
      <w:pBdr>
        <w:bottom w:val="none" w:sz="0" w:space="1" w:color="auto"/>
      </w:pBdr>
      <w:snapToGrid w:val="0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61" type="#_x0000_t75" alt="学科网 zxxk.com" style="width:0.75pt;height:0.75pt;margin-top:8.45pt;margin-left:351pt;mso-height-relative:page;mso-width-relative:page;position:absolute;z-index:251664384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62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  <w:p>
    <w:pPr>
      <w:pBdr>
        <w:bottom w:val="none" w:sz="0" w:space="1" w:color="auto"/>
      </w:pBdr>
      <w:snapToGrid w:val="0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63" type="#_x0000_t75" alt="学科网 zxxk.com" style="width:0.75pt;height:0.75pt;margin-top:8.45pt;margin-left:351pt;mso-height-relative:page;mso-width-relative:page;position:absolute;z-index:251665408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64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  <w:p>
    <w:pPr>
      <w:pBdr>
        <w:bottom w:val="none" w:sz="0" w:space="1" w:color="auto"/>
      </w:pBdr>
      <w:snapToGrid w:val="0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65" type="#_x0000_t75" alt="学科网 zxxk.com" style="width:0.75pt;height:0.75pt;margin-top:8.45pt;margin-left:351pt;mso-height-relative:page;mso-width-relative:page;position:absolute;z-index:251666432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66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  <w:p>
    <w:pPr>
      <w:pBdr>
        <w:bottom w:val="none" w:sz="0" w:space="1" w:color="auto"/>
      </w:pBdr>
      <w:snapToGrid w:val="0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67" type="#_x0000_t75" alt="学科网 zxxk.com" style="width:0.75pt;height:0.75pt;margin-top:8.45pt;margin-left:351pt;mso-height-relative:page;mso-width-relative:page;position:absolute;z-index:251667456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68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  <w:p>
    <w:pPr>
      <w:pBdr>
        <w:bottom w:val="none" w:sz="0" w:space="1" w:color="auto"/>
      </w:pBdr>
      <w:snapToGrid w:val="0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69" type="#_x0000_t75" alt="学科网 zxxk.com" style="width:0.75pt;height:0.75pt;margin-top:8.45pt;margin-left:351pt;mso-height-relative:page;mso-width-relative:page;position:absolute;z-index:251668480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70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  <w:p>
    <w:pPr>
      <w:pBdr>
        <w:bottom w:val="none" w:sz="0" w:space="1" w:color="auto"/>
      </w:pBdr>
      <w:snapToGrid w:val="0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71" type="#_x0000_t75" alt="学科网 zxxk.com" style="width:0.75pt;height:0.75pt;margin-top:8.45pt;margin-left:351pt;mso-height-relative:page;mso-width-relative:page;position:absolute;z-index:251669504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72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  <w:p>
    <w:pPr>
      <w:pBdr>
        <w:bottom w:val="none" w:sz="0" w:space="1" w:color="auto"/>
      </w:pBdr>
      <w:snapToGrid w:val="0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73" type="#_x0000_t75" alt="学科网 zxxk.com" style="width:0.75pt;height:0.75pt;margin-top:8.45pt;margin-left:351pt;mso-height-relative:page;mso-width-relative:page;position:absolute;z-index:251670528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74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  <w:p>
    <w:pPr>
      <w:pBdr>
        <w:bottom w:val="none" w:sz="0" w:space="1" w:color="auto"/>
      </w:pBdr>
      <w:snapToGrid w:val="0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75" type="#_x0000_t75" alt="学科网 zxxk.com" style="width:0.75pt;height:0.75pt;margin-top:8.45pt;margin-left:351pt;mso-height-relative:page;mso-width-relative:page;position:absolute;z-index:251671552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76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  <w:p>
    <w:pPr>
      <w:pBdr>
        <w:bottom w:val="none" w:sz="0" w:space="1" w:color="auto"/>
      </w:pBdr>
      <w:snapToGrid w:val="0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77" type="#_x0000_t75" alt="学科网 zxxk.com" style="width:0.75pt;height:0.75pt;margin-top:8.45pt;margin-left:351pt;mso-height-relative:page;mso-width-relative:page;position:absolute;z-index:251672576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78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  <w:p>
    <w:pPr>
      <w:pBdr>
        <w:bottom w:val="none" w:sz="0" w:space="1" w:color="auto"/>
      </w:pBdr>
      <w:snapToGrid w:val="0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79" type="#_x0000_t75" alt="学科网 zxxk.com" style="width:0.75pt;height:0.75pt;margin-top:8.45pt;margin-left:351pt;mso-height-relative:page;mso-width-relative:page;position:absolute;z-index:251673600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80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  <w:p>
    <w:pPr>
      <w:pBdr>
        <w:bottom w:val="none" w:sz="0" w:space="1" w:color="auto"/>
      </w:pBdr>
      <w:snapToGrid w:val="0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81" type="#_x0000_t75" alt="学科网 zxxk.com" style="width:0.75pt;height:0.75pt;margin-top:8.45pt;margin-left:351pt;mso-height-relative:page;mso-width-relative:page;position:absolute;z-index:251674624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82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  <w:p>
    <w:pPr>
      <w:pBdr>
        <w:bottom w:val="none" w:sz="0" w:space="1" w:color="auto"/>
      </w:pBdr>
      <w:snapToGrid w:val="0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83" type="#_x0000_t75" alt="学科网 zxxk.com" style="width:0.75pt;height:0.75pt;margin-top:8.45pt;margin-left:351pt;mso-height-relative:page;mso-width-relative:page;position:absolute;z-index:251675648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84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D2516419"/>
    <w:multiLevelType w:val="singleLevel"/>
    <w:tmpl w:val="D2516419"/>
    <w:lvl w:ilvl="0">
      <w:start w:val="1"/>
      <w:numFmt w:val="decimal"/>
      <w:suff w:val="space"/>
      <w:lvlText w:val="%1."/>
      <w:lvlJc w:val="left"/>
    </w:lvl>
  </w:abstractNum>
  <w:abstractNum w:abstractNumId="1">
    <w:nsid w:val="E903FAE1"/>
    <w:multiLevelType w:val="singleLevel"/>
    <w:tmpl w:val="E903FAE1"/>
    <w:lvl w:ilvl="0">
      <w:start w:val="1"/>
      <w:numFmt w:val="decimal"/>
      <w:suff w:val="space"/>
      <w:lvlText w:val="%1."/>
      <w:lvlJc w:val="left"/>
    </w:lvl>
  </w:abstractNum>
  <w:abstractNum w:abstractNumId="2">
    <w:nsid w:val="43FA4F0A"/>
    <w:multiLevelType w:val="singleLevel"/>
    <w:tmpl w:val="43FA4F0A"/>
    <w:lvl w:ilvl="0">
      <w:start w:val="1"/>
      <w:numFmt w:val="decimal"/>
      <w:suff w:val="space"/>
      <w:lvlText w:val="%1."/>
      <w:lvlJc w:val="left"/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1"/>
  <w:embedTrueTypeFonts/>
  <w:saveSubsetFonts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EEA1D6A"/>
    <w:rsid w:val="BFE388B3"/>
    <w:rsid w:val="004151FC"/>
    <w:rsid w:val="00C02FC6"/>
    <w:rsid w:val="01FA1C53"/>
    <w:rsid w:val="025A5163"/>
    <w:rsid w:val="02C36685"/>
    <w:rsid w:val="03CF104D"/>
    <w:rsid w:val="0CE0597D"/>
    <w:rsid w:val="1891516C"/>
    <w:rsid w:val="1DDB0D6E"/>
    <w:rsid w:val="1F564228"/>
    <w:rsid w:val="210A0532"/>
    <w:rsid w:val="2B6E3E3C"/>
    <w:rsid w:val="32E77BD8"/>
    <w:rsid w:val="377974E0"/>
    <w:rsid w:val="3FAE2A19"/>
    <w:rsid w:val="493078C5"/>
    <w:rsid w:val="5ACD166B"/>
    <w:rsid w:val="5DFB04DC"/>
    <w:rsid w:val="5F16208A"/>
    <w:rsid w:val="60764B79"/>
    <w:rsid w:val="65144FDE"/>
    <w:rsid w:val="6EEA1D6A"/>
    <w:rsid w:val="74A71902"/>
    <w:rsid w:val="7FBC27E7"/>
  </w:rsids>
  <w:docVars>
    <w:docVar w:name="commondata" w:val="eyJoZGlkIjoiMjRjODA0NTAwZWEwYTNhOTJiNWMwYjIzNWU1ODMzYzU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nhideWhenUsed="0" w:qFormat="1"/>
    <w:lsdException w:name="header" w:semiHidden="0" w:uiPriority="0" w:unhideWhenUsed="0" w:qFormat="1"/>
    <w:lsdException w:name="footer" w:semiHidden="0" w:uiPriority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nhideWhenUsed="0" w:qFormat="1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 w:qFormat="1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CommentText">
    <w:name w:val="annotation text"/>
    <w:basedOn w:val="Normal"/>
    <w:uiPriority w:val="99"/>
    <w:qFormat/>
    <w:pPr>
      <w:jc w:val="left"/>
    </w:pPr>
    <w:rPr>
      <w:szCs w:val="24"/>
    </w:rPr>
  </w:style>
  <w:style w:type="paragraph" w:styleId="PlainText">
    <w:name w:val="Plain Text"/>
    <w:basedOn w:val="Normal"/>
    <w:uiPriority w:val="99"/>
    <w:qFormat/>
    <w:rPr>
      <w:rFonts w:ascii="宋体" w:hAnsi="Courier New"/>
      <w:szCs w:val="21"/>
    </w:rPr>
  </w:style>
  <w:style w:type="paragraph" w:styleId="Footer">
    <w:name w:val="footer"/>
    <w:basedOn w:val="Normal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TableGrid">
    <w:name w:val="Table Grid"/>
    <w:basedOn w:val="TableNormal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0">
    <w:name w:val="p0"/>
    <w:basedOn w:val="Normal"/>
    <w:qFormat/>
    <w:pPr>
      <w:widowControl/>
    </w:pPr>
    <w:rPr>
      <w:rFonts w:ascii="Times New Roman" w:hAnsi="Times New Roman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1.xml" /><Relationship Id="rId100" Type="http://schemas.openxmlformats.org/officeDocument/2006/relationships/image" Target="media/image61.png" /><Relationship Id="rId101" Type="http://schemas.openxmlformats.org/officeDocument/2006/relationships/image" Target="media/image62.png" /><Relationship Id="rId102" Type="http://schemas.openxmlformats.org/officeDocument/2006/relationships/image" Target="media/image63.png" /><Relationship Id="rId103" Type="http://schemas.openxmlformats.org/officeDocument/2006/relationships/image" Target="media/image64.png" /><Relationship Id="rId104" Type="http://schemas.openxmlformats.org/officeDocument/2006/relationships/image" Target="media/image65.png" /><Relationship Id="rId105" Type="http://schemas.openxmlformats.org/officeDocument/2006/relationships/image" Target="media/image66.png" /><Relationship Id="rId106" Type="http://schemas.openxmlformats.org/officeDocument/2006/relationships/header" Target="header14.xml" /><Relationship Id="rId107" Type="http://schemas.openxmlformats.org/officeDocument/2006/relationships/footer" Target="footer14.xml" /><Relationship Id="rId108" Type="http://schemas.openxmlformats.org/officeDocument/2006/relationships/image" Target="media/image67.png" /><Relationship Id="rId109" Type="http://schemas.openxmlformats.org/officeDocument/2006/relationships/image" Target="media/image68.png" /><Relationship Id="rId11" Type="http://schemas.openxmlformats.org/officeDocument/2006/relationships/image" Target="media/image6.wmf" /><Relationship Id="rId110" Type="http://schemas.openxmlformats.org/officeDocument/2006/relationships/image" Target="media/image69.png" /><Relationship Id="rId111" Type="http://schemas.openxmlformats.org/officeDocument/2006/relationships/header" Target="header15.xml" /><Relationship Id="rId112" Type="http://schemas.openxmlformats.org/officeDocument/2006/relationships/footer" Target="footer15.xml" /><Relationship Id="rId113" Type="http://schemas.openxmlformats.org/officeDocument/2006/relationships/image" Target="media/image70.png" /><Relationship Id="rId114" Type="http://schemas.openxmlformats.org/officeDocument/2006/relationships/image" Target="media/image71.png" /><Relationship Id="rId115" Type="http://schemas.openxmlformats.org/officeDocument/2006/relationships/image" Target="media/image72.png" /><Relationship Id="rId116" Type="http://schemas.openxmlformats.org/officeDocument/2006/relationships/header" Target="header16.xml" /><Relationship Id="rId117" Type="http://schemas.openxmlformats.org/officeDocument/2006/relationships/footer" Target="footer16.xml" /><Relationship Id="rId118" Type="http://schemas.openxmlformats.org/officeDocument/2006/relationships/image" Target="media/image73.png" /><Relationship Id="rId119" Type="http://schemas.openxmlformats.org/officeDocument/2006/relationships/image" Target="media/image74.png" /><Relationship Id="rId12" Type="http://schemas.openxmlformats.org/officeDocument/2006/relationships/image" Target="media/image7.wmf" /><Relationship Id="rId120" Type="http://schemas.openxmlformats.org/officeDocument/2006/relationships/image" Target="media/image75.png" /><Relationship Id="rId121" Type="http://schemas.openxmlformats.org/officeDocument/2006/relationships/image" Target="media/image76.png" /><Relationship Id="rId122" Type="http://schemas.openxmlformats.org/officeDocument/2006/relationships/image" Target="media/image77.png" /><Relationship Id="rId123" Type="http://schemas.openxmlformats.org/officeDocument/2006/relationships/image" Target="media/image78.png" /><Relationship Id="rId124" Type="http://schemas.openxmlformats.org/officeDocument/2006/relationships/image" Target="media/image79.wmf" /><Relationship Id="rId125" Type="http://schemas.openxmlformats.org/officeDocument/2006/relationships/oleObject" Target="embeddings/oleObject11.bin" /><Relationship Id="rId126" Type="http://schemas.openxmlformats.org/officeDocument/2006/relationships/image" Target="media/image80.wmf" /><Relationship Id="rId127" Type="http://schemas.openxmlformats.org/officeDocument/2006/relationships/oleObject" Target="embeddings/oleObject12.bin" /><Relationship Id="rId128" Type="http://schemas.openxmlformats.org/officeDocument/2006/relationships/image" Target="media/image81.wmf" /><Relationship Id="rId129" Type="http://schemas.openxmlformats.org/officeDocument/2006/relationships/oleObject" Target="embeddings/oleObject13.bin" /><Relationship Id="rId13" Type="http://schemas.openxmlformats.org/officeDocument/2006/relationships/image" Target="media/image8.wmf" /><Relationship Id="rId130" Type="http://schemas.openxmlformats.org/officeDocument/2006/relationships/image" Target="media/image82.wmf" /><Relationship Id="rId131" Type="http://schemas.openxmlformats.org/officeDocument/2006/relationships/oleObject" Target="embeddings/oleObject14.bin" /><Relationship Id="rId132" Type="http://schemas.openxmlformats.org/officeDocument/2006/relationships/image" Target="media/image83.wmf" /><Relationship Id="rId133" Type="http://schemas.openxmlformats.org/officeDocument/2006/relationships/oleObject" Target="embeddings/oleObject15.bin" /><Relationship Id="rId134" Type="http://schemas.openxmlformats.org/officeDocument/2006/relationships/image" Target="media/image84.wmf" /><Relationship Id="rId135" Type="http://schemas.openxmlformats.org/officeDocument/2006/relationships/oleObject" Target="embeddings/oleObject16.bin" /><Relationship Id="rId136" Type="http://schemas.openxmlformats.org/officeDocument/2006/relationships/image" Target="media/image85.png" /><Relationship Id="rId137" Type="http://schemas.openxmlformats.org/officeDocument/2006/relationships/image" Target="media/image86.wmf" /><Relationship Id="rId138" Type="http://schemas.openxmlformats.org/officeDocument/2006/relationships/oleObject" Target="embeddings/oleObject17.bin" /><Relationship Id="rId139" Type="http://schemas.openxmlformats.org/officeDocument/2006/relationships/header" Target="header17.xml" /><Relationship Id="rId14" Type="http://schemas.openxmlformats.org/officeDocument/2006/relationships/image" Target="media/image9.png" /><Relationship Id="rId140" Type="http://schemas.openxmlformats.org/officeDocument/2006/relationships/footer" Target="footer17.xml" /><Relationship Id="rId141" Type="http://schemas.openxmlformats.org/officeDocument/2006/relationships/image" Target="media/image87.png" /><Relationship Id="rId142" Type="http://schemas.openxmlformats.org/officeDocument/2006/relationships/image" Target="media/image88.png" /><Relationship Id="rId143" Type="http://schemas.openxmlformats.org/officeDocument/2006/relationships/image" Target="media/image89.png" /><Relationship Id="rId144" Type="http://schemas.openxmlformats.org/officeDocument/2006/relationships/image" Target="media/image90.png" /><Relationship Id="rId145" Type="http://schemas.openxmlformats.org/officeDocument/2006/relationships/hyperlink" Target="https://d.book118.com/678014074130006031" TargetMode="External" /><Relationship Id="rId146" Type="http://schemas.openxmlformats.org/officeDocument/2006/relationships/header" Target="header18.xml" /><Relationship Id="rId147" Type="http://schemas.openxmlformats.org/officeDocument/2006/relationships/footer" Target="footer18.xml" /><Relationship Id="rId148" Type="http://schemas.openxmlformats.org/officeDocument/2006/relationships/theme" Target="theme/theme1.xml" /><Relationship Id="rId149" Type="http://schemas.openxmlformats.org/officeDocument/2006/relationships/numbering" Target="numbering.xml" /><Relationship Id="rId15" Type="http://schemas.openxmlformats.org/officeDocument/2006/relationships/image" Target="media/image10.png" /><Relationship Id="rId150" Type="http://schemas.openxmlformats.org/officeDocument/2006/relationships/styles" Target="styles.xml" /><Relationship Id="rId16" Type="http://schemas.openxmlformats.org/officeDocument/2006/relationships/image" Target="media/image11.png" /><Relationship Id="rId17" Type="http://schemas.openxmlformats.org/officeDocument/2006/relationships/header" Target="header2.xml" /><Relationship Id="rId18" Type="http://schemas.openxmlformats.org/officeDocument/2006/relationships/footer" Target="footer2.xml" /><Relationship Id="rId19" Type="http://schemas.openxmlformats.org/officeDocument/2006/relationships/image" Target="media/image12.png" /><Relationship Id="rId2" Type="http://schemas.openxmlformats.org/officeDocument/2006/relationships/webSettings" Target="webSettings.xml" /><Relationship Id="rId20" Type="http://schemas.openxmlformats.org/officeDocument/2006/relationships/image" Target="media/image13.png" /><Relationship Id="rId21" Type="http://schemas.openxmlformats.org/officeDocument/2006/relationships/header" Target="header3.xml" /><Relationship Id="rId22" Type="http://schemas.openxmlformats.org/officeDocument/2006/relationships/footer" Target="footer3.xml" /><Relationship Id="rId23" Type="http://schemas.openxmlformats.org/officeDocument/2006/relationships/image" Target="media/image14.png" /><Relationship Id="rId24" Type="http://schemas.openxmlformats.org/officeDocument/2006/relationships/image" Target="media/image15.png" /><Relationship Id="rId25" Type="http://schemas.openxmlformats.org/officeDocument/2006/relationships/image" Target="media/image16.png" /><Relationship Id="rId26" Type="http://schemas.openxmlformats.org/officeDocument/2006/relationships/image" Target="media/image17.png" /><Relationship Id="rId27" Type="http://schemas.openxmlformats.org/officeDocument/2006/relationships/header" Target="header4.xml" /><Relationship Id="rId28" Type="http://schemas.openxmlformats.org/officeDocument/2006/relationships/footer" Target="footer4.xml" /><Relationship Id="rId29" Type="http://schemas.openxmlformats.org/officeDocument/2006/relationships/image" Target="media/image18.png" /><Relationship Id="rId3" Type="http://schemas.openxmlformats.org/officeDocument/2006/relationships/fontTable" Target="fontTable.xml" /><Relationship Id="rId30" Type="http://schemas.openxmlformats.org/officeDocument/2006/relationships/image" Target="media/image19.png" /><Relationship Id="rId31" Type="http://schemas.openxmlformats.org/officeDocument/2006/relationships/image" Target="media/image20.png" /><Relationship Id="rId32" Type="http://schemas.openxmlformats.org/officeDocument/2006/relationships/image" Target="media/image21.png" /><Relationship Id="rId33" Type="http://schemas.openxmlformats.org/officeDocument/2006/relationships/image" Target="media/image22.png" /><Relationship Id="rId34" Type="http://schemas.openxmlformats.org/officeDocument/2006/relationships/header" Target="header5.xml" /><Relationship Id="rId35" Type="http://schemas.openxmlformats.org/officeDocument/2006/relationships/footer" Target="footer5.xml" /><Relationship Id="rId36" Type="http://schemas.openxmlformats.org/officeDocument/2006/relationships/image" Target="media/image23.png" /><Relationship Id="rId37" Type="http://schemas.openxmlformats.org/officeDocument/2006/relationships/image" Target="media/image24.wmf" /><Relationship Id="rId38" Type="http://schemas.openxmlformats.org/officeDocument/2006/relationships/image" Target="media/image25.wmf" /><Relationship Id="rId39" Type="http://schemas.openxmlformats.org/officeDocument/2006/relationships/image" Target="media/image26.wmf" /><Relationship Id="rId4" Type="http://schemas.openxmlformats.org/officeDocument/2006/relationships/customXml" Target="../customXml/item1.xml" /><Relationship Id="rId40" Type="http://schemas.openxmlformats.org/officeDocument/2006/relationships/image" Target="media/image27.png" /><Relationship Id="rId41" Type="http://schemas.openxmlformats.org/officeDocument/2006/relationships/header" Target="header6.xml" /><Relationship Id="rId42" Type="http://schemas.openxmlformats.org/officeDocument/2006/relationships/footer" Target="footer6.xml" /><Relationship Id="rId43" Type="http://schemas.openxmlformats.org/officeDocument/2006/relationships/image" Target="media/image28.png" /><Relationship Id="rId44" Type="http://schemas.openxmlformats.org/officeDocument/2006/relationships/image" Target="media/image29.png" /><Relationship Id="rId45" Type="http://schemas.openxmlformats.org/officeDocument/2006/relationships/header" Target="header7.xml" /><Relationship Id="rId46" Type="http://schemas.openxmlformats.org/officeDocument/2006/relationships/footer" Target="footer7.xml" /><Relationship Id="rId47" Type="http://schemas.openxmlformats.org/officeDocument/2006/relationships/image" Target="media/image30.png" /><Relationship Id="rId48" Type="http://schemas.openxmlformats.org/officeDocument/2006/relationships/image" Target="media/image31.png" /><Relationship Id="rId49" Type="http://schemas.openxmlformats.org/officeDocument/2006/relationships/image" Target="media/image32.wmf" /><Relationship Id="rId5" Type="http://schemas.openxmlformats.org/officeDocument/2006/relationships/image" Target="media/image1.png" /><Relationship Id="rId50" Type="http://schemas.openxmlformats.org/officeDocument/2006/relationships/image" Target="media/image33.png" /><Relationship Id="rId51" Type="http://schemas.openxmlformats.org/officeDocument/2006/relationships/header" Target="header8.xml" /><Relationship Id="rId52" Type="http://schemas.openxmlformats.org/officeDocument/2006/relationships/footer" Target="footer8.xml" /><Relationship Id="rId53" Type="http://schemas.openxmlformats.org/officeDocument/2006/relationships/image" Target="media/image34.png" /><Relationship Id="rId54" Type="http://schemas.openxmlformats.org/officeDocument/2006/relationships/image" Target="media/image35.png" /><Relationship Id="rId55" Type="http://schemas.openxmlformats.org/officeDocument/2006/relationships/image" Target="media/image36.wmf" /><Relationship Id="rId56" Type="http://schemas.openxmlformats.org/officeDocument/2006/relationships/oleObject" Target="embeddings/oleObject1.bin" /><Relationship Id="rId57" Type="http://schemas.openxmlformats.org/officeDocument/2006/relationships/image" Target="media/image37.wmf" /><Relationship Id="rId58" Type="http://schemas.openxmlformats.org/officeDocument/2006/relationships/oleObject" Target="embeddings/oleObject2.bin" /><Relationship Id="rId59" Type="http://schemas.openxmlformats.org/officeDocument/2006/relationships/image" Target="media/image38.wmf" /><Relationship Id="rId6" Type="http://schemas.openxmlformats.org/officeDocument/2006/relationships/image" Target="media/image2.png" /><Relationship Id="rId60" Type="http://schemas.openxmlformats.org/officeDocument/2006/relationships/oleObject" Target="embeddings/oleObject3.bin" /><Relationship Id="rId61" Type="http://schemas.openxmlformats.org/officeDocument/2006/relationships/image" Target="media/image39.wmf" /><Relationship Id="rId62" Type="http://schemas.openxmlformats.org/officeDocument/2006/relationships/oleObject" Target="embeddings/oleObject4.bin" /><Relationship Id="rId63" Type="http://schemas.openxmlformats.org/officeDocument/2006/relationships/image" Target="media/image40.png" /><Relationship Id="rId64" Type="http://schemas.openxmlformats.org/officeDocument/2006/relationships/image" Target="media/image41.wmf" /><Relationship Id="rId65" Type="http://schemas.openxmlformats.org/officeDocument/2006/relationships/oleObject" Target="embeddings/oleObject5.bin" /><Relationship Id="rId66" Type="http://schemas.openxmlformats.org/officeDocument/2006/relationships/image" Target="media/image42.wmf" /><Relationship Id="rId67" Type="http://schemas.openxmlformats.org/officeDocument/2006/relationships/oleObject" Target="embeddings/oleObject6.bin" /><Relationship Id="rId68" Type="http://schemas.openxmlformats.org/officeDocument/2006/relationships/image" Target="media/image43.wmf" /><Relationship Id="rId69" Type="http://schemas.openxmlformats.org/officeDocument/2006/relationships/oleObject" Target="embeddings/oleObject7.bin" /><Relationship Id="rId7" Type="http://schemas.openxmlformats.org/officeDocument/2006/relationships/image" Target="media/image3.png" /><Relationship Id="rId70" Type="http://schemas.openxmlformats.org/officeDocument/2006/relationships/image" Target="media/image44.wmf" /><Relationship Id="rId71" Type="http://schemas.openxmlformats.org/officeDocument/2006/relationships/oleObject" Target="embeddings/oleObject8.bin" /><Relationship Id="rId72" Type="http://schemas.openxmlformats.org/officeDocument/2006/relationships/image" Target="media/image45.wmf" /><Relationship Id="rId73" Type="http://schemas.openxmlformats.org/officeDocument/2006/relationships/oleObject" Target="embeddings/oleObject9.bin" /><Relationship Id="rId74" Type="http://schemas.openxmlformats.org/officeDocument/2006/relationships/header" Target="header9.xml" /><Relationship Id="rId75" Type="http://schemas.openxmlformats.org/officeDocument/2006/relationships/footer" Target="footer9.xml" /><Relationship Id="rId76" Type="http://schemas.openxmlformats.org/officeDocument/2006/relationships/image" Target="media/image46.png" /><Relationship Id="rId77" Type="http://schemas.openxmlformats.org/officeDocument/2006/relationships/image" Target="media/image47.wmf" /><Relationship Id="rId78" Type="http://schemas.openxmlformats.org/officeDocument/2006/relationships/image" Target="media/image48.png" /><Relationship Id="rId79" Type="http://schemas.openxmlformats.org/officeDocument/2006/relationships/image" Target="media/image49.png" /><Relationship Id="rId8" Type="http://schemas.openxmlformats.org/officeDocument/2006/relationships/image" Target="media/image4.wmf" /><Relationship Id="rId80" Type="http://schemas.openxmlformats.org/officeDocument/2006/relationships/header" Target="header10.xml" /><Relationship Id="rId81" Type="http://schemas.openxmlformats.org/officeDocument/2006/relationships/footer" Target="footer10.xml" /><Relationship Id="rId82" Type="http://schemas.openxmlformats.org/officeDocument/2006/relationships/image" Target="media/image50.png" /><Relationship Id="rId83" Type="http://schemas.openxmlformats.org/officeDocument/2006/relationships/image" Target="media/image51.png" /><Relationship Id="rId84" Type="http://schemas.openxmlformats.org/officeDocument/2006/relationships/image" Target="media/image52.png" /><Relationship Id="rId85" Type="http://schemas.openxmlformats.org/officeDocument/2006/relationships/header" Target="header11.xml" /><Relationship Id="rId86" Type="http://schemas.openxmlformats.org/officeDocument/2006/relationships/footer" Target="footer11.xml" /><Relationship Id="rId87" Type="http://schemas.openxmlformats.org/officeDocument/2006/relationships/image" Target="media/image53.png" /><Relationship Id="rId88" Type="http://schemas.openxmlformats.org/officeDocument/2006/relationships/image" Target="media/image54.png" /><Relationship Id="rId89" Type="http://schemas.openxmlformats.org/officeDocument/2006/relationships/image" Target="media/image55.png" /><Relationship Id="rId9" Type="http://schemas.openxmlformats.org/officeDocument/2006/relationships/header" Target="header1.xml" /><Relationship Id="rId90" Type="http://schemas.openxmlformats.org/officeDocument/2006/relationships/header" Target="header12.xml" /><Relationship Id="rId91" Type="http://schemas.openxmlformats.org/officeDocument/2006/relationships/footer" Target="footer12.xml" /><Relationship Id="rId92" Type="http://schemas.openxmlformats.org/officeDocument/2006/relationships/image" Target="media/image56.png" /><Relationship Id="rId93" Type="http://schemas.openxmlformats.org/officeDocument/2006/relationships/image" Target="media/image57.wmf" /><Relationship Id="rId94" Type="http://schemas.openxmlformats.org/officeDocument/2006/relationships/oleObject" Target="embeddings/oleObject10.bin" /><Relationship Id="rId95" Type="http://schemas.openxmlformats.org/officeDocument/2006/relationships/image" Target="media/image58.png" /><Relationship Id="rId96" Type="http://schemas.openxmlformats.org/officeDocument/2006/relationships/header" Target="header13.xml" /><Relationship Id="rId97" Type="http://schemas.openxmlformats.org/officeDocument/2006/relationships/footer" Target="footer13.xml" /><Relationship Id="rId98" Type="http://schemas.openxmlformats.org/officeDocument/2006/relationships/image" Target="media/image59.png" /><Relationship Id="rId99" Type="http://schemas.openxmlformats.org/officeDocument/2006/relationships/image" Target="media/image60.png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15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16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17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18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飞的很高</dc:creator>
  <cp:lastModifiedBy>MR</cp:lastModifiedBy>
  <cp:revision>1</cp:revision>
  <dcterms:created xsi:type="dcterms:W3CDTF">2023-12-14T18:35:00Z</dcterms:created>
  <dcterms:modified xsi:type="dcterms:W3CDTF">2024-01-27T23:32:42Z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B4C6C2FA609DADB91A22B565317E33E5_42</vt:lpwstr>
  </property>
  <property fmtid="{D5CDD505-2E9C-101B-9397-08002B2CF9AE}" pid="7" name="KSOProductBuildVer">
    <vt:lpwstr>2052-6.4.0.8550</vt:lpwstr>
  </property>
</Properties>
</file>