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166" w:line="224" w:lineRule="auto"/>
        <w:ind w:left="5079"/>
        <w:outlineLvl w:val="0"/>
        <w:rPr>
          <w:rFonts w:ascii="SimHei" w:eastAsia="SimHei" w:hAnsi="SimHei" w:cs="SimHei"/>
          <w:sz w:val="51"/>
          <w:szCs w:val="51"/>
        </w:rPr>
      </w:pPr>
      <w:r>
        <w:rPr>
          <w:rFonts w:ascii="SimHei" w:eastAsia="SimHei" w:hAnsi="SimHei" w:cs="SimHei"/>
          <w:b/>
          <w:bCs/>
          <w:spacing w:val="91"/>
          <w:sz w:val="51"/>
          <w:szCs w:val="51"/>
        </w:rPr>
        <w:t>机动车前照灯检测仪检定规程</w:t>
      </w: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146" w:line="227" w:lineRule="auto"/>
        <w:ind w:left="65"/>
        <w:rPr>
          <w:rFonts w:ascii="SimHei" w:eastAsia="SimHei" w:hAnsi="SimHei" w:cs="SimHei"/>
          <w:sz w:val="45"/>
          <w:szCs w:val="45"/>
        </w:rPr>
      </w:pPr>
      <w:r>
        <w:rPr>
          <w:rFonts w:ascii="SimHei" w:eastAsia="SimHei" w:hAnsi="SimHei" w:cs="SimHei"/>
          <w:b/>
          <w:bCs/>
          <w:spacing w:val="-19"/>
          <w:sz w:val="45"/>
          <w:szCs w:val="45"/>
        </w:rPr>
        <w:t>1</w:t>
      </w:r>
      <w:r>
        <w:rPr>
          <w:rFonts w:ascii="SimHei" w:eastAsia="SimHei" w:hAnsi="SimHei" w:cs="SimHei"/>
          <w:spacing w:val="3"/>
          <w:sz w:val="45"/>
          <w:szCs w:val="45"/>
        </w:rPr>
        <w:t xml:space="preserve">  </w:t>
      </w:r>
      <w:r>
        <w:rPr>
          <w:rFonts w:ascii="SimHei" w:eastAsia="SimHei" w:hAnsi="SimHei" w:cs="SimHei"/>
          <w:b/>
          <w:bCs/>
          <w:spacing w:val="-19"/>
          <w:sz w:val="45"/>
          <w:szCs w:val="45"/>
        </w:rPr>
        <w:t>范围</w:t>
      </w:r>
    </w:p>
    <w:p>
      <w:pPr>
        <w:spacing w:line="404" w:lineRule="auto"/>
        <w:rPr>
          <w:rFonts w:ascii="Arial"/>
          <w:sz w:val="21"/>
        </w:rPr>
      </w:pPr>
    </w:p>
    <w:p>
      <w:pPr>
        <w:pStyle w:val="BodyText"/>
        <w:spacing w:before="146" w:line="714" w:lineRule="exact"/>
        <w:ind w:left="1024"/>
      </w:pPr>
      <w:r>
        <w:rPr>
          <w:spacing w:val="33"/>
          <w:position w:val="18"/>
        </w:rPr>
        <w:t>本规程适用于机动车前照灯检测仪(以下简称前照灯仪)的首次检定、后续检定和</w:t>
      </w:r>
    </w:p>
    <w:p>
      <w:pPr>
        <w:pStyle w:val="BodyText"/>
        <w:spacing w:before="1" w:line="222" w:lineRule="auto"/>
        <w:ind w:left="58"/>
      </w:pPr>
      <w:r>
        <w:rPr>
          <w:spacing w:val="6"/>
        </w:rPr>
        <w:t>使用中检查。</w:t>
      </w:r>
    </w:p>
    <w:p>
      <w:pPr>
        <w:spacing w:line="334" w:lineRule="auto"/>
        <w:rPr>
          <w:rFonts w:ascii="Arial"/>
          <w:sz w:val="21"/>
        </w:rPr>
      </w:pPr>
    </w:p>
    <w:p>
      <w:pPr>
        <w:spacing w:before="147" w:line="225" w:lineRule="auto"/>
        <w:ind w:left="65"/>
        <w:rPr>
          <w:rFonts w:ascii="SimHei" w:eastAsia="SimHei" w:hAnsi="SimHei" w:cs="SimHei"/>
          <w:sz w:val="45"/>
          <w:szCs w:val="45"/>
        </w:rPr>
      </w:pPr>
      <w:r>
        <w:rPr>
          <w:rFonts w:ascii="SimHei" w:eastAsia="SimHei" w:hAnsi="SimHei" w:cs="SimHei"/>
          <w:b/>
          <w:bCs/>
          <w:spacing w:val="-3"/>
          <w:sz w:val="45"/>
          <w:szCs w:val="45"/>
        </w:rPr>
        <w:t>2</w:t>
      </w:r>
      <w:r>
        <w:rPr>
          <w:rFonts w:ascii="SimHei" w:eastAsia="SimHei" w:hAnsi="SimHei" w:cs="SimHei"/>
          <w:spacing w:val="34"/>
          <w:sz w:val="45"/>
          <w:szCs w:val="45"/>
        </w:rPr>
        <w:t xml:space="preserve">  </w:t>
      </w:r>
      <w:r>
        <w:rPr>
          <w:rFonts w:ascii="SimHei" w:eastAsia="SimHei" w:hAnsi="SimHei" w:cs="SimHei"/>
          <w:b/>
          <w:bCs/>
          <w:spacing w:val="-3"/>
          <w:sz w:val="45"/>
          <w:szCs w:val="45"/>
        </w:rPr>
        <w:t>引用文件</w:t>
      </w:r>
    </w:p>
    <w:p>
      <w:pPr>
        <w:spacing w:line="362" w:lineRule="auto"/>
        <w:rPr>
          <w:rFonts w:ascii="Arial"/>
          <w:sz w:val="21"/>
        </w:rPr>
      </w:pPr>
    </w:p>
    <w:p>
      <w:pPr>
        <w:pStyle w:val="BodyText"/>
        <w:spacing w:before="147" w:line="222" w:lineRule="auto"/>
        <w:ind w:left="1024"/>
      </w:pPr>
      <w:r>
        <w:rPr>
          <w:spacing w:val="7"/>
        </w:rPr>
        <w:t>本规程引用了下列文件：</w:t>
      </w:r>
    </w:p>
    <w:p>
      <w:pPr>
        <w:pStyle w:val="BodyText"/>
        <w:spacing w:before="180" w:line="704" w:lineRule="exact"/>
        <w:ind w:left="1024"/>
      </w:pPr>
      <w:r>
        <w:rPr>
          <w:position w:val="17"/>
        </w:rPr>
        <w:t>GB</w:t>
      </w:r>
      <w:r>
        <w:rPr>
          <w:spacing w:val="177"/>
          <w:position w:val="17"/>
        </w:rPr>
        <w:t xml:space="preserve"> </w:t>
      </w:r>
      <w:r>
        <w:rPr>
          <w:spacing w:val="14"/>
          <w:position w:val="17"/>
        </w:rPr>
        <w:t>7258</w:t>
      </w:r>
      <w:r>
        <w:rPr>
          <w:position w:val="17"/>
        </w:rPr>
        <w:t xml:space="preserve">  </w:t>
      </w:r>
      <w:r>
        <w:rPr>
          <w:spacing w:val="14"/>
          <w:position w:val="17"/>
        </w:rPr>
        <w:t>机动车运行安全技术条件</w:t>
      </w:r>
    </w:p>
    <w:p>
      <w:pPr>
        <w:pStyle w:val="BodyText"/>
        <w:spacing w:before="2" w:line="222" w:lineRule="auto"/>
        <w:ind w:left="1024"/>
      </w:pPr>
      <w:r>
        <w:t>GB</w:t>
      </w:r>
      <w:r>
        <w:rPr>
          <w:spacing w:val="7"/>
        </w:rPr>
        <w:t>/T13306    标牌</w:t>
      </w:r>
    </w:p>
    <w:p>
      <w:pPr>
        <w:pStyle w:val="BodyText"/>
        <w:spacing w:before="158" w:line="222" w:lineRule="auto"/>
        <w:ind w:left="1024"/>
      </w:pPr>
      <w:r>
        <w:t>GB</w:t>
      </w:r>
      <w:r>
        <w:rPr>
          <w:spacing w:val="191"/>
        </w:rPr>
        <w:t xml:space="preserve"> </w:t>
      </w:r>
      <w:r>
        <w:rPr>
          <w:spacing w:val="15"/>
        </w:rPr>
        <w:t>21861</w:t>
      </w:r>
      <w:r>
        <w:rPr>
          <w:spacing w:val="197"/>
        </w:rPr>
        <w:t xml:space="preserve"> </w:t>
      </w:r>
      <w:r>
        <w:rPr>
          <w:spacing w:val="15"/>
        </w:rPr>
        <w:t>机动车安全技术检验项目和方法</w:t>
      </w:r>
    </w:p>
    <w:p>
      <w:pPr>
        <w:pStyle w:val="BodyText"/>
        <w:spacing w:before="200" w:line="663" w:lineRule="exact"/>
        <w:ind w:left="1024"/>
      </w:pPr>
      <w:r>
        <w:rPr>
          <w:spacing w:val="34"/>
          <w:position w:val="14"/>
        </w:rPr>
        <w:t>凡是注日期的引用文件，仅注日期的版本适用于本规程；凡是不注日期的引用文</w:t>
      </w:r>
    </w:p>
    <w:p>
      <w:pPr>
        <w:pStyle w:val="BodyText"/>
        <w:spacing w:line="222" w:lineRule="auto"/>
        <w:ind w:left="58"/>
      </w:pPr>
      <w:r>
        <w:rPr>
          <w:spacing w:val="35"/>
        </w:rPr>
        <w:t>件，其最新版本(包括所有的修改单)适用于本规程。</w:t>
      </w:r>
    </w:p>
    <w:p>
      <w:pPr>
        <w:spacing w:line="367" w:lineRule="auto"/>
        <w:rPr>
          <w:rFonts w:ascii="Arial"/>
          <w:sz w:val="21"/>
        </w:rPr>
      </w:pPr>
    </w:p>
    <w:p>
      <w:pPr>
        <w:spacing w:before="147" w:line="226" w:lineRule="auto"/>
        <w:ind w:left="65"/>
        <w:rPr>
          <w:rFonts w:ascii="SimHei" w:eastAsia="SimHei" w:hAnsi="SimHei" w:cs="SimHei"/>
          <w:sz w:val="45"/>
          <w:szCs w:val="45"/>
        </w:rPr>
      </w:pPr>
      <w:r>
        <w:rPr>
          <w:rFonts w:ascii="SimHei" w:eastAsia="SimHei" w:hAnsi="SimHei" w:cs="SimHei"/>
          <w:b/>
          <w:bCs/>
          <w:spacing w:val="12"/>
          <w:sz w:val="45"/>
          <w:szCs w:val="45"/>
        </w:rPr>
        <w:t>3</w:t>
      </w:r>
      <w:r>
        <w:rPr>
          <w:rFonts w:ascii="SimHei" w:eastAsia="SimHei" w:hAnsi="SimHei" w:cs="SimHei"/>
          <w:spacing w:val="12"/>
          <w:sz w:val="45"/>
          <w:szCs w:val="45"/>
        </w:rPr>
        <w:t xml:space="preserve">  </w:t>
      </w:r>
      <w:r>
        <w:rPr>
          <w:rFonts w:ascii="SimHei" w:eastAsia="SimHei" w:hAnsi="SimHei" w:cs="SimHei"/>
          <w:b/>
          <w:bCs/>
          <w:spacing w:val="12"/>
          <w:sz w:val="45"/>
          <w:szCs w:val="45"/>
        </w:rPr>
        <w:t>术语和计量单位</w:t>
      </w:r>
    </w:p>
    <w:p>
      <w:pPr>
        <w:spacing w:line="337" w:lineRule="auto"/>
        <w:rPr>
          <w:rFonts w:ascii="Arial"/>
          <w:sz w:val="21"/>
        </w:rPr>
      </w:pPr>
    </w:p>
    <w:p>
      <w:pPr>
        <w:pStyle w:val="BodyText"/>
        <w:spacing w:before="147" w:line="216" w:lineRule="auto"/>
        <w:ind w:left="58"/>
        <w:rPr>
          <w:rFonts w:ascii="Times New Roman" w:eastAsia="Times New Roman" w:hAnsi="Times New Roman" w:cs="Times New Roman"/>
        </w:rPr>
      </w:pPr>
      <w:r>
        <w:rPr>
          <w:spacing w:val="15"/>
        </w:rPr>
        <w:t xml:space="preserve">3.1  远光光束中心  </w:t>
      </w:r>
      <w:r>
        <w:rPr>
          <w:rFonts w:ascii="Times New Roman" w:eastAsia="Times New Roman" w:hAnsi="Times New Roman" w:cs="Times New Roman"/>
        </w:rPr>
        <w:t>center</w:t>
      </w:r>
      <w:r>
        <w:rPr>
          <w:rFonts w:ascii="Times New Roman" w:eastAsia="Times New Roman" w:hAnsi="Times New Roman" w:cs="Times New Roman"/>
          <w:spacing w:val="23"/>
        </w:rPr>
        <w:t xml:space="preserve">  </w:t>
      </w:r>
      <w:r>
        <w:rPr>
          <w:rFonts w:ascii="Times New Roman" w:eastAsia="Times New Roman" w:hAnsi="Times New Roman" w:cs="Times New Roman"/>
        </w:rPr>
        <w:t>of</w:t>
      </w:r>
      <w:r>
        <w:rPr>
          <w:rFonts w:ascii="Times New Roman" w:eastAsia="Times New Roman" w:hAnsi="Times New Roman" w:cs="Times New Roman"/>
          <w:spacing w:val="15"/>
        </w:rPr>
        <w:t xml:space="preserve">  </w:t>
      </w:r>
      <w:r>
        <w:rPr>
          <w:rFonts w:ascii="Times New Roman" w:eastAsia="Times New Roman" w:hAnsi="Times New Roman" w:cs="Times New Roman"/>
        </w:rPr>
        <w:t>far</w:t>
      </w:r>
      <w:r>
        <w:rPr>
          <w:rFonts w:ascii="Times New Roman" w:eastAsia="Times New Roman" w:hAnsi="Times New Roman" w:cs="Times New Roman"/>
          <w:spacing w:val="18"/>
        </w:rPr>
        <w:t xml:space="preserve">  </w:t>
      </w:r>
      <w:r>
        <w:rPr>
          <w:rFonts w:ascii="Times New Roman" w:eastAsia="Times New Roman" w:hAnsi="Times New Roman" w:cs="Times New Roman"/>
        </w:rPr>
        <w:t>light</w:t>
      </w:r>
    </w:p>
    <w:p>
      <w:pPr>
        <w:pStyle w:val="BodyText"/>
        <w:spacing w:before="199" w:line="296" w:lineRule="auto"/>
        <w:ind w:left="58" w:right="176" w:firstLine="965"/>
        <w:jc w:val="both"/>
      </w:pPr>
      <w:r>
        <w:rPr>
          <w:spacing w:val="34"/>
        </w:rPr>
        <w:t>当前照灯远光光束照射在距前照灯正前方10</w:t>
      </w:r>
      <w:r>
        <w:rPr>
          <w:spacing w:val="-107"/>
        </w:rPr>
        <w:t xml:space="preserve"> </w:t>
      </w:r>
      <w:r>
        <w:rPr>
          <w:rFonts w:ascii="Times New Roman" w:eastAsia="Times New Roman" w:hAnsi="Times New Roman" w:cs="Times New Roman"/>
          <w:spacing w:val="34"/>
        </w:rPr>
        <w:t>m</w:t>
      </w:r>
      <w:r>
        <w:rPr>
          <w:rFonts w:ascii="Times New Roman" w:eastAsia="Times New Roman" w:hAnsi="Times New Roman" w:cs="Times New Roman"/>
          <w:spacing w:val="52"/>
        </w:rPr>
        <w:t xml:space="preserve"> </w:t>
      </w:r>
      <w:r>
        <w:rPr>
          <w:spacing w:val="34"/>
        </w:rPr>
        <w:t>处的屏幕上(屏幕原点与前照灯基</w:t>
      </w:r>
      <w:r>
        <w:t xml:space="preserve"> </w:t>
      </w:r>
      <w:r>
        <w:rPr>
          <w:spacing w:val="61"/>
        </w:rPr>
        <w:t>准中心已经对准)时，如果在该屏幕坐标系</w:t>
      </w:r>
      <w:r>
        <w:rPr>
          <w:spacing w:val="60"/>
        </w:rPr>
        <w:t xml:space="preserve">的横轴上距离原点为左52.4 </w:t>
      </w:r>
      <w:r>
        <w:rPr>
          <w:rFonts w:ascii="Times New Roman" w:eastAsia="Times New Roman" w:hAnsi="Times New Roman" w:cs="Times New Roman"/>
        </w:rPr>
        <w:t>cm</w:t>
      </w:r>
      <w:r>
        <w:rPr>
          <w:rFonts w:ascii="Times New Roman" w:eastAsia="Times New Roman" w:hAnsi="Times New Roman" w:cs="Times New Roman"/>
          <w:spacing w:val="60"/>
        </w:rPr>
        <w:t xml:space="preserve">  </w:t>
      </w:r>
      <w:r>
        <w:rPr>
          <w:spacing w:val="60"/>
        </w:rPr>
        <w:t>和右</w:t>
      </w:r>
      <w:r>
        <w:t xml:space="preserve"> </w:t>
      </w:r>
      <w:r>
        <w:rPr>
          <w:spacing w:val="16"/>
        </w:rPr>
        <w:t>52.4</w:t>
      </w:r>
      <w:r>
        <w:rPr>
          <w:spacing w:val="123"/>
        </w:rPr>
        <w:t xml:space="preserve"> </w:t>
      </w:r>
      <w:r>
        <w:t>cm</w:t>
      </w:r>
      <w:r>
        <w:rPr>
          <w:spacing w:val="-32"/>
        </w:rPr>
        <w:t xml:space="preserve"> </w:t>
      </w:r>
      <w:r>
        <w:rPr>
          <w:spacing w:val="16"/>
        </w:rPr>
        <w:t>两处的照度相等，且该坐标系的纵轴上距离原点为上17.</w:t>
      </w:r>
      <w:r>
        <w:rPr>
          <w:spacing w:val="15"/>
        </w:rPr>
        <w:t xml:space="preserve">5 </w:t>
      </w:r>
      <w:r>
        <w:rPr>
          <w:rFonts w:ascii="Times New Roman" w:eastAsia="Times New Roman" w:hAnsi="Times New Roman" w:cs="Times New Roman"/>
        </w:rPr>
        <w:t>cm</w:t>
      </w:r>
      <w:r>
        <w:rPr>
          <w:rFonts w:ascii="Times New Roman" w:eastAsia="Times New Roman" w:hAnsi="Times New Roman" w:cs="Times New Roman"/>
          <w:spacing w:val="47"/>
        </w:rPr>
        <w:t xml:space="preserve"> </w:t>
      </w:r>
      <w:r>
        <w:rPr>
          <w:spacing w:val="15"/>
        </w:rPr>
        <w:t xml:space="preserve">和下17.5 </w:t>
      </w:r>
      <w:r>
        <w:rPr>
          <w:rFonts w:ascii="Times New Roman" w:eastAsia="Times New Roman" w:hAnsi="Times New Roman" w:cs="Times New Roman"/>
        </w:rPr>
        <w:t>cm</w:t>
      </w:r>
      <w:r>
        <w:rPr>
          <w:rFonts w:ascii="Times New Roman" w:eastAsia="Times New Roman" w:hAnsi="Times New Roman" w:cs="Times New Roman"/>
          <w:spacing w:val="65"/>
        </w:rPr>
        <w:t xml:space="preserve"> </w:t>
      </w:r>
      <w:r>
        <w:rPr>
          <w:spacing w:val="15"/>
        </w:rPr>
        <w:t>两</w:t>
      </w:r>
    </w:p>
    <w:p>
      <w:pPr>
        <w:pStyle w:val="BodyText"/>
        <w:spacing w:line="222" w:lineRule="auto"/>
        <w:ind w:left="58"/>
      </w:pPr>
      <w:r>
        <w:rPr>
          <w:spacing w:val="18"/>
        </w:rPr>
        <w:t>处的照度也相等，则屏幕坐标原点的位置为远</w:t>
      </w:r>
      <w:r>
        <w:rPr>
          <w:spacing w:val="17"/>
        </w:rPr>
        <w:t>光光束中心。</w:t>
      </w:r>
    </w:p>
    <w:p>
      <w:pPr>
        <w:pStyle w:val="BodyText"/>
        <w:spacing w:before="121" w:line="246" w:lineRule="auto"/>
        <w:ind w:left="1023" w:right="4957" w:hanging="965"/>
      </w:pPr>
      <w:r>
        <w:rPr>
          <w:spacing w:val="18"/>
        </w:rPr>
        <w:t xml:space="preserve">3.2  前照灯基准中心高度  </w:t>
      </w:r>
      <w:r>
        <w:rPr>
          <w:rFonts w:ascii="Times New Roman" w:eastAsia="Times New Roman" w:hAnsi="Times New Roman" w:cs="Times New Roman"/>
        </w:rPr>
        <w:t>reference</w:t>
      </w:r>
      <w:r>
        <w:rPr>
          <w:rFonts w:ascii="Times New Roman" w:eastAsia="Times New Roman" w:hAnsi="Times New Roman" w:cs="Times New Roman"/>
          <w:spacing w:val="18"/>
        </w:rPr>
        <w:t xml:space="preserve">   </w:t>
      </w:r>
      <w:r>
        <w:rPr>
          <w:rFonts w:ascii="Times New Roman" w:eastAsia="Times New Roman" w:hAnsi="Times New Roman" w:cs="Times New Roman"/>
        </w:rPr>
        <w:t>center</w:t>
      </w:r>
      <w:r>
        <w:rPr>
          <w:rFonts w:ascii="Times New Roman" w:eastAsia="Times New Roman" w:hAnsi="Times New Roman" w:cs="Times New Roman"/>
          <w:spacing w:val="18"/>
        </w:rPr>
        <w:t xml:space="preserve">  </w:t>
      </w:r>
      <w:r>
        <w:rPr>
          <w:rFonts w:ascii="Times New Roman" w:eastAsia="Times New Roman" w:hAnsi="Times New Roman" w:cs="Times New Roman"/>
        </w:rPr>
        <w:t>height</w:t>
      </w:r>
      <w:r>
        <w:rPr>
          <w:rFonts w:ascii="Times New Roman" w:eastAsia="Times New Roman" w:hAnsi="Times New Roman" w:cs="Times New Roman"/>
          <w:spacing w:val="35"/>
        </w:rPr>
        <w:t xml:space="preserve">  </w:t>
      </w:r>
      <w:r>
        <w:rPr>
          <w:rFonts w:ascii="Times New Roman" w:eastAsia="Times New Roman" w:hAnsi="Times New Roman" w:cs="Times New Roman"/>
        </w:rPr>
        <w:t>of</w:t>
      </w:r>
      <w:r>
        <w:rPr>
          <w:rFonts w:ascii="Times New Roman" w:eastAsia="Times New Roman" w:hAnsi="Times New Roman" w:cs="Times New Roman"/>
          <w:spacing w:val="18"/>
        </w:rPr>
        <w:t xml:space="preserve">  </w:t>
      </w:r>
      <w:r>
        <w:rPr>
          <w:rFonts w:ascii="Times New Roman" w:eastAsia="Times New Roman" w:hAnsi="Times New Roman" w:cs="Times New Roman"/>
        </w:rPr>
        <w:t xml:space="preserve">headlamp </w:t>
      </w:r>
      <w:r>
        <w:rPr>
          <w:spacing w:val="17"/>
        </w:rPr>
        <w:t xml:space="preserve">前照灯基准中心与地面的距离，单位为米 </w:t>
      </w:r>
      <w:r>
        <w:rPr>
          <w:rFonts w:ascii="Times New Roman" w:eastAsia="Times New Roman" w:hAnsi="Times New Roman" w:cs="Times New Roman"/>
          <w:spacing w:val="17"/>
        </w:rPr>
        <w:t>(m)</w:t>
      </w:r>
      <w:r>
        <w:rPr>
          <w:spacing w:val="17"/>
        </w:rPr>
        <w:t>。</w:t>
      </w:r>
    </w:p>
    <w:p>
      <w:pPr>
        <w:pStyle w:val="BodyText"/>
        <w:spacing w:before="180" w:line="222" w:lineRule="auto"/>
        <w:ind w:left="58"/>
        <w:rPr>
          <w:rFonts w:ascii="Times New Roman" w:eastAsia="Times New Roman" w:hAnsi="Times New Roman" w:cs="Times New Roman"/>
          <w:sz w:val="51"/>
          <w:szCs w:val="51"/>
        </w:rPr>
      </w:pPr>
      <w:r>
        <w:rPr>
          <w:spacing w:val="-9"/>
          <w:sz w:val="51"/>
          <w:szCs w:val="51"/>
        </w:rPr>
        <w:t>3.3</w:t>
      </w:r>
      <w:r>
        <w:rPr>
          <w:spacing w:val="185"/>
          <w:sz w:val="51"/>
          <w:szCs w:val="51"/>
        </w:rPr>
        <w:t xml:space="preserve"> </w:t>
      </w:r>
      <w:r>
        <w:rPr>
          <w:spacing w:val="-9"/>
          <w:sz w:val="51"/>
          <w:szCs w:val="51"/>
        </w:rPr>
        <w:t>检测距离</w:t>
      </w:r>
      <w:r>
        <w:rPr>
          <w:spacing w:val="215"/>
          <w:sz w:val="51"/>
          <w:szCs w:val="51"/>
        </w:rPr>
        <w:t xml:space="preserve"> </w:t>
      </w:r>
      <w:r>
        <w:rPr>
          <w:rFonts w:ascii="Times New Roman" w:eastAsia="Times New Roman" w:hAnsi="Times New Roman" w:cs="Times New Roman"/>
          <w:spacing w:val="-9"/>
          <w:sz w:val="51"/>
          <w:szCs w:val="51"/>
        </w:rPr>
        <w:t>detection distance</w:t>
      </w:r>
    </w:p>
    <w:p>
      <w:pPr>
        <w:pStyle w:val="BodyText"/>
        <w:spacing w:before="114" w:line="216" w:lineRule="auto"/>
        <w:ind w:left="1024"/>
      </w:pPr>
      <w:r>
        <w:rPr>
          <w:spacing w:val="18"/>
        </w:rPr>
        <w:t>前照灯基准中心到前照灯仪受光箱镜面的距离，单位</w:t>
      </w:r>
      <w:r>
        <w:rPr>
          <w:spacing w:val="17"/>
        </w:rPr>
        <w:t xml:space="preserve">为米 </w:t>
      </w:r>
      <w:r>
        <w:rPr>
          <w:rFonts w:ascii="Times New Roman" w:eastAsia="Times New Roman" w:hAnsi="Times New Roman" w:cs="Times New Roman"/>
          <w:spacing w:val="17"/>
        </w:rPr>
        <w:t>(m)</w:t>
      </w:r>
      <w:r>
        <w:rPr>
          <w:spacing w:val="17"/>
        </w:rPr>
        <w:t>。</w:t>
      </w:r>
    </w:p>
    <w:p>
      <w:pPr>
        <w:pStyle w:val="BodyText"/>
        <w:spacing w:before="121" w:line="215" w:lineRule="auto"/>
        <w:ind w:left="58"/>
        <w:rPr>
          <w:rFonts w:ascii="Times New Roman" w:eastAsia="Times New Roman" w:hAnsi="Times New Roman" w:cs="Times New Roman"/>
          <w:sz w:val="51"/>
          <w:szCs w:val="51"/>
        </w:rPr>
      </w:pPr>
      <w:r>
        <w:rPr>
          <w:spacing w:val="-8"/>
          <w:sz w:val="51"/>
          <w:szCs w:val="51"/>
        </w:rPr>
        <w:t>3.4</w:t>
      </w:r>
      <w:r>
        <w:rPr>
          <w:spacing w:val="185"/>
          <w:sz w:val="51"/>
          <w:szCs w:val="51"/>
        </w:rPr>
        <w:t xml:space="preserve"> </w:t>
      </w:r>
      <w:r>
        <w:rPr>
          <w:spacing w:val="-8"/>
          <w:sz w:val="51"/>
          <w:szCs w:val="51"/>
        </w:rPr>
        <w:t>光轴角</w:t>
      </w:r>
      <w:r>
        <w:rPr>
          <w:spacing w:val="202"/>
          <w:sz w:val="51"/>
          <w:szCs w:val="51"/>
        </w:rPr>
        <w:t xml:space="preserve"> </w:t>
      </w:r>
      <w:r>
        <w:rPr>
          <w:rFonts w:ascii="Times New Roman" w:eastAsia="Times New Roman" w:hAnsi="Times New Roman" w:cs="Times New Roman"/>
          <w:spacing w:val="-8"/>
          <w:sz w:val="51"/>
          <w:szCs w:val="51"/>
        </w:rPr>
        <w:t>optic axial angle</w:t>
      </w:r>
    </w:p>
    <w:p>
      <w:pPr>
        <w:pStyle w:val="BodyText"/>
        <w:spacing w:before="233" w:line="222" w:lineRule="auto"/>
        <w:ind w:left="1024"/>
      </w:pPr>
      <w:r>
        <w:rPr>
          <w:spacing w:val="48"/>
        </w:rPr>
        <w:t>前照灯光轴与水平面以及过前照灯纵向几何中轴铅垂面之间的夹角，单位为度</w:t>
      </w:r>
    </w:p>
    <w:p>
      <w:pPr>
        <w:pStyle w:val="BodyText"/>
        <w:spacing w:before="80" w:line="223" w:lineRule="auto"/>
        <w:ind w:left="64"/>
        <w:rPr>
          <w:sz w:val="51"/>
          <w:szCs w:val="51"/>
        </w:rPr>
      </w:pPr>
      <w:r>
        <w:rPr>
          <w:b/>
          <w:bCs/>
          <w:spacing w:val="-55"/>
          <w:sz w:val="51"/>
          <w:szCs w:val="51"/>
        </w:rPr>
        <w:t>(°)、分(')。</w:t>
      </w:r>
    </w:p>
    <w:p>
      <w:pPr>
        <w:pStyle w:val="BodyText"/>
        <w:spacing w:before="126" w:line="216" w:lineRule="auto"/>
        <w:ind w:left="65"/>
        <w:rPr>
          <w:rFonts w:ascii="Times New Roman" w:eastAsia="Times New Roman" w:hAnsi="Times New Roman" w:cs="Times New Roman"/>
        </w:rPr>
      </w:pPr>
      <w:r>
        <w:rPr>
          <w:b/>
          <w:bCs/>
          <w:spacing w:val="29"/>
        </w:rPr>
        <w:t>3.5</w:t>
      </w:r>
      <w:r>
        <w:rPr>
          <w:spacing w:val="29"/>
        </w:rPr>
        <w:t xml:space="preserve">  </w:t>
      </w:r>
      <w:r>
        <w:rPr>
          <w:b/>
          <w:bCs/>
          <w:spacing w:val="29"/>
        </w:rPr>
        <w:t>光轴偏移值(角)</w:t>
      </w:r>
      <w:r>
        <w:rPr>
          <w:spacing w:val="89"/>
        </w:rPr>
        <w:t xml:space="preserve">  </w:t>
      </w:r>
      <w:r>
        <w:rPr>
          <w:rFonts w:ascii="Times New Roman" w:eastAsia="Times New Roman" w:hAnsi="Times New Roman" w:cs="Times New Roman"/>
          <w:b/>
          <w:bCs/>
        </w:rPr>
        <w:t>offset</w:t>
      </w:r>
      <w:r>
        <w:rPr>
          <w:rFonts w:ascii="Times New Roman" w:eastAsia="Times New Roman" w:hAnsi="Times New Roman" w:cs="Times New Roman"/>
          <w:b/>
          <w:bCs/>
          <w:spacing w:val="29"/>
        </w:rPr>
        <w:t xml:space="preserve">  </w:t>
      </w:r>
      <w:r>
        <w:rPr>
          <w:rFonts w:ascii="Times New Roman" w:eastAsia="Times New Roman" w:hAnsi="Times New Roman" w:cs="Times New Roman"/>
          <w:b/>
          <w:bCs/>
        </w:rPr>
        <w:t>of</w:t>
      </w:r>
      <w:r>
        <w:rPr>
          <w:rFonts w:ascii="Times New Roman" w:eastAsia="Times New Roman" w:hAnsi="Times New Roman" w:cs="Times New Roman"/>
          <w:b/>
          <w:bCs/>
          <w:spacing w:val="74"/>
        </w:rPr>
        <w:t xml:space="preserve"> </w:t>
      </w:r>
      <w:r>
        <w:rPr>
          <w:rFonts w:ascii="Times New Roman" w:eastAsia="Times New Roman" w:hAnsi="Times New Roman" w:cs="Times New Roman"/>
          <w:b/>
          <w:bCs/>
        </w:rPr>
        <w:t>optical</w:t>
      </w:r>
      <w:r>
        <w:rPr>
          <w:rFonts w:ascii="Times New Roman" w:eastAsia="Times New Roman" w:hAnsi="Times New Roman" w:cs="Times New Roman"/>
          <w:b/>
          <w:bCs/>
          <w:spacing w:val="29"/>
        </w:rPr>
        <w:t xml:space="preserve">  </w:t>
      </w:r>
      <w:r>
        <w:rPr>
          <w:rFonts w:ascii="Times New Roman" w:eastAsia="Times New Roman" w:hAnsi="Times New Roman" w:cs="Times New Roman"/>
          <w:b/>
          <w:bCs/>
        </w:rPr>
        <w:t>axis</w:t>
      </w:r>
    </w:p>
    <w:p>
      <w:pPr>
        <w:pStyle w:val="BodyText"/>
        <w:spacing w:before="241" w:line="234" w:lineRule="auto"/>
        <w:ind w:left="65" w:right="191" w:firstLine="965"/>
      </w:pPr>
      <w:r>
        <w:rPr>
          <w:b/>
          <w:bCs/>
          <w:spacing w:val="20"/>
        </w:rPr>
        <w:t>前照灯照射在距离为10</w:t>
      </w:r>
      <w:r>
        <w:rPr>
          <w:spacing w:val="20"/>
        </w:rPr>
        <w:t xml:space="preserve"> </w:t>
      </w:r>
      <w:r>
        <w:rPr>
          <w:rFonts w:ascii="Times New Roman" w:eastAsia="Times New Roman" w:hAnsi="Times New Roman" w:cs="Times New Roman"/>
          <w:b/>
          <w:bCs/>
          <w:spacing w:val="20"/>
        </w:rPr>
        <w:t>m</w:t>
      </w:r>
      <w:r>
        <w:rPr>
          <w:rFonts w:ascii="Times New Roman" w:eastAsia="Times New Roman" w:hAnsi="Times New Roman" w:cs="Times New Roman"/>
          <w:b/>
          <w:bCs/>
          <w:spacing w:val="36"/>
        </w:rPr>
        <w:t xml:space="preserve"> </w:t>
      </w:r>
      <w:r>
        <w:rPr>
          <w:b/>
          <w:bCs/>
          <w:spacing w:val="20"/>
        </w:rPr>
        <w:t>的屏幕上的远</w:t>
      </w:r>
      <w:r>
        <w:rPr>
          <w:b/>
          <w:bCs/>
          <w:spacing w:val="19"/>
        </w:rPr>
        <w:t>光光束中心、近光光束明暗截止线转角与</w:t>
      </w:r>
      <w:r>
        <w:t xml:space="preserve"> </w:t>
      </w:r>
      <w:r>
        <w:rPr>
          <w:b/>
          <w:bCs/>
          <w:spacing w:val="32"/>
        </w:rPr>
        <w:t>屏幕原点的偏移距离(夹角),单位为</w:t>
      </w:r>
      <w:r>
        <w:rPr>
          <w:spacing w:val="-117"/>
        </w:rPr>
        <w:t xml:space="preserve"> </w:t>
      </w:r>
      <w:r>
        <w:rPr>
          <w:rFonts w:ascii="Times New Roman" w:eastAsia="Times New Roman" w:hAnsi="Times New Roman" w:cs="Times New Roman"/>
          <w:b/>
          <w:bCs/>
        </w:rPr>
        <w:t>cm</w:t>
      </w:r>
      <w:r>
        <w:rPr>
          <w:rFonts w:ascii="Times New Roman" w:eastAsia="Times New Roman" w:hAnsi="Times New Roman" w:cs="Times New Roman"/>
          <w:b/>
          <w:bCs/>
          <w:spacing w:val="32"/>
        </w:rPr>
        <w:t>/</w:t>
      </w:r>
      <w:r>
        <w:rPr>
          <w:rFonts w:ascii="Times New Roman" w:eastAsia="Times New Roman" w:hAnsi="Times New Roman" w:cs="Times New Roman"/>
          <w:b/>
          <w:bCs/>
        </w:rPr>
        <w:t>dam</w:t>
      </w:r>
      <w:r>
        <w:rPr>
          <w:rFonts w:ascii="Times New Roman" w:eastAsia="Times New Roman" w:hAnsi="Times New Roman" w:cs="Times New Roman"/>
          <w:b/>
          <w:bCs/>
          <w:spacing w:val="32"/>
        </w:rPr>
        <w:t>()</w:t>
      </w:r>
      <w:r>
        <w:rPr>
          <w:b/>
          <w:bCs/>
          <w:spacing w:val="32"/>
        </w:rPr>
        <w:t>。</w:t>
      </w:r>
    </w:p>
    <w:p>
      <w:pPr>
        <w:pStyle w:val="BodyText"/>
        <w:spacing w:before="243" w:line="704" w:lineRule="exact"/>
        <w:ind w:left="65"/>
        <w:rPr>
          <w:rFonts w:ascii="Times New Roman" w:eastAsia="Times New Roman" w:hAnsi="Times New Roman" w:cs="Times New Roman"/>
        </w:rPr>
      </w:pPr>
      <w:r>
        <w:rPr>
          <w:b/>
          <w:bCs/>
          <w:spacing w:val="36"/>
          <w:position w:val="17"/>
        </w:rPr>
        <w:t>3.6</w:t>
      </w:r>
      <w:r>
        <w:rPr>
          <w:spacing w:val="36"/>
          <w:position w:val="17"/>
        </w:rPr>
        <w:t xml:space="preserve">  </w:t>
      </w:r>
      <w:r>
        <w:rPr>
          <w:b/>
          <w:bCs/>
          <w:spacing w:val="36"/>
          <w:position w:val="17"/>
        </w:rPr>
        <w:t>光轴偏移值(角)示值间差</w:t>
      </w:r>
      <w:r>
        <w:rPr>
          <w:spacing w:val="36"/>
          <w:position w:val="17"/>
        </w:rPr>
        <w:t xml:space="preserve">  </w:t>
      </w:r>
      <w:r>
        <w:rPr>
          <w:rFonts w:ascii="Times New Roman" w:eastAsia="Times New Roman" w:hAnsi="Times New Roman" w:cs="Times New Roman"/>
          <w:b/>
          <w:bCs/>
          <w:position w:val="17"/>
        </w:rPr>
        <w:t>absolute</w:t>
      </w:r>
      <w:r>
        <w:rPr>
          <w:rFonts w:ascii="Times New Roman" w:eastAsia="Times New Roman" w:hAnsi="Times New Roman" w:cs="Times New Roman"/>
          <w:b/>
          <w:bCs/>
          <w:spacing w:val="93"/>
          <w:position w:val="17"/>
        </w:rPr>
        <w:t xml:space="preserve"> </w:t>
      </w:r>
      <w:r>
        <w:rPr>
          <w:rFonts w:ascii="Times New Roman" w:eastAsia="Times New Roman" w:hAnsi="Times New Roman" w:cs="Times New Roman"/>
          <w:b/>
          <w:bCs/>
          <w:position w:val="17"/>
        </w:rPr>
        <w:t>difference</w:t>
      </w:r>
      <w:r>
        <w:rPr>
          <w:rFonts w:ascii="Times New Roman" w:eastAsia="Times New Roman" w:hAnsi="Times New Roman" w:cs="Times New Roman"/>
          <w:b/>
          <w:bCs/>
          <w:spacing w:val="75"/>
          <w:position w:val="17"/>
        </w:rPr>
        <w:t xml:space="preserve"> </w:t>
      </w:r>
      <w:r>
        <w:rPr>
          <w:rFonts w:ascii="Times New Roman" w:eastAsia="Times New Roman" w:hAnsi="Times New Roman" w:cs="Times New Roman"/>
          <w:b/>
          <w:bCs/>
          <w:position w:val="17"/>
        </w:rPr>
        <w:t>between</w:t>
      </w:r>
      <w:r>
        <w:rPr>
          <w:rFonts w:ascii="Times New Roman" w:eastAsia="Times New Roman" w:hAnsi="Times New Roman" w:cs="Times New Roman"/>
          <w:b/>
          <w:bCs/>
          <w:spacing w:val="74"/>
          <w:position w:val="17"/>
        </w:rPr>
        <w:t xml:space="preserve"> </w:t>
      </w:r>
      <w:r>
        <w:rPr>
          <w:rFonts w:ascii="Times New Roman" w:eastAsia="Times New Roman" w:hAnsi="Times New Roman" w:cs="Times New Roman"/>
          <w:b/>
          <w:bCs/>
          <w:position w:val="17"/>
        </w:rPr>
        <w:t>the</w:t>
      </w:r>
      <w:r>
        <w:rPr>
          <w:rFonts w:ascii="Times New Roman" w:eastAsia="Times New Roman" w:hAnsi="Times New Roman" w:cs="Times New Roman"/>
          <w:b/>
          <w:bCs/>
          <w:spacing w:val="82"/>
          <w:position w:val="17"/>
        </w:rPr>
        <w:t xml:space="preserve"> </w:t>
      </w:r>
      <w:r>
        <w:rPr>
          <w:rFonts w:ascii="Times New Roman" w:eastAsia="Times New Roman" w:hAnsi="Times New Roman" w:cs="Times New Roman"/>
          <w:b/>
          <w:bCs/>
          <w:position w:val="17"/>
        </w:rPr>
        <w:t>maximum</w:t>
      </w:r>
      <w:r>
        <w:rPr>
          <w:rFonts w:ascii="Times New Roman" w:eastAsia="Times New Roman" w:hAnsi="Times New Roman" w:cs="Times New Roman"/>
          <w:b/>
          <w:bCs/>
          <w:spacing w:val="86"/>
          <w:position w:val="17"/>
        </w:rPr>
        <w:t xml:space="preserve"> </w:t>
      </w:r>
      <w:r>
        <w:rPr>
          <w:rFonts w:ascii="Times New Roman" w:eastAsia="Times New Roman" w:hAnsi="Times New Roman" w:cs="Times New Roman"/>
          <w:b/>
          <w:bCs/>
          <w:position w:val="17"/>
        </w:rPr>
        <w:t>and</w:t>
      </w:r>
      <w:r>
        <w:rPr>
          <w:rFonts w:ascii="Times New Roman" w:eastAsia="Times New Roman" w:hAnsi="Times New Roman" w:cs="Times New Roman"/>
          <w:b/>
          <w:bCs/>
          <w:spacing w:val="82"/>
          <w:position w:val="17"/>
        </w:rPr>
        <w:t xml:space="preserve"> </w:t>
      </w:r>
      <w:r>
        <w:rPr>
          <w:rFonts w:ascii="Times New Roman" w:eastAsia="Times New Roman" w:hAnsi="Times New Roman" w:cs="Times New Roman"/>
          <w:b/>
          <w:bCs/>
          <w:position w:val="17"/>
        </w:rPr>
        <w:t>mini</w:t>
      </w:r>
      <w:r>
        <w:rPr>
          <w:rFonts w:ascii="Times New Roman" w:eastAsia="Times New Roman" w:hAnsi="Times New Roman" w:cs="Times New Roman"/>
          <w:b/>
          <w:bCs/>
          <w:spacing w:val="36"/>
          <w:position w:val="17"/>
        </w:rPr>
        <w:t>-</w:t>
      </w:r>
    </w:p>
    <w:p>
      <w:pPr>
        <w:spacing w:line="191" w:lineRule="auto"/>
        <w:ind w:left="156"/>
        <w:rPr>
          <w:rFonts w:ascii="Times New Roman" w:eastAsia="Times New Roman" w:hAnsi="Times New Roman" w:cs="Times New Roman"/>
          <w:sz w:val="51"/>
          <w:szCs w:val="51"/>
        </w:rPr>
        <w:sectPr>
          <w:headerReference w:type="default" r:id="rId4"/>
          <w:footerReference w:type="default" r:id="rId5"/>
          <w:pgSz w:w="22395" w:h="31680"/>
          <w:pgMar w:top="2272" w:right="2108" w:bottom="1946" w:left="2126" w:header="1656" w:footer="1636" w:gutter="0"/>
          <w:cols w:space="708"/>
        </w:sectPr>
      </w:pPr>
      <w:r>
        <w:rPr>
          <w:rFonts w:ascii="Times New Roman" w:eastAsia="Times New Roman" w:hAnsi="Times New Roman" w:cs="Times New Roman"/>
          <w:b/>
          <w:bCs/>
          <w:spacing w:val="-13"/>
          <w:sz w:val="51"/>
          <w:szCs w:val="51"/>
        </w:rPr>
        <w:t>mum indication errors of</w:t>
      </w:r>
      <w:r>
        <w:rPr>
          <w:rFonts w:ascii="Times New Roman" w:eastAsia="Times New Roman" w:hAnsi="Times New Roman" w:cs="Times New Roman"/>
          <w:b/>
          <w:bCs/>
          <w:spacing w:val="-34"/>
          <w:sz w:val="51"/>
          <w:szCs w:val="51"/>
        </w:rPr>
        <w:t xml:space="preserve"> </w:t>
      </w:r>
      <w:r>
        <w:rPr>
          <w:rFonts w:ascii="Times New Roman" w:eastAsia="Times New Roman" w:hAnsi="Times New Roman" w:cs="Times New Roman"/>
          <w:b/>
          <w:bCs/>
          <w:spacing w:val="-13"/>
          <w:sz w:val="51"/>
          <w:szCs w:val="51"/>
        </w:rPr>
        <w:t xml:space="preserve">the offset of </w:t>
      </w:r>
      <w:r>
        <w:rPr>
          <w:rFonts w:ascii="Times New Roman" w:eastAsia="Times New Roman" w:hAnsi="Times New Roman" w:cs="Times New Roman"/>
          <w:b/>
          <w:bCs/>
          <w:spacing w:val="-14"/>
          <w:sz w:val="51"/>
          <w:szCs w:val="51"/>
        </w:rPr>
        <w:t>optical axis</w:t>
      </w:r>
    </w:p>
    <w:p>
      <w:pPr>
        <w:pStyle w:val="BodyText"/>
        <w:spacing w:before="275" w:line="276" w:lineRule="auto"/>
        <w:ind w:left="65" w:firstLine="965"/>
        <w:jc w:val="both"/>
      </w:pPr>
      <w:r>
        <w:rPr>
          <w:b/>
          <w:bCs/>
          <w:spacing w:val="33"/>
        </w:rPr>
        <w:t>在校准器光强与光轴偏移值(角)不变的情况下，自动式前照灯仪分别从上、下、</w:t>
      </w:r>
      <w:r>
        <w:rPr>
          <w:spacing w:val="15"/>
        </w:rPr>
        <w:t xml:space="preserve"> </w:t>
      </w:r>
      <w:r>
        <w:rPr>
          <w:b/>
          <w:bCs/>
          <w:spacing w:val="55"/>
        </w:rPr>
        <w:t>左、右跟踪测量，测得的光轴偏移值(角)最大示</w:t>
      </w:r>
      <w:r>
        <w:rPr>
          <w:b/>
          <w:bCs/>
          <w:spacing w:val="54"/>
        </w:rPr>
        <w:t>值误差与最小示值误差之差的绝</w:t>
      </w:r>
    </w:p>
    <w:p>
      <w:pPr>
        <w:pStyle w:val="BodyText"/>
        <w:spacing w:before="2" w:line="222" w:lineRule="auto"/>
        <w:ind w:left="65"/>
      </w:pPr>
      <w:r>
        <w:rPr>
          <w:b/>
          <w:bCs/>
          <w:spacing w:val="-9"/>
        </w:rPr>
        <w:t>对值。</w:t>
      </w:r>
    </w:p>
    <w:p>
      <w:pPr>
        <w:spacing w:line="222" w:lineRule="auto"/>
        <w:sectPr>
          <w:headerReference w:type="default" r:id="rId6"/>
          <w:footerReference w:type="default" r:id="rId7"/>
          <w:type w:val="nextPage"/>
          <w:pgSz w:w="22395" w:h="31680"/>
          <w:pgMar w:top="2272" w:right="2108" w:bottom="1946" w:left="2126" w:header="1656" w:footer="1636" w:gutter="0"/>
          <w:pgNumType w:start="2"/>
          <w:cols w:space="708"/>
          <w:titlePg w:val="0"/>
        </w:sectPr>
      </w:pPr>
    </w:p>
    <w:p>
      <w:pPr>
        <w:spacing w:line="329" w:lineRule="auto"/>
        <w:rPr>
          <w:rFonts w:ascii="Arial"/>
          <w:sz w:val="21"/>
        </w:rPr>
      </w:pPr>
    </w:p>
    <w:p>
      <w:pPr>
        <w:spacing w:line="330" w:lineRule="auto"/>
        <w:rPr>
          <w:rFonts w:ascii="Arial"/>
          <w:sz w:val="21"/>
        </w:rPr>
      </w:pPr>
    </w:p>
    <w:p>
      <w:pPr>
        <w:spacing w:before="146" w:line="224" w:lineRule="auto"/>
        <w:ind w:left="55"/>
        <w:rPr>
          <w:rFonts w:ascii="SimHei" w:eastAsia="SimHei" w:hAnsi="SimHei" w:cs="SimHei"/>
          <w:sz w:val="45"/>
          <w:szCs w:val="45"/>
        </w:rPr>
      </w:pPr>
      <w:r>
        <w:rPr>
          <w:rFonts w:ascii="SimHei" w:eastAsia="SimHei" w:hAnsi="SimHei" w:cs="SimHei"/>
          <w:b/>
          <w:bCs/>
          <w:spacing w:val="-4"/>
          <w:sz w:val="45"/>
          <w:szCs w:val="45"/>
        </w:rPr>
        <w:t>4</w:t>
      </w:r>
      <w:r>
        <w:rPr>
          <w:rFonts w:ascii="SimHei" w:eastAsia="SimHei" w:hAnsi="SimHei" w:cs="SimHei"/>
          <w:spacing w:val="9"/>
          <w:sz w:val="45"/>
          <w:szCs w:val="45"/>
        </w:rPr>
        <w:t xml:space="preserve">  </w:t>
      </w:r>
      <w:r>
        <w:rPr>
          <w:rFonts w:ascii="SimHei" w:eastAsia="SimHei" w:hAnsi="SimHei" w:cs="SimHei"/>
          <w:b/>
          <w:bCs/>
          <w:spacing w:val="-4"/>
          <w:sz w:val="45"/>
          <w:szCs w:val="45"/>
        </w:rPr>
        <w:t>概述</w:t>
      </w:r>
    </w:p>
    <w:p>
      <w:pPr>
        <w:spacing w:line="396" w:lineRule="auto"/>
        <w:rPr>
          <w:rFonts w:ascii="Arial"/>
          <w:sz w:val="21"/>
        </w:rPr>
      </w:pPr>
    </w:p>
    <w:p>
      <w:pPr>
        <w:pStyle w:val="BodyText"/>
        <w:spacing w:before="147" w:line="284" w:lineRule="auto"/>
        <w:ind w:left="48" w:right="208" w:firstLine="975"/>
      </w:pPr>
      <w:r>
        <w:rPr>
          <w:spacing w:val="33"/>
        </w:rPr>
        <w:t>前照灯仪用于机动车前照灯远光光束的发光强度、光轴偏移值(角)</w:t>
      </w:r>
      <w:r>
        <w:rPr>
          <w:spacing w:val="32"/>
        </w:rPr>
        <w:t>和近光光束明</w:t>
      </w:r>
      <w:r>
        <w:t xml:space="preserve"> </w:t>
      </w:r>
      <w:r>
        <w:rPr>
          <w:spacing w:val="26"/>
        </w:rPr>
        <w:t>暗截止线转角位置的检测。前照灯仪按功能分为远、近光都能测和只能检测远光两种</w:t>
      </w:r>
      <w:r>
        <w:rPr>
          <w:spacing w:val="3"/>
        </w:rPr>
        <w:t xml:space="preserve">  </w:t>
      </w:r>
      <w:r>
        <w:rPr>
          <w:spacing w:val="19"/>
        </w:rPr>
        <w:t>按操作方法又分为手动式和自动式两种。前照灯仪主要由光学测量装置与行走机构两部</w:t>
      </w:r>
      <w:r>
        <w:rPr>
          <w:spacing w:val="2"/>
        </w:rPr>
        <w:t xml:space="preserve"> </w:t>
      </w:r>
      <w:r>
        <w:rPr>
          <w:spacing w:val="19"/>
        </w:rPr>
        <w:t>分组成，手动式前照灯仪光学测量装置与行走机构的运动过程是手动的，自动式前照灯</w:t>
      </w:r>
      <w:r>
        <w:rPr>
          <w:spacing w:val="4"/>
        </w:rPr>
        <w:t xml:space="preserve"> </w:t>
      </w:r>
      <w:r>
        <w:rPr>
          <w:spacing w:val="20"/>
        </w:rPr>
        <w:t>仪光学测量装置和行走机构的运动过程是自动的。无论哪种方式的前照灯仪，其测量原</w:t>
      </w:r>
      <w:r>
        <w:rPr>
          <w:spacing w:val="6"/>
        </w:rPr>
        <w:t xml:space="preserve"> </w:t>
      </w:r>
      <w:r>
        <w:rPr>
          <w:spacing w:val="20"/>
        </w:rPr>
        <w:t>理基本一致，都是通过前照灯仪受光箱上的光电接收器件将接收到的光信号转换为电信</w:t>
      </w:r>
    </w:p>
    <w:p>
      <w:pPr>
        <w:pStyle w:val="BodyText"/>
        <w:spacing w:line="222" w:lineRule="auto"/>
        <w:ind w:left="48"/>
      </w:pPr>
      <w:r>
        <w:rPr>
          <w:spacing w:val="23"/>
        </w:rPr>
        <w:t>号，经处理后，计算出发光强度和光轴偏移值(角)。</w:t>
      </w:r>
    </w:p>
    <w:p>
      <w:pPr>
        <w:spacing w:line="406" w:lineRule="auto"/>
        <w:rPr>
          <w:rFonts w:ascii="Arial"/>
          <w:sz w:val="21"/>
        </w:rPr>
      </w:pPr>
    </w:p>
    <w:p>
      <w:pPr>
        <w:spacing w:before="146" w:line="226" w:lineRule="auto"/>
        <w:ind w:left="55"/>
        <w:rPr>
          <w:rFonts w:ascii="SimHei" w:eastAsia="SimHei" w:hAnsi="SimHei" w:cs="SimHei"/>
          <w:sz w:val="45"/>
          <w:szCs w:val="45"/>
        </w:rPr>
      </w:pPr>
      <w:r>
        <w:rPr>
          <w:rFonts w:ascii="SimHei" w:eastAsia="SimHei" w:hAnsi="SimHei" w:cs="SimHei"/>
          <w:b/>
          <w:bCs/>
          <w:spacing w:val="12"/>
          <w:sz w:val="45"/>
          <w:szCs w:val="45"/>
        </w:rPr>
        <w:t>5</w:t>
      </w:r>
      <w:r>
        <w:rPr>
          <w:rFonts w:ascii="SimHei" w:eastAsia="SimHei" w:hAnsi="SimHei" w:cs="SimHei"/>
          <w:spacing w:val="12"/>
          <w:sz w:val="45"/>
          <w:szCs w:val="45"/>
        </w:rPr>
        <w:t xml:space="preserve">  </w:t>
      </w:r>
      <w:r>
        <w:rPr>
          <w:rFonts w:ascii="SimHei" w:eastAsia="SimHei" w:hAnsi="SimHei" w:cs="SimHei"/>
          <w:b/>
          <w:bCs/>
          <w:spacing w:val="12"/>
          <w:sz w:val="45"/>
          <w:szCs w:val="45"/>
        </w:rPr>
        <w:t>计量性能要求</w:t>
      </w:r>
    </w:p>
    <w:p>
      <w:pPr>
        <w:spacing w:line="370" w:lineRule="auto"/>
        <w:rPr>
          <w:rFonts w:ascii="Arial"/>
          <w:sz w:val="21"/>
        </w:rPr>
      </w:pPr>
    </w:p>
    <w:p>
      <w:pPr>
        <w:pStyle w:val="BodyText"/>
        <w:spacing w:before="146" w:line="223" w:lineRule="auto"/>
        <w:ind w:left="48"/>
      </w:pPr>
      <w:r>
        <w:rPr>
          <w:spacing w:val="8"/>
        </w:rPr>
        <w:t>5.1  发光强度</w:t>
      </w:r>
    </w:p>
    <w:p>
      <w:pPr>
        <w:pStyle w:val="BodyText"/>
        <w:spacing w:before="159" w:line="701" w:lineRule="exact"/>
        <w:ind w:left="1024"/>
      </w:pPr>
      <w:r>
        <w:rPr>
          <w:spacing w:val="29"/>
          <w:position w:val="17"/>
        </w:rPr>
        <w:t>发光强度的示值最大允许误差为±15%</w:t>
      </w:r>
    </w:p>
    <w:p>
      <w:pPr>
        <w:pStyle w:val="BodyText"/>
        <w:spacing w:line="222" w:lineRule="auto"/>
        <w:ind w:left="48"/>
      </w:pPr>
      <w:r>
        <w:rPr>
          <w:spacing w:val="36"/>
        </w:rPr>
        <w:t>5.2  光轴偏移值(角)</w:t>
      </w:r>
    </w:p>
    <w:p>
      <w:pPr>
        <w:pStyle w:val="BodyText"/>
        <w:spacing w:before="108" w:line="244" w:lineRule="auto"/>
        <w:ind w:left="48" w:right="234"/>
        <w:rPr>
          <w:sz w:val="47"/>
          <w:szCs w:val="47"/>
        </w:rPr>
      </w:pPr>
      <w:r>
        <w:rPr>
          <w:spacing w:val="35"/>
          <w:sz w:val="47"/>
          <w:szCs w:val="47"/>
        </w:rPr>
        <w:t>5.2.1</w:t>
      </w:r>
      <w:r>
        <w:rPr>
          <w:spacing w:val="219"/>
          <w:sz w:val="47"/>
          <w:szCs w:val="47"/>
        </w:rPr>
        <w:t xml:space="preserve"> </w:t>
      </w:r>
      <w:r>
        <w:rPr>
          <w:spacing w:val="35"/>
          <w:sz w:val="47"/>
          <w:szCs w:val="47"/>
        </w:rPr>
        <w:t xml:space="preserve">发光强度为定值(如20 </w:t>
      </w:r>
      <w:r>
        <w:rPr>
          <w:rFonts w:ascii="Times New Roman" w:eastAsia="Times New Roman" w:hAnsi="Times New Roman" w:cs="Times New Roman"/>
          <w:sz w:val="47"/>
          <w:szCs w:val="47"/>
        </w:rPr>
        <w:t>kcd</w:t>
      </w:r>
      <w:r>
        <w:rPr>
          <w:rFonts w:ascii="Times New Roman" w:eastAsia="Times New Roman" w:hAnsi="Times New Roman" w:cs="Times New Roman"/>
          <w:spacing w:val="35"/>
          <w:sz w:val="47"/>
          <w:szCs w:val="47"/>
        </w:rPr>
        <w:t xml:space="preserve">)   </w:t>
      </w:r>
      <w:r>
        <w:rPr>
          <w:spacing w:val="35"/>
          <w:sz w:val="47"/>
          <w:szCs w:val="47"/>
        </w:rPr>
        <w:t>时，光轴偏移值(角)的示值最大允许误差为</w:t>
      </w:r>
      <w:r>
        <w:rPr>
          <w:sz w:val="47"/>
          <w:szCs w:val="47"/>
        </w:rPr>
        <w:t xml:space="preserve"> </w:t>
      </w:r>
      <w:r>
        <w:rPr>
          <w:rFonts w:ascii="Times New Roman" w:eastAsia="Times New Roman" w:hAnsi="Times New Roman" w:cs="Times New Roman"/>
          <w:spacing w:val="3"/>
          <w:sz w:val="47"/>
          <w:szCs w:val="47"/>
        </w:rPr>
        <w:t xml:space="preserve">±4.4          </w:t>
      </w:r>
      <w:r>
        <w:rPr>
          <w:rFonts w:ascii="Times New Roman" w:eastAsia="Times New Roman" w:hAnsi="Times New Roman" w:cs="Times New Roman"/>
          <w:sz w:val="47"/>
          <w:szCs w:val="47"/>
        </w:rPr>
        <w:t>cm</w:t>
      </w:r>
      <w:r>
        <w:rPr>
          <w:rFonts w:ascii="Times New Roman" w:eastAsia="Times New Roman" w:hAnsi="Times New Roman" w:cs="Times New Roman"/>
          <w:spacing w:val="3"/>
          <w:sz w:val="47"/>
          <w:szCs w:val="47"/>
        </w:rPr>
        <w:t>/</w:t>
      </w:r>
      <w:r>
        <w:rPr>
          <w:rFonts w:ascii="Times New Roman" w:eastAsia="Times New Roman" w:hAnsi="Times New Roman" w:cs="Times New Roman"/>
          <w:sz w:val="47"/>
          <w:szCs w:val="47"/>
        </w:rPr>
        <w:t>dam</w:t>
      </w:r>
      <w:r>
        <w:rPr>
          <w:rFonts w:ascii="Times New Roman" w:eastAsia="Times New Roman" w:hAnsi="Times New Roman" w:cs="Times New Roman"/>
          <w:spacing w:val="3"/>
          <w:sz w:val="47"/>
          <w:szCs w:val="47"/>
        </w:rPr>
        <w:t>(±15')</w:t>
      </w:r>
      <w:r>
        <w:rPr>
          <w:spacing w:val="3"/>
          <w:sz w:val="47"/>
          <w:szCs w:val="47"/>
        </w:rPr>
        <w:t>。</w:t>
      </w:r>
    </w:p>
    <w:p>
      <w:pPr>
        <w:pStyle w:val="BodyText"/>
        <w:spacing w:before="281" w:line="249" w:lineRule="auto"/>
        <w:ind w:left="48" w:right="447" w:firstLine="6"/>
      </w:pPr>
      <w:r>
        <w:rPr>
          <w:b/>
          <w:bCs/>
          <w:spacing w:val="59"/>
        </w:rPr>
        <w:t>5.2.2</w:t>
      </w:r>
      <w:r>
        <w:rPr>
          <w:spacing w:val="59"/>
        </w:rPr>
        <w:t xml:space="preserve">  自动式前照灯仪的光轴偏移值(角)示值间差最大不超过±</w:t>
      </w:r>
      <w:r>
        <w:rPr>
          <w:spacing w:val="58"/>
        </w:rPr>
        <w:t>4</w:t>
      </w:r>
      <w:r>
        <w:rPr>
          <w:spacing w:val="-120"/>
        </w:rPr>
        <w:t xml:space="preserve"> </w:t>
      </w:r>
      <w:r>
        <w:rPr>
          <w:spacing w:val="58"/>
        </w:rPr>
        <w:t>.</w:t>
      </w:r>
      <w:r>
        <w:rPr>
          <w:spacing w:val="-134"/>
        </w:rPr>
        <w:t xml:space="preserve"> </w:t>
      </w:r>
      <w:r>
        <w:rPr>
          <w:spacing w:val="58"/>
        </w:rPr>
        <w:t>4</w:t>
      </w:r>
      <w:r>
        <w:rPr>
          <w:spacing w:val="89"/>
        </w:rPr>
        <w:t xml:space="preserve"> </w:t>
      </w:r>
      <w:r>
        <w:rPr>
          <w:rFonts w:ascii="Times New Roman" w:eastAsia="Times New Roman" w:hAnsi="Times New Roman" w:cs="Times New Roman"/>
        </w:rPr>
        <w:t>cm</w:t>
      </w:r>
      <w:r>
        <w:rPr>
          <w:rFonts w:ascii="Times New Roman" w:eastAsia="Times New Roman" w:hAnsi="Times New Roman" w:cs="Times New Roman"/>
          <w:spacing w:val="58"/>
        </w:rPr>
        <w:t>/</w:t>
      </w:r>
      <w:r>
        <w:rPr>
          <w:rFonts w:ascii="Times New Roman" w:eastAsia="Times New Roman" w:hAnsi="Times New Roman" w:cs="Times New Roman"/>
        </w:rPr>
        <w:t xml:space="preserve">dam </w:t>
      </w:r>
      <w:r>
        <w:rPr>
          <w:spacing w:val="-15"/>
        </w:rPr>
        <w:t>(±15')。</w:t>
      </w:r>
    </w:p>
    <w:p>
      <w:pPr>
        <w:pStyle w:val="BodyText"/>
        <w:spacing w:before="162" w:line="259" w:lineRule="auto"/>
        <w:ind w:left="48" w:right="457" w:firstLine="6"/>
      </w:pPr>
      <w:r>
        <w:rPr>
          <w:b/>
          <w:bCs/>
          <w:spacing w:val="51"/>
        </w:rPr>
        <w:t>5.2.3</w:t>
      </w:r>
      <w:r>
        <w:rPr>
          <w:spacing w:val="51"/>
        </w:rPr>
        <w:t xml:space="preserve">  发光强度改变时，光轴偏移值(角)的示值最大允许误差为±3.5 </w:t>
      </w:r>
      <w:r>
        <w:rPr>
          <w:rFonts w:ascii="Times New Roman" w:eastAsia="Times New Roman" w:hAnsi="Times New Roman" w:cs="Times New Roman"/>
        </w:rPr>
        <w:t>cm</w:t>
      </w:r>
      <w:r>
        <w:rPr>
          <w:rFonts w:ascii="Times New Roman" w:eastAsia="Times New Roman" w:hAnsi="Times New Roman" w:cs="Times New Roman"/>
          <w:spacing w:val="51"/>
        </w:rPr>
        <w:t>/</w:t>
      </w:r>
      <w:r>
        <w:rPr>
          <w:rFonts w:ascii="Times New Roman" w:eastAsia="Times New Roman" w:hAnsi="Times New Roman" w:cs="Times New Roman"/>
        </w:rPr>
        <w:t>dam</w:t>
      </w:r>
      <w:r>
        <w:rPr>
          <w:rFonts w:ascii="Times New Roman" w:eastAsia="Times New Roman" w:hAnsi="Times New Roman" w:cs="Times New Roman"/>
          <w:spacing w:val="15"/>
        </w:rPr>
        <w:t xml:space="preserve"> </w:t>
      </w:r>
      <w:r>
        <w:rPr>
          <w:spacing w:val="-15"/>
        </w:rPr>
        <w:t>(士12')。</w:t>
      </w:r>
    </w:p>
    <w:p>
      <w:pPr>
        <w:pStyle w:val="BodyText"/>
        <w:spacing w:before="145" w:line="224" w:lineRule="auto"/>
        <w:ind w:left="48"/>
      </w:pPr>
      <w:r>
        <w:rPr>
          <w:spacing w:val="10"/>
        </w:rPr>
        <w:t>5.3  跟踪时间</w:t>
      </w:r>
    </w:p>
    <w:p>
      <w:pPr>
        <w:pStyle w:val="BodyText"/>
        <w:spacing w:before="185" w:line="702" w:lineRule="exact"/>
        <w:ind w:left="1160"/>
      </w:pPr>
      <w:r>
        <w:rPr>
          <w:spacing w:val="17"/>
          <w:position w:val="17"/>
        </w:rPr>
        <w:t>自动式前照灯仪在能接收前照灯光束照射的范</w:t>
      </w:r>
      <w:r>
        <w:rPr>
          <w:spacing w:val="16"/>
          <w:position w:val="17"/>
        </w:rPr>
        <w:t>围内，自动跟踪并完成测定时间不大</w:t>
      </w:r>
    </w:p>
    <w:p>
      <w:pPr>
        <w:pStyle w:val="BodyText"/>
        <w:spacing w:before="1" w:line="226" w:lineRule="auto"/>
        <w:ind w:left="48"/>
      </w:pPr>
      <w:r>
        <w:rPr>
          <w:spacing w:val="1"/>
        </w:rPr>
        <w:t>于20</w:t>
      </w:r>
      <w:r>
        <w:rPr>
          <w:spacing w:val="27"/>
        </w:rPr>
        <w:t xml:space="preserve"> </w:t>
      </w:r>
      <w:r>
        <w:rPr>
          <w:spacing w:val="1"/>
        </w:rPr>
        <w:t>s。</w:t>
      </w:r>
    </w:p>
    <w:p>
      <w:pPr>
        <w:pStyle w:val="BodyText"/>
        <w:spacing w:before="131" w:line="223" w:lineRule="auto"/>
        <w:ind w:left="48"/>
      </w:pPr>
      <w:r>
        <w:rPr>
          <w:spacing w:val="12"/>
        </w:rPr>
        <w:t>5.4  光接收器的疲劳特性</w:t>
      </w:r>
    </w:p>
    <w:p>
      <w:pPr>
        <w:pStyle w:val="BodyText"/>
        <w:spacing w:before="188" w:line="223" w:lineRule="auto"/>
        <w:ind w:left="1024"/>
      </w:pPr>
      <w:r>
        <w:rPr>
          <w:spacing w:val="26"/>
        </w:rPr>
        <w:t>前照灯仪光接收器的疲劳特性：其发光强度示值的相对变化不超过3%。</w:t>
      </w:r>
    </w:p>
    <w:p>
      <w:pPr>
        <w:pStyle w:val="BodyText"/>
        <w:spacing w:before="149" w:line="223" w:lineRule="auto"/>
        <w:ind w:left="48"/>
      </w:pPr>
      <w:r>
        <w:rPr>
          <w:spacing w:val="11"/>
        </w:rPr>
        <w:t>5.5  基准中心高度</w:t>
      </w:r>
    </w:p>
    <w:p>
      <w:pPr>
        <w:pStyle w:val="BodyText"/>
        <w:spacing w:before="179" w:line="673" w:lineRule="exact"/>
        <w:ind w:left="1024"/>
      </w:pPr>
      <w:r>
        <w:rPr>
          <w:spacing w:val="14"/>
          <w:position w:val="15"/>
        </w:rPr>
        <w:t xml:space="preserve">前照灯仪的基准中心离地高度示值最大允许误差为±0.01 </w:t>
      </w:r>
      <w:r>
        <w:rPr>
          <w:rFonts w:ascii="Times New Roman" w:eastAsia="Times New Roman" w:hAnsi="Times New Roman" w:cs="Times New Roman"/>
          <w:spacing w:val="14"/>
          <w:position w:val="15"/>
        </w:rPr>
        <w:t>m</w:t>
      </w:r>
      <w:r>
        <w:rPr>
          <w:spacing w:val="14"/>
          <w:position w:val="15"/>
        </w:rPr>
        <w:t>。</w:t>
      </w:r>
    </w:p>
    <w:p>
      <w:pPr>
        <w:pStyle w:val="BodyText"/>
        <w:spacing w:before="2" w:line="222" w:lineRule="auto"/>
        <w:ind w:left="48"/>
      </w:pPr>
      <w:r>
        <w:rPr>
          <w:spacing w:val="10"/>
        </w:rPr>
        <w:t>5.6</w:t>
      </w:r>
      <w:r>
        <w:rPr>
          <w:spacing w:val="55"/>
        </w:rPr>
        <w:t xml:space="preserve">  </w:t>
      </w:r>
      <w:r>
        <w:rPr>
          <w:spacing w:val="10"/>
        </w:rPr>
        <w:t>导轨水平面度</w:t>
      </w:r>
    </w:p>
    <w:p>
      <w:pPr>
        <w:pStyle w:val="BodyText"/>
        <w:spacing w:before="146" w:line="216" w:lineRule="auto"/>
        <w:ind w:left="1024"/>
      </w:pPr>
      <w:r>
        <w:rPr>
          <w:spacing w:val="17"/>
        </w:rPr>
        <w:t>自动式前照灯仪导轨水平面度应在3</w:t>
      </w:r>
      <w:r>
        <w:rPr>
          <w:spacing w:val="-117"/>
        </w:rPr>
        <w:t xml:space="preserve"> </w:t>
      </w:r>
      <w:r>
        <w:rPr>
          <w:rFonts w:ascii="Times New Roman" w:eastAsia="Times New Roman" w:hAnsi="Times New Roman" w:cs="Times New Roman"/>
        </w:rPr>
        <w:t>mm</w:t>
      </w:r>
      <w:r>
        <w:rPr>
          <w:rFonts w:ascii="Times New Roman" w:eastAsia="Times New Roman" w:hAnsi="Times New Roman" w:cs="Times New Roman"/>
          <w:spacing w:val="17"/>
        </w:rPr>
        <w:t xml:space="preserve">/m(10')     </w:t>
      </w:r>
      <w:r>
        <w:rPr>
          <w:rFonts w:ascii="Times New Roman" w:eastAsia="Times New Roman" w:hAnsi="Times New Roman" w:cs="Times New Roman"/>
          <w:spacing w:val="16"/>
        </w:rPr>
        <w:t xml:space="preserve">   </w:t>
      </w:r>
      <w:r>
        <w:rPr>
          <w:spacing w:val="16"/>
        </w:rPr>
        <w:t>范围内。</w:t>
      </w:r>
    </w:p>
    <w:p>
      <w:pPr>
        <w:spacing w:line="393" w:lineRule="auto"/>
        <w:rPr>
          <w:rFonts w:ascii="Arial"/>
          <w:sz w:val="21"/>
        </w:rPr>
      </w:pPr>
    </w:p>
    <w:p>
      <w:pPr>
        <w:spacing w:before="147" w:line="226" w:lineRule="auto"/>
        <w:ind w:left="55"/>
        <w:rPr>
          <w:rFonts w:ascii="SimHei" w:eastAsia="SimHei" w:hAnsi="SimHei" w:cs="SimHei"/>
          <w:sz w:val="45"/>
          <w:szCs w:val="45"/>
        </w:rPr>
      </w:pPr>
      <w:r>
        <w:rPr>
          <w:rFonts w:ascii="SimHei" w:eastAsia="SimHei" w:hAnsi="SimHei" w:cs="SimHei"/>
          <w:b/>
          <w:bCs/>
          <w:spacing w:val="5"/>
          <w:sz w:val="45"/>
          <w:szCs w:val="45"/>
        </w:rPr>
        <w:t>6</w:t>
      </w:r>
      <w:r>
        <w:rPr>
          <w:rFonts w:ascii="SimHei" w:eastAsia="SimHei" w:hAnsi="SimHei" w:cs="SimHei"/>
          <w:spacing w:val="5"/>
          <w:sz w:val="45"/>
          <w:szCs w:val="45"/>
        </w:rPr>
        <w:t xml:space="preserve">  </w:t>
      </w:r>
      <w:r>
        <w:rPr>
          <w:rFonts w:ascii="SimHei" w:eastAsia="SimHei" w:hAnsi="SimHei" w:cs="SimHei"/>
          <w:b/>
          <w:bCs/>
          <w:spacing w:val="5"/>
          <w:sz w:val="45"/>
          <w:szCs w:val="45"/>
        </w:rPr>
        <w:t>通用技术要求</w:t>
      </w:r>
    </w:p>
    <w:p>
      <w:pPr>
        <w:spacing w:line="380" w:lineRule="auto"/>
        <w:rPr>
          <w:rFonts w:ascii="Arial"/>
          <w:sz w:val="21"/>
        </w:rPr>
      </w:pPr>
    </w:p>
    <w:p>
      <w:pPr>
        <w:pStyle w:val="BodyText"/>
        <w:spacing w:before="147" w:line="224" w:lineRule="auto"/>
        <w:ind w:left="48"/>
      </w:pPr>
      <w:r>
        <w:rPr>
          <w:spacing w:val="7"/>
        </w:rPr>
        <w:t>6.1  外观要求</w:t>
      </w:r>
    </w:p>
    <w:p>
      <w:pPr>
        <w:pStyle w:val="BodyText"/>
        <w:spacing w:before="204" w:line="223" w:lineRule="auto"/>
        <w:ind w:left="55"/>
      </w:pPr>
      <w:r>
        <w:rPr>
          <w:b/>
          <w:bCs/>
          <w:spacing w:val="23"/>
        </w:rPr>
        <w:t>6.1.1</w:t>
      </w:r>
      <w:r>
        <w:rPr>
          <w:spacing w:val="23"/>
        </w:rPr>
        <w:t xml:space="preserve">  前照灯仪应有铭牌，符合</w:t>
      </w:r>
      <w:r>
        <w:rPr>
          <w:spacing w:val="-69"/>
        </w:rPr>
        <w:t xml:space="preserve"> </w:t>
      </w:r>
      <w:r>
        <w:t>GB</w:t>
      </w:r>
      <w:r>
        <w:rPr>
          <w:spacing w:val="23"/>
        </w:rPr>
        <w:t>/T13306   的要求</w:t>
      </w:r>
      <w:r>
        <w:rPr>
          <w:spacing w:val="22"/>
        </w:rPr>
        <w:t>，并标有仪器名称、规格型号、</w:t>
      </w:r>
    </w:p>
    <w:p>
      <w:pPr>
        <w:pStyle w:val="BodyText"/>
        <w:spacing w:before="139" w:line="223" w:lineRule="auto"/>
        <w:ind w:left="48"/>
        <w:sectPr>
          <w:headerReference w:type="default" r:id="rId8"/>
          <w:footerReference w:type="default" r:id="rId9"/>
          <w:pgSz w:w="22395" w:h="31680"/>
          <w:pgMar w:top="2282" w:right="2091" w:bottom="1986" w:left="2135" w:header="1649" w:footer="1687" w:gutter="0"/>
          <w:pgNumType w:start="3"/>
          <w:cols w:space="708"/>
        </w:sectPr>
      </w:pPr>
      <w:r>
        <w:rPr>
          <w:spacing w:val="12"/>
        </w:rPr>
        <w:t>制造厂名、生产日期、出厂编号等。</w:t>
      </w:r>
    </w:p>
    <w:p>
      <w:pPr>
        <w:pStyle w:val="BodyText"/>
        <w:spacing w:before="159" w:line="253" w:lineRule="auto"/>
        <w:ind w:left="48" w:firstLine="6"/>
      </w:pPr>
      <w:r>
        <w:rPr>
          <w:b/>
          <w:bCs/>
          <w:spacing w:val="18"/>
        </w:rPr>
        <w:t>6.1.2</w:t>
      </w:r>
      <w:r>
        <w:rPr>
          <w:spacing w:val="18"/>
        </w:rPr>
        <w:t xml:space="preserve">  前照灯仪各运动部件应运转灵活、平稳、锁定可靠。光学器件应清洁、无斑点、</w:t>
      </w:r>
      <w:r>
        <w:rPr>
          <w:spacing w:val="1"/>
        </w:rPr>
        <w:t xml:space="preserve"> </w:t>
      </w:r>
      <w:r>
        <w:rPr>
          <w:spacing w:val="10"/>
        </w:rPr>
        <w:t>气泡和划痕等影响测量精确度的缺陷。</w:t>
      </w:r>
    </w:p>
    <w:p>
      <w:pPr>
        <w:pStyle w:val="BodyText"/>
        <w:spacing w:before="150" w:line="264" w:lineRule="auto"/>
        <w:ind w:left="48" w:firstLine="6"/>
      </w:pPr>
      <w:r>
        <w:rPr>
          <w:b/>
          <w:bCs/>
          <w:spacing w:val="29"/>
        </w:rPr>
        <w:t>6.1.3</w:t>
      </w:r>
      <w:r>
        <w:rPr>
          <w:spacing w:val="29"/>
        </w:rPr>
        <w:t xml:space="preserve">  前照灯仪应有发光强度、光轴偏移值(角)的显示仪表</w:t>
      </w:r>
      <w:r>
        <w:rPr>
          <w:spacing w:val="28"/>
        </w:rPr>
        <w:t>。显示仪表为指针式的，</w:t>
      </w:r>
      <w:r>
        <w:t xml:space="preserve"> </w:t>
      </w:r>
      <w:r>
        <w:rPr>
          <w:spacing w:val="19"/>
        </w:rPr>
        <w:t>表盘应清晰，指针不应弯曲，指针转动时不应出现跳动、卡滞等现象；显示仪表为数显</w:t>
      </w:r>
    </w:p>
    <w:p>
      <w:pPr>
        <w:spacing w:line="264" w:lineRule="auto"/>
        <w:sectPr>
          <w:headerReference w:type="default" r:id="rId10"/>
          <w:footerReference w:type="default" r:id="rId11"/>
          <w:type w:val="nextPage"/>
          <w:pgSz w:w="22395" w:h="31680"/>
          <w:pgMar w:top="2282" w:right="2091" w:bottom="1986" w:left="2135" w:header="1649" w:footer="1687" w:gutter="0"/>
          <w:pgNumType w:start="4"/>
          <w:cols w:space="708"/>
          <w:titlePg w:val="0"/>
        </w:sectPr>
      </w:pPr>
    </w:p>
    <w:p>
      <w:pPr>
        <w:spacing w:line="308" w:lineRule="auto"/>
        <w:rPr>
          <w:rFonts w:ascii="Arial"/>
          <w:sz w:val="21"/>
        </w:rPr>
      </w:pPr>
    </w:p>
    <w:p>
      <w:pPr>
        <w:pStyle w:val="BodyText"/>
        <w:spacing w:before="146" w:line="223" w:lineRule="auto"/>
        <w:ind w:left="29"/>
      </w:pPr>
      <w:r>
        <w:rPr>
          <w:spacing w:val="16"/>
        </w:rPr>
        <w:t>式的，显示应完整清晰、不应有影响读数的缺陷。</w:t>
      </w:r>
    </w:p>
    <w:p>
      <w:pPr>
        <w:pStyle w:val="BodyText"/>
        <w:spacing w:before="139" w:line="223" w:lineRule="auto"/>
        <w:ind w:left="29"/>
      </w:pPr>
      <w:r>
        <w:rPr>
          <w:spacing w:val="11"/>
        </w:rPr>
        <w:t>6.2</w:t>
      </w:r>
      <w:r>
        <w:rPr>
          <w:spacing w:val="33"/>
        </w:rPr>
        <w:t xml:space="preserve">  </w:t>
      </w:r>
      <w:r>
        <w:rPr>
          <w:spacing w:val="11"/>
        </w:rPr>
        <w:t>打印及显示</w:t>
      </w:r>
    </w:p>
    <w:p>
      <w:pPr>
        <w:pStyle w:val="BodyText"/>
        <w:spacing w:before="157" w:line="673" w:lineRule="exact"/>
        <w:ind w:right="85"/>
        <w:jc w:val="right"/>
      </w:pPr>
      <w:r>
        <w:rPr>
          <w:spacing w:val="20"/>
          <w:position w:val="15"/>
        </w:rPr>
        <w:t>配有打印机装置或配置在计算机控制的机动车检测线上的自动式前</w:t>
      </w:r>
      <w:r>
        <w:rPr>
          <w:spacing w:val="19"/>
          <w:position w:val="15"/>
        </w:rPr>
        <w:t>照灯仪，其仪表</w:t>
      </w:r>
    </w:p>
    <w:p>
      <w:pPr>
        <w:pStyle w:val="BodyText"/>
        <w:spacing w:line="222" w:lineRule="auto"/>
        <w:ind w:left="29"/>
      </w:pPr>
      <w:r>
        <w:rPr>
          <w:spacing w:val="17"/>
        </w:rPr>
        <w:t>显示值、打印值或线上计算机显示值均应与仪表示值一致。</w:t>
      </w:r>
    </w:p>
    <w:p>
      <w:pPr>
        <w:pStyle w:val="BodyText"/>
        <w:spacing w:before="132" w:line="223" w:lineRule="auto"/>
        <w:ind w:left="29"/>
      </w:pPr>
      <w:r>
        <w:rPr>
          <w:spacing w:val="9"/>
        </w:rPr>
        <w:t>6.3</w:t>
      </w:r>
      <w:r>
        <w:rPr>
          <w:spacing w:val="33"/>
        </w:rPr>
        <w:t xml:space="preserve">  </w:t>
      </w:r>
      <w:r>
        <w:rPr>
          <w:spacing w:val="9"/>
        </w:rPr>
        <w:t>近光要求</w:t>
      </w:r>
    </w:p>
    <w:p>
      <w:pPr>
        <w:pStyle w:val="BodyText"/>
        <w:spacing w:before="158" w:line="276" w:lineRule="auto"/>
        <w:ind w:left="29" w:right="87" w:firstLine="965"/>
        <w:jc w:val="both"/>
      </w:pPr>
      <w:r>
        <w:rPr>
          <w:spacing w:val="26"/>
        </w:rPr>
        <w:t>具备近光检测功能的前照灯仪，其近光功能应满足</w:t>
      </w:r>
      <w:r>
        <w:t>GB</w:t>
      </w:r>
      <w:r>
        <w:rPr>
          <w:spacing w:val="26"/>
        </w:rPr>
        <w:t>7258、</w:t>
      </w:r>
      <w:r>
        <w:t>GB</w:t>
      </w:r>
      <w:r>
        <w:rPr>
          <w:spacing w:val="26"/>
        </w:rPr>
        <w:t xml:space="preserve">   21861</w:t>
      </w:r>
      <w:r>
        <w:rPr>
          <w:spacing w:val="-77"/>
        </w:rPr>
        <w:t xml:space="preserve"> </w:t>
      </w:r>
      <w:r>
        <w:rPr>
          <w:spacing w:val="26"/>
        </w:rPr>
        <w:t>对机动车</w:t>
      </w:r>
      <w:r>
        <w:t xml:space="preserve"> </w:t>
      </w:r>
      <w:r>
        <w:rPr>
          <w:spacing w:val="51"/>
        </w:rPr>
        <w:t>前照灯近光检测的需要。应能够显示近光明暗截止线转角或中点偏移值(角),并与</w:t>
      </w:r>
    </w:p>
    <w:p>
      <w:pPr>
        <w:pStyle w:val="BodyText"/>
        <w:spacing w:line="222" w:lineRule="auto"/>
        <w:ind w:left="29"/>
      </w:pPr>
      <w:r>
        <w:rPr>
          <w:spacing w:val="15"/>
        </w:rPr>
        <w:t>10</w:t>
      </w:r>
      <w:r>
        <w:rPr>
          <w:spacing w:val="193"/>
        </w:rPr>
        <w:t xml:space="preserve"> </w:t>
      </w:r>
      <w:r>
        <w:rPr>
          <w:spacing w:val="15"/>
        </w:rPr>
        <w:t>m屏幕人眼目视的结果一致。</w:t>
      </w:r>
    </w:p>
    <w:p>
      <w:pPr>
        <w:spacing w:line="301" w:lineRule="auto"/>
        <w:rPr>
          <w:rFonts w:ascii="Arial"/>
          <w:sz w:val="21"/>
        </w:rPr>
      </w:pPr>
    </w:p>
    <w:p>
      <w:pPr>
        <w:spacing w:before="147" w:line="227" w:lineRule="auto"/>
        <w:ind w:left="35"/>
        <w:rPr>
          <w:rFonts w:ascii="SimHei" w:eastAsia="SimHei" w:hAnsi="SimHei" w:cs="SimHei"/>
          <w:sz w:val="45"/>
          <w:szCs w:val="45"/>
        </w:rPr>
      </w:pPr>
      <w:r>
        <w:rPr>
          <w:rFonts w:ascii="SimHei" w:eastAsia="SimHei" w:hAnsi="SimHei" w:cs="SimHei"/>
          <w:b/>
          <w:bCs/>
          <w:spacing w:val="6"/>
          <w:sz w:val="45"/>
          <w:szCs w:val="45"/>
        </w:rPr>
        <w:t>7</w:t>
      </w:r>
      <w:r>
        <w:rPr>
          <w:rFonts w:ascii="SimHei" w:eastAsia="SimHei" w:hAnsi="SimHei" w:cs="SimHei"/>
          <w:spacing w:val="22"/>
          <w:sz w:val="45"/>
          <w:szCs w:val="45"/>
        </w:rPr>
        <w:t xml:space="preserve">  </w:t>
      </w:r>
      <w:r>
        <w:rPr>
          <w:rFonts w:ascii="SimHei" w:eastAsia="SimHei" w:hAnsi="SimHei" w:cs="SimHei"/>
          <w:b/>
          <w:bCs/>
          <w:spacing w:val="6"/>
          <w:sz w:val="45"/>
          <w:szCs w:val="45"/>
        </w:rPr>
        <w:t>计量器具控制</w:t>
      </w:r>
    </w:p>
    <w:p>
      <w:pPr>
        <w:spacing w:line="356" w:lineRule="auto"/>
        <w:rPr>
          <w:rFonts w:ascii="Arial"/>
          <w:sz w:val="21"/>
        </w:rPr>
      </w:pPr>
    </w:p>
    <w:p>
      <w:pPr>
        <w:pStyle w:val="BodyText"/>
        <w:spacing w:before="147" w:line="223" w:lineRule="auto"/>
        <w:ind w:left="994"/>
      </w:pPr>
      <w:r>
        <w:rPr>
          <w:spacing w:val="18"/>
        </w:rPr>
        <w:t>计量器具的控制包括首次检定、后续检定和</w:t>
      </w:r>
      <w:r>
        <w:rPr>
          <w:spacing w:val="17"/>
        </w:rPr>
        <w:t>使用中检查。</w:t>
      </w:r>
    </w:p>
    <w:p>
      <w:pPr>
        <w:pStyle w:val="BodyText"/>
        <w:spacing w:before="139" w:line="223" w:lineRule="auto"/>
        <w:ind w:left="29"/>
      </w:pPr>
      <w:r>
        <w:rPr>
          <w:spacing w:val="8"/>
        </w:rPr>
        <w:t>7.1</w:t>
      </w:r>
      <w:r>
        <w:rPr>
          <w:spacing w:val="35"/>
        </w:rPr>
        <w:t xml:space="preserve">  </w:t>
      </w:r>
      <w:r>
        <w:rPr>
          <w:spacing w:val="8"/>
        </w:rPr>
        <w:t>检定条件</w:t>
      </w:r>
    </w:p>
    <w:p>
      <w:pPr>
        <w:pStyle w:val="BodyText"/>
        <w:spacing w:before="121" w:line="224" w:lineRule="auto"/>
        <w:ind w:left="35"/>
      </w:pPr>
      <w:r>
        <w:rPr>
          <w:b/>
          <w:bCs/>
          <w:spacing w:val="8"/>
        </w:rPr>
        <w:t>7.1.1</w:t>
      </w:r>
      <w:r>
        <w:rPr>
          <w:spacing w:val="8"/>
        </w:rPr>
        <w:t xml:space="preserve">  计量标准</w:t>
      </w:r>
    </w:p>
    <w:p>
      <w:pPr>
        <w:pStyle w:val="BodyText"/>
        <w:spacing w:before="146" w:line="223" w:lineRule="auto"/>
        <w:ind w:left="35"/>
      </w:pPr>
      <w:hyperlink r:id="rId12" w:history="1">
        <w:r>
          <w:rPr>
            <w:b/>
            <w:bCs/>
            <w:spacing w:val="10"/>
          </w:rPr>
          <w:t>7.1.1.1</w:t>
        </w:r>
      </w:hyperlink>
      <w:r>
        <w:rPr>
          <w:spacing w:val="10"/>
        </w:rPr>
        <w:t xml:space="preserve">  前照灯仪校准器</w:t>
      </w:r>
    </w:p>
    <w:p>
      <w:pPr>
        <w:pStyle w:val="BodyText"/>
        <w:spacing w:before="116" w:line="216" w:lineRule="auto"/>
        <w:ind w:left="994"/>
      </w:pPr>
      <w:r>
        <w:rPr>
          <w:spacing w:val="23"/>
        </w:rPr>
        <w:t>发光强度的相对扩展不确定度</w:t>
      </w:r>
      <w:r>
        <w:rPr>
          <w:rFonts w:ascii="Times New Roman" w:eastAsia="Times New Roman" w:hAnsi="Times New Roman" w:cs="Times New Roman"/>
          <w:spacing w:val="23"/>
        </w:rPr>
        <w:t xml:space="preserve">U=6%(k=2);  </w:t>
      </w:r>
      <w:r>
        <w:rPr>
          <w:rFonts w:ascii="Times New Roman" w:eastAsia="Times New Roman" w:hAnsi="Times New Roman" w:cs="Times New Roman"/>
          <w:spacing w:val="22"/>
        </w:rPr>
        <w:t xml:space="preserve">          </w:t>
      </w:r>
      <w:r>
        <w:rPr>
          <w:spacing w:val="22"/>
        </w:rPr>
        <w:t>光轴角示值最大允许误差不超过</w:t>
      </w:r>
    </w:p>
    <w:p>
      <w:pPr>
        <w:pStyle w:val="BodyText"/>
        <w:spacing w:before="208" w:line="239" w:lineRule="auto"/>
        <w:ind w:left="29"/>
      </w:pPr>
      <w:r>
        <w:rPr>
          <w:spacing w:val="-20"/>
        </w:rPr>
        <w:t>±5'。</w:t>
      </w:r>
    </w:p>
    <w:p>
      <w:pPr>
        <w:pStyle w:val="BodyText"/>
        <w:spacing w:before="61" w:line="223" w:lineRule="auto"/>
        <w:ind w:left="35"/>
      </w:pPr>
      <w:hyperlink r:id="rId13" w:history="1">
        <w:r>
          <w:rPr>
            <w:b/>
            <w:bCs/>
            <w:spacing w:val="6"/>
          </w:rPr>
          <w:t>7.1.1.2</w:t>
        </w:r>
      </w:hyperlink>
      <w:r>
        <w:rPr>
          <w:spacing w:val="6"/>
        </w:rPr>
        <w:t xml:space="preserve">  经纬仪</w:t>
      </w:r>
    </w:p>
    <w:p>
      <w:pPr>
        <w:pStyle w:val="BodyText"/>
        <w:spacing w:before="168" w:line="654" w:lineRule="exact"/>
        <w:ind w:left="994"/>
        <w:rPr>
          <w:sz w:val="42"/>
          <w:szCs w:val="42"/>
        </w:rPr>
      </w:pPr>
      <w:r>
        <w:rPr>
          <w:spacing w:val="23"/>
          <w:position w:val="16"/>
          <w:sz w:val="42"/>
          <w:szCs w:val="42"/>
        </w:rPr>
        <w:t>一测回水平方向标准偏差6”。</w:t>
      </w:r>
    </w:p>
    <w:p>
      <w:pPr>
        <w:pStyle w:val="BodyText"/>
        <w:spacing w:line="222" w:lineRule="auto"/>
        <w:ind w:left="35"/>
      </w:pPr>
      <w:hyperlink r:id="rId14" w:history="1">
        <w:r>
          <w:rPr>
            <w:b/>
            <w:bCs/>
            <w:spacing w:val="3"/>
          </w:rPr>
          <w:t>7.1.1.3</w:t>
        </w:r>
      </w:hyperlink>
      <w:r>
        <w:rPr>
          <w:spacing w:val="43"/>
        </w:rPr>
        <w:t xml:space="preserve">  </w:t>
      </w:r>
      <w:r>
        <w:rPr>
          <w:spacing w:val="3"/>
        </w:rPr>
        <w:t>钢卷尺</w:t>
      </w:r>
    </w:p>
    <w:p>
      <w:pPr>
        <w:pStyle w:val="BodyText"/>
        <w:spacing w:before="103" w:line="724" w:lineRule="exact"/>
        <w:ind w:left="994"/>
      </w:pPr>
      <w:r>
        <w:rPr>
          <w:spacing w:val="36"/>
          <w:position w:val="20"/>
        </w:rPr>
        <w:t>量程5</w:t>
      </w:r>
      <w:r>
        <w:rPr>
          <w:spacing w:val="-104"/>
          <w:position w:val="20"/>
        </w:rPr>
        <w:t xml:space="preserve"> </w:t>
      </w:r>
      <w:r>
        <w:rPr>
          <w:rFonts w:ascii="Times New Roman" w:eastAsia="Times New Roman" w:hAnsi="Times New Roman" w:cs="Times New Roman"/>
          <w:spacing w:val="36"/>
          <w:position w:val="20"/>
        </w:rPr>
        <w:t xml:space="preserve">m,   </w:t>
      </w:r>
      <w:r>
        <w:rPr>
          <w:spacing w:val="36"/>
          <w:position w:val="20"/>
        </w:rPr>
        <w:t>分度值1</w:t>
      </w:r>
      <w:r>
        <w:rPr>
          <w:spacing w:val="-115"/>
          <w:position w:val="20"/>
        </w:rPr>
        <w:t xml:space="preserve"> </w:t>
      </w:r>
      <w:r>
        <w:rPr>
          <w:rFonts w:ascii="Times New Roman" w:eastAsia="Times New Roman" w:hAnsi="Times New Roman" w:cs="Times New Roman"/>
          <w:position w:val="20"/>
        </w:rPr>
        <w:t>mm</w:t>
      </w:r>
      <w:r>
        <w:rPr>
          <w:rFonts w:ascii="Times New Roman" w:eastAsia="Times New Roman" w:hAnsi="Times New Roman" w:cs="Times New Roman"/>
          <w:spacing w:val="36"/>
          <w:position w:val="20"/>
        </w:rPr>
        <w:t>,</w:t>
      </w:r>
      <w:r>
        <w:rPr>
          <w:rFonts w:ascii="Times New Roman" w:eastAsia="Times New Roman" w:hAnsi="Times New Roman" w:cs="Times New Roman"/>
          <w:spacing w:val="29"/>
          <w:position w:val="20"/>
        </w:rPr>
        <w:t xml:space="preserve">   </w:t>
      </w:r>
      <w:r>
        <w:rPr>
          <w:spacing w:val="36"/>
          <w:position w:val="20"/>
        </w:rPr>
        <w:t>精度等级：1级。</w:t>
      </w:r>
    </w:p>
    <w:p>
      <w:pPr>
        <w:pStyle w:val="BodyText"/>
        <w:spacing w:before="1" w:line="223" w:lineRule="auto"/>
        <w:ind w:left="35"/>
      </w:pPr>
      <w:hyperlink r:id="rId15" w:history="1">
        <w:r>
          <w:rPr>
            <w:b/>
            <w:bCs/>
          </w:rPr>
          <w:t>7.1.1.4</w:t>
        </w:r>
      </w:hyperlink>
      <w:r>
        <w:rPr>
          <w:spacing w:val="44"/>
        </w:rPr>
        <w:t xml:space="preserve">  </w:t>
      </w:r>
      <w:r>
        <w:t>秒表</w:t>
      </w:r>
    </w:p>
    <w:p>
      <w:pPr>
        <w:pStyle w:val="BodyText"/>
        <w:spacing w:before="116" w:line="703" w:lineRule="exact"/>
        <w:ind w:left="994"/>
      </w:pPr>
      <w:r>
        <w:rPr>
          <w:spacing w:val="20"/>
          <w:position w:val="18"/>
        </w:rPr>
        <w:t xml:space="preserve">分辨力0.01 </w:t>
      </w:r>
      <w:r>
        <w:rPr>
          <w:rFonts w:ascii="Times New Roman" w:eastAsia="Times New Roman" w:hAnsi="Times New Roman" w:cs="Times New Roman"/>
          <w:spacing w:val="20"/>
          <w:position w:val="18"/>
        </w:rPr>
        <w:t xml:space="preserve">s,   </w:t>
      </w:r>
      <w:r>
        <w:rPr>
          <w:spacing w:val="20"/>
          <w:position w:val="18"/>
        </w:rPr>
        <w:t>精度等级：日差优于0.5</w:t>
      </w:r>
      <w:r>
        <w:rPr>
          <w:spacing w:val="-106"/>
          <w:position w:val="18"/>
        </w:rPr>
        <w:t xml:space="preserve"> </w:t>
      </w:r>
      <w:r>
        <w:rPr>
          <w:rFonts w:ascii="Times New Roman" w:eastAsia="Times New Roman" w:hAnsi="Times New Roman" w:cs="Times New Roman"/>
          <w:spacing w:val="20"/>
          <w:position w:val="18"/>
        </w:rPr>
        <w:t>s</w:t>
      </w:r>
      <w:r>
        <w:rPr>
          <w:spacing w:val="20"/>
          <w:position w:val="18"/>
        </w:rPr>
        <w:t>。</w:t>
      </w:r>
    </w:p>
    <w:p>
      <w:pPr>
        <w:pStyle w:val="BodyText"/>
        <w:spacing w:before="2" w:line="222" w:lineRule="auto"/>
        <w:ind w:left="35"/>
      </w:pPr>
      <w:hyperlink r:id="rId16" w:history="1">
        <w:r>
          <w:rPr>
            <w:b/>
            <w:bCs/>
            <w:spacing w:val="5"/>
          </w:rPr>
          <w:t>7.1.1.5</w:t>
        </w:r>
      </w:hyperlink>
      <w:r>
        <w:rPr>
          <w:spacing w:val="42"/>
        </w:rPr>
        <w:t xml:space="preserve">  </w:t>
      </w:r>
      <w:r>
        <w:rPr>
          <w:spacing w:val="5"/>
        </w:rPr>
        <w:t>条式水平仪</w:t>
      </w:r>
    </w:p>
    <w:p>
      <w:pPr>
        <w:pStyle w:val="BodyText"/>
        <w:spacing w:before="169" w:line="223" w:lineRule="auto"/>
        <w:ind w:left="994"/>
      </w:pPr>
      <w:r>
        <w:rPr>
          <w:spacing w:val="17"/>
        </w:rPr>
        <w:t xml:space="preserve">分度值0.02 </w:t>
      </w:r>
      <w:r>
        <w:rPr>
          <w:rFonts w:ascii="Times New Roman" w:eastAsia="Times New Roman" w:hAnsi="Times New Roman" w:cs="Times New Roman"/>
        </w:rPr>
        <w:t>mm</w:t>
      </w:r>
      <w:r>
        <w:rPr>
          <w:rFonts w:ascii="Times New Roman" w:eastAsia="Times New Roman" w:hAnsi="Times New Roman" w:cs="Times New Roman"/>
          <w:spacing w:val="17"/>
        </w:rPr>
        <w:t>/m</w:t>
      </w:r>
      <w:r>
        <w:rPr>
          <w:spacing w:val="17"/>
        </w:rPr>
        <w:t>。</w:t>
      </w:r>
    </w:p>
    <w:p>
      <w:pPr>
        <w:pStyle w:val="BodyText"/>
        <w:spacing w:before="90" w:line="223" w:lineRule="auto"/>
        <w:ind w:left="35"/>
      </w:pPr>
      <w:r>
        <w:rPr>
          <w:b/>
          <w:bCs/>
          <w:spacing w:val="7"/>
        </w:rPr>
        <w:t>7.1.2</w:t>
      </w:r>
      <w:r>
        <w:rPr>
          <w:spacing w:val="37"/>
        </w:rPr>
        <w:t xml:space="preserve">  </w:t>
      </w:r>
      <w:r>
        <w:rPr>
          <w:spacing w:val="7"/>
        </w:rPr>
        <w:t>检定环境条件</w:t>
      </w:r>
    </w:p>
    <w:p>
      <w:pPr>
        <w:pStyle w:val="BodyText"/>
        <w:spacing w:before="140" w:line="224" w:lineRule="auto"/>
        <w:ind w:left="35"/>
      </w:pPr>
      <w:hyperlink r:id="rId17" w:history="1">
        <w:r>
          <w:rPr>
            <w:b/>
            <w:bCs/>
            <w:spacing w:val="18"/>
          </w:rPr>
          <w:t>7.1.2.1</w:t>
        </w:r>
      </w:hyperlink>
      <w:r>
        <w:rPr>
          <w:spacing w:val="47"/>
        </w:rPr>
        <w:t xml:space="preserve">  </w:t>
      </w:r>
      <w:r>
        <w:rPr>
          <w:spacing w:val="18"/>
        </w:rPr>
        <w:t>相对湿度：≤85%。</w:t>
      </w:r>
    </w:p>
    <w:p>
      <w:pPr>
        <w:pStyle w:val="BodyText"/>
        <w:spacing w:before="127" w:line="224" w:lineRule="auto"/>
        <w:ind w:left="35"/>
      </w:pPr>
      <w:hyperlink r:id="rId18" w:history="1">
        <w:r>
          <w:rPr>
            <w:b/>
            <w:bCs/>
            <w:spacing w:val="7"/>
          </w:rPr>
          <w:t>7.1.2.2</w:t>
        </w:r>
      </w:hyperlink>
      <w:r>
        <w:rPr>
          <w:spacing w:val="7"/>
        </w:rPr>
        <w:t xml:space="preserve">  温度：(0～40)℃。</w:t>
      </w:r>
    </w:p>
    <w:p>
      <w:pPr>
        <w:pStyle w:val="BodyText"/>
        <w:spacing w:before="143" w:line="226" w:lineRule="auto"/>
        <w:ind w:left="35"/>
      </w:pPr>
      <w:hyperlink r:id="rId19" w:history="1">
        <w:r>
          <w:rPr>
            <w:b/>
            <w:bCs/>
            <w:spacing w:val="-10"/>
          </w:rPr>
          <w:t>7.1.2.3</w:t>
        </w:r>
      </w:hyperlink>
      <w:r>
        <w:rPr>
          <w:spacing w:val="57"/>
        </w:rPr>
        <w:t xml:space="preserve">  </w:t>
      </w:r>
      <w:r>
        <w:rPr>
          <w:spacing w:val="-10"/>
        </w:rPr>
        <w:t>电源电压：</w:t>
      </w:r>
      <w:r>
        <w:rPr>
          <w:spacing w:val="78"/>
        </w:rPr>
        <w:t xml:space="preserve"> </w:t>
      </w:r>
      <w:r>
        <w:rPr>
          <w:spacing w:val="-10"/>
        </w:rPr>
        <w:t>AC(220±22)V。</w:t>
      </w:r>
    </w:p>
    <w:p>
      <w:pPr>
        <w:pStyle w:val="BodyText"/>
        <w:spacing w:before="144" w:line="223" w:lineRule="auto"/>
        <w:ind w:left="29"/>
        <w:rPr>
          <w:sz w:val="42"/>
          <w:szCs w:val="42"/>
        </w:rPr>
      </w:pPr>
      <w:r>
        <w:rPr>
          <w:spacing w:val="26"/>
          <w:sz w:val="42"/>
          <w:szCs w:val="42"/>
        </w:rPr>
        <w:t>7.2</w:t>
      </w:r>
      <w:r>
        <w:rPr>
          <w:spacing w:val="47"/>
          <w:sz w:val="42"/>
          <w:szCs w:val="42"/>
        </w:rPr>
        <w:t xml:space="preserve">  </w:t>
      </w:r>
      <w:r>
        <w:rPr>
          <w:spacing w:val="26"/>
          <w:sz w:val="42"/>
          <w:szCs w:val="42"/>
        </w:rPr>
        <w:t>检定项目</w:t>
      </w:r>
    </w:p>
    <w:p>
      <w:pPr>
        <w:pStyle w:val="BodyText"/>
        <w:spacing w:before="186" w:line="223" w:lineRule="auto"/>
        <w:ind w:left="994"/>
        <w:rPr>
          <w:sz w:val="42"/>
          <w:szCs w:val="42"/>
        </w:rPr>
      </w:pPr>
      <w:r>
        <w:rPr>
          <w:spacing w:val="43"/>
          <w:sz w:val="42"/>
          <w:szCs w:val="42"/>
        </w:rPr>
        <w:t>主要检定项目见表1。</w:t>
      </w:r>
    </w:p>
    <w:p>
      <w:pPr>
        <w:spacing w:before="147" w:line="226" w:lineRule="auto"/>
        <w:ind w:left="7438"/>
        <w:rPr>
          <w:rFonts w:ascii="SimHei" w:eastAsia="SimHei" w:hAnsi="SimHei" w:cs="SimHei"/>
          <w:sz w:val="42"/>
          <w:szCs w:val="42"/>
        </w:rPr>
      </w:pPr>
      <w:r>
        <w:rPr>
          <w:rFonts w:ascii="SimHei" w:eastAsia="SimHei" w:hAnsi="SimHei" w:cs="SimHei"/>
          <w:b/>
          <w:bCs/>
          <w:spacing w:val="-16"/>
          <w:sz w:val="42"/>
          <w:szCs w:val="42"/>
        </w:rPr>
        <w:t>表</w:t>
      </w:r>
      <w:r>
        <w:rPr>
          <w:rFonts w:ascii="SimHei" w:eastAsia="SimHei" w:hAnsi="SimHei" w:cs="SimHei"/>
          <w:spacing w:val="-16"/>
          <w:sz w:val="42"/>
          <w:szCs w:val="42"/>
        </w:rPr>
        <w:t xml:space="preserve"> </w:t>
      </w:r>
      <w:r>
        <w:rPr>
          <w:rFonts w:ascii="SimHei" w:eastAsia="SimHei" w:hAnsi="SimHei" w:cs="SimHei"/>
          <w:b/>
          <w:bCs/>
          <w:spacing w:val="-16"/>
          <w:sz w:val="42"/>
          <w:szCs w:val="42"/>
        </w:rPr>
        <w:t>1</w:t>
      </w:r>
      <w:r>
        <w:rPr>
          <w:rFonts w:ascii="SimHei" w:eastAsia="SimHei" w:hAnsi="SimHei" w:cs="SimHei"/>
          <w:spacing w:val="129"/>
          <w:sz w:val="42"/>
          <w:szCs w:val="42"/>
        </w:rPr>
        <w:t xml:space="preserve"> </w:t>
      </w:r>
      <w:r>
        <w:rPr>
          <w:rFonts w:ascii="SimHei" w:eastAsia="SimHei" w:hAnsi="SimHei" w:cs="SimHei"/>
          <w:b/>
          <w:bCs/>
          <w:spacing w:val="-16"/>
          <w:sz w:val="42"/>
          <w:szCs w:val="42"/>
        </w:rPr>
        <w:t>检定项目表</w:t>
      </w:r>
    </w:p>
    <w:tbl>
      <w:tblPr>
        <w:tblStyle w:val="TableNormal0"/>
        <w:tblW w:w="17902"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52"/>
        <w:gridCol w:w="6543"/>
        <w:gridCol w:w="3286"/>
        <w:gridCol w:w="3286"/>
        <w:gridCol w:w="3135"/>
      </w:tblGrid>
      <w:tr>
        <w:tblPrEx>
          <w:tblW w:w="17902"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19"/>
        </w:trPr>
        <w:tc>
          <w:tcPr>
            <w:tcW w:w="1652" w:type="dxa"/>
            <w:vAlign w:val="top"/>
          </w:tcPr>
          <w:p>
            <w:pPr>
              <w:pStyle w:val="TableText"/>
              <w:spacing w:before="224" w:line="225" w:lineRule="auto"/>
              <w:ind w:left="419"/>
            </w:pPr>
            <w:r>
              <w:rPr>
                <w:spacing w:val="22"/>
              </w:rPr>
              <w:t>序号</w:t>
            </w:r>
          </w:p>
        </w:tc>
        <w:tc>
          <w:tcPr>
            <w:tcW w:w="6543" w:type="dxa"/>
            <w:vAlign w:val="top"/>
          </w:tcPr>
          <w:p>
            <w:pPr>
              <w:pStyle w:val="TableText"/>
              <w:spacing w:before="220" w:line="224" w:lineRule="auto"/>
              <w:ind w:left="2463"/>
            </w:pPr>
            <w:r>
              <w:rPr>
                <w:spacing w:val="29"/>
              </w:rPr>
              <w:t>检定项目</w:t>
            </w:r>
          </w:p>
        </w:tc>
        <w:tc>
          <w:tcPr>
            <w:tcW w:w="3286" w:type="dxa"/>
            <w:vAlign w:val="top"/>
          </w:tcPr>
          <w:p>
            <w:pPr>
              <w:pStyle w:val="TableText"/>
              <w:spacing w:before="220" w:line="224" w:lineRule="auto"/>
              <w:ind w:left="836"/>
            </w:pPr>
            <w:r>
              <w:rPr>
                <w:spacing w:val="16"/>
              </w:rPr>
              <w:t>首次检定</w:t>
            </w:r>
          </w:p>
        </w:tc>
        <w:tc>
          <w:tcPr>
            <w:tcW w:w="3286" w:type="dxa"/>
            <w:vAlign w:val="top"/>
          </w:tcPr>
          <w:p>
            <w:pPr>
              <w:pStyle w:val="TableText"/>
              <w:spacing w:before="220" w:line="224" w:lineRule="auto"/>
              <w:ind w:left="837"/>
            </w:pPr>
            <w:r>
              <w:rPr>
                <w:spacing w:val="16"/>
              </w:rPr>
              <w:t>后续检定</w:t>
            </w:r>
          </w:p>
        </w:tc>
        <w:tc>
          <w:tcPr>
            <w:tcW w:w="3135" w:type="dxa"/>
            <w:vAlign w:val="top"/>
          </w:tcPr>
          <w:p>
            <w:pPr>
              <w:pStyle w:val="TableText"/>
              <w:spacing w:before="215" w:line="224" w:lineRule="auto"/>
              <w:ind w:left="571"/>
            </w:pPr>
            <w:r>
              <w:rPr>
                <w:b/>
                <w:bCs/>
                <w:spacing w:val="7"/>
              </w:rPr>
              <w:t>使用中检查</w:t>
            </w:r>
          </w:p>
        </w:tc>
      </w:tr>
      <w:tr>
        <w:tblPrEx>
          <w:tblW w:w="17902" w:type="dxa"/>
          <w:tblInd w:w="46" w:type="dxa"/>
          <w:tblLayout w:type="fixed"/>
        </w:tblPrEx>
        <w:trPr>
          <w:trHeight w:val="823"/>
        </w:trPr>
        <w:tc>
          <w:tcPr>
            <w:tcW w:w="1652" w:type="dxa"/>
            <w:vAlign w:val="top"/>
          </w:tcPr>
          <w:p>
            <w:pPr>
              <w:pStyle w:val="TableText"/>
              <w:spacing w:before="327" w:line="187" w:lineRule="auto"/>
              <w:ind w:left="721"/>
            </w:pPr>
            <w:r>
              <w:t>1</w:t>
            </w:r>
          </w:p>
        </w:tc>
        <w:tc>
          <w:tcPr>
            <w:tcW w:w="6543" w:type="dxa"/>
            <w:vAlign w:val="top"/>
          </w:tcPr>
          <w:p>
            <w:pPr>
              <w:pStyle w:val="TableText"/>
              <w:spacing w:before="226" w:line="225" w:lineRule="auto"/>
              <w:ind w:left="2863"/>
            </w:pPr>
            <w:r>
              <w:rPr>
                <w:spacing w:val="20"/>
              </w:rPr>
              <w:t>外观</w:t>
            </w:r>
          </w:p>
        </w:tc>
        <w:tc>
          <w:tcPr>
            <w:tcW w:w="3286" w:type="dxa"/>
            <w:vAlign w:val="top"/>
          </w:tcPr>
          <w:p>
            <w:pPr>
              <w:pStyle w:val="TableText"/>
              <w:spacing w:before="229" w:line="225" w:lineRule="auto"/>
              <w:ind w:left="1441"/>
            </w:pPr>
            <w:r>
              <w:t>十</w:t>
            </w:r>
          </w:p>
        </w:tc>
        <w:tc>
          <w:tcPr>
            <w:tcW w:w="3286" w:type="dxa"/>
            <w:vAlign w:val="top"/>
          </w:tcPr>
          <w:p>
            <w:pPr>
              <w:pStyle w:val="TableText"/>
              <w:spacing w:before="229" w:line="225" w:lineRule="auto"/>
              <w:ind w:left="1442"/>
            </w:pPr>
            <w:r>
              <w:t>十</w:t>
            </w:r>
          </w:p>
        </w:tc>
        <w:tc>
          <w:tcPr>
            <w:tcW w:w="3135" w:type="dxa"/>
            <w:vAlign w:val="top"/>
          </w:tcPr>
          <w:p>
            <w:pPr>
              <w:pStyle w:val="TableText"/>
              <w:spacing w:before="229" w:line="225" w:lineRule="auto"/>
              <w:ind w:left="1365"/>
            </w:pPr>
            <w:r>
              <w:t>十</w:t>
            </w:r>
          </w:p>
        </w:tc>
      </w:tr>
      <w:tr>
        <w:tblPrEx>
          <w:tblW w:w="17902" w:type="dxa"/>
          <w:tblInd w:w="46" w:type="dxa"/>
          <w:tblLayout w:type="fixed"/>
        </w:tblPrEx>
        <w:trPr>
          <w:trHeight w:val="813"/>
        </w:trPr>
        <w:tc>
          <w:tcPr>
            <w:tcW w:w="1652" w:type="dxa"/>
            <w:vAlign w:val="top"/>
          </w:tcPr>
          <w:p>
            <w:pPr>
              <w:pStyle w:val="TableText"/>
              <w:spacing w:before="321" w:line="186" w:lineRule="auto"/>
              <w:ind w:left="721"/>
            </w:pPr>
            <w:r>
              <w:t>2</w:t>
            </w:r>
          </w:p>
        </w:tc>
        <w:tc>
          <w:tcPr>
            <w:tcW w:w="6543" w:type="dxa"/>
            <w:vAlign w:val="top"/>
          </w:tcPr>
          <w:p>
            <w:pPr>
              <w:pStyle w:val="TableText"/>
              <w:spacing w:before="217" w:line="224" w:lineRule="auto"/>
              <w:ind w:left="1264"/>
            </w:pPr>
            <w:r>
              <w:rPr>
                <w:spacing w:val="11"/>
              </w:rPr>
              <w:t>打印及显示示值一致性</w:t>
            </w:r>
          </w:p>
        </w:tc>
        <w:tc>
          <w:tcPr>
            <w:tcW w:w="3286" w:type="dxa"/>
            <w:vAlign w:val="top"/>
          </w:tcPr>
          <w:p>
            <w:pPr>
              <w:pStyle w:val="TableText"/>
              <w:spacing w:before="221" w:line="225" w:lineRule="auto"/>
              <w:ind w:left="1441"/>
            </w:pPr>
            <w:r>
              <w:t>十</w:t>
            </w:r>
          </w:p>
        </w:tc>
        <w:tc>
          <w:tcPr>
            <w:tcW w:w="3286" w:type="dxa"/>
            <w:vAlign w:val="top"/>
          </w:tcPr>
          <w:p>
            <w:pPr>
              <w:pStyle w:val="TableText"/>
              <w:spacing w:before="221" w:line="225" w:lineRule="auto"/>
              <w:ind w:left="1442"/>
            </w:pPr>
            <w:r>
              <w:t>十</w:t>
            </w:r>
          </w:p>
        </w:tc>
        <w:tc>
          <w:tcPr>
            <w:tcW w:w="3135" w:type="dxa"/>
            <w:vAlign w:val="top"/>
          </w:tcPr>
          <w:p>
            <w:pPr>
              <w:pStyle w:val="TableText"/>
              <w:spacing w:before="221" w:line="225" w:lineRule="auto"/>
              <w:ind w:left="1365"/>
            </w:pPr>
            <w:r>
              <w:t>十</w:t>
            </w:r>
          </w:p>
        </w:tc>
      </w:tr>
      <w:tr>
        <w:tblPrEx>
          <w:tblW w:w="17902" w:type="dxa"/>
          <w:tblInd w:w="46" w:type="dxa"/>
          <w:tblLayout w:type="fixed"/>
        </w:tblPrEx>
        <w:trPr>
          <w:trHeight w:val="804"/>
        </w:trPr>
        <w:tc>
          <w:tcPr>
            <w:tcW w:w="1652" w:type="dxa"/>
            <w:vAlign w:val="top"/>
          </w:tcPr>
          <w:p>
            <w:pPr>
              <w:pStyle w:val="TableText"/>
              <w:spacing w:before="322" w:line="186" w:lineRule="auto"/>
              <w:ind w:left="721"/>
            </w:pPr>
            <w:r>
              <w:t>3</w:t>
            </w:r>
          </w:p>
        </w:tc>
        <w:tc>
          <w:tcPr>
            <w:tcW w:w="6543" w:type="dxa"/>
            <w:vAlign w:val="top"/>
          </w:tcPr>
          <w:p>
            <w:pPr>
              <w:pStyle w:val="TableText"/>
              <w:spacing w:before="218" w:line="224" w:lineRule="auto"/>
              <w:ind w:left="2463"/>
            </w:pPr>
            <w:r>
              <w:rPr>
                <w:spacing w:val="14"/>
              </w:rPr>
              <w:t>近光要求</w:t>
            </w:r>
          </w:p>
        </w:tc>
        <w:tc>
          <w:tcPr>
            <w:tcW w:w="3286" w:type="dxa"/>
            <w:vAlign w:val="top"/>
          </w:tcPr>
          <w:p>
            <w:pPr>
              <w:pStyle w:val="TableText"/>
              <w:spacing w:before="222" w:line="225" w:lineRule="auto"/>
              <w:ind w:left="1441"/>
            </w:pPr>
            <w:r>
              <w:t>十</w:t>
            </w:r>
          </w:p>
        </w:tc>
        <w:tc>
          <w:tcPr>
            <w:tcW w:w="3286" w:type="dxa"/>
            <w:vAlign w:val="top"/>
          </w:tcPr>
          <w:p>
            <w:pPr>
              <w:tabs>
                <w:tab w:val="left" w:pos="1728"/>
              </w:tabs>
              <w:spacing w:before="231" w:line="236" w:lineRule="exact"/>
              <w:ind w:left="1539"/>
              <w:rPr>
                <w:rFonts w:ascii="Arial"/>
                <w:sz w:val="21"/>
              </w:rPr>
            </w:pPr>
            <w:r>
              <w:rPr>
                <w:rFonts w:ascii="Arial" w:eastAsia="Arial" w:hAnsi="Arial" w:cs="Arial"/>
                <w:position w:val="-1"/>
                <w:sz w:val="21"/>
                <w:szCs w:val="21"/>
                <w:u w:val="single" w:color="auto"/>
              </w:rPr>
              <w:tab/>
            </w:r>
          </w:p>
        </w:tc>
        <w:tc>
          <w:tcPr>
            <w:tcW w:w="3135" w:type="dxa"/>
            <w:vAlign w:val="top"/>
          </w:tcPr>
          <w:p>
            <w:pPr>
              <w:tabs>
                <w:tab w:val="left" w:pos="1651"/>
              </w:tabs>
              <w:spacing w:before="231" w:line="236" w:lineRule="exact"/>
              <w:ind w:left="1462"/>
              <w:rPr>
                <w:rFonts w:ascii="Arial"/>
                <w:sz w:val="21"/>
              </w:rPr>
            </w:pPr>
            <w:r>
              <w:rPr>
                <w:rFonts w:ascii="Arial" w:eastAsia="Arial" w:hAnsi="Arial" w:cs="Arial"/>
                <w:position w:val="-1"/>
                <w:sz w:val="21"/>
                <w:szCs w:val="21"/>
                <w:u w:val="single" w:color="auto"/>
              </w:rPr>
              <w:tab/>
            </w:r>
          </w:p>
        </w:tc>
      </w:tr>
    </w:tbl>
    <w:p>
      <w:pPr>
        <w:sectPr>
          <w:headerReference w:type="default" r:id="rId20"/>
          <w:footerReference w:type="default" r:id="rId21"/>
          <w:pgSz w:w="22395" w:h="31680"/>
          <w:pgMar w:top="2272" w:right="2272" w:bottom="1960" w:left="2126" w:header="1679" w:footer="1671" w:gutter="0"/>
          <w:pgNumType w:start="5"/>
          <w:cols w:space="708"/>
        </w:sectPr>
      </w:pPr>
    </w:p>
    <w:tbl>
      <w:tblPr>
        <w:tblStyle w:val="TableNormal1"/>
        <w:tblW w:w="17902"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52"/>
        <w:gridCol w:w="6543"/>
        <w:gridCol w:w="3286"/>
        <w:gridCol w:w="3286"/>
        <w:gridCol w:w="3135"/>
      </w:tblGrid>
      <w:tr>
        <w:tblPrEx>
          <w:tblW w:w="17902"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3"/>
        </w:trPr>
        <w:tc>
          <w:tcPr>
            <w:tcW w:w="1652" w:type="dxa"/>
            <w:vAlign w:val="top"/>
          </w:tcPr>
          <w:p>
            <w:pPr>
              <w:pStyle w:val="TableText"/>
              <w:spacing w:before="332" w:line="186" w:lineRule="auto"/>
              <w:ind w:left="721"/>
            </w:pPr>
            <w:r>
              <w:t>4</w:t>
            </w:r>
          </w:p>
        </w:tc>
        <w:tc>
          <w:tcPr>
            <w:tcW w:w="6543" w:type="dxa"/>
            <w:vAlign w:val="top"/>
          </w:tcPr>
          <w:p>
            <w:pPr>
              <w:pStyle w:val="TableText"/>
              <w:spacing w:before="228" w:line="224" w:lineRule="auto"/>
              <w:ind w:left="2463"/>
            </w:pPr>
            <w:r>
              <w:rPr>
                <w:spacing w:val="15"/>
              </w:rPr>
              <w:t>发光强度</w:t>
            </w:r>
          </w:p>
        </w:tc>
        <w:tc>
          <w:tcPr>
            <w:tcW w:w="3286" w:type="dxa"/>
            <w:vAlign w:val="top"/>
          </w:tcPr>
          <w:p>
            <w:pPr>
              <w:pStyle w:val="TableText"/>
              <w:spacing w:before="233" w:line="225" w:lineRule="auto"/>
              <w:ind w:left="1441"/>
            </w:pPr>
            <w:r>
              <w:t>十</w:t>
            </w:r>
          </w:p>
        </w:tc>
        <w:tc>
          <w:tcPr>
            <w:tcW w:w="3286" w:type="dxa"/>
            <w:vAlign w:val="top"/>
          </w:tcPr>
          <w:p>
            <w:pPr>
              <w:pStyle w:val="TableText"/>
              <w:spacing w:before="233" w:line="225" w:lineRule="auto"/>
              <w:ind w:left="1442"/>
            </w:pPr>
            <w:r>
              <w:t>十</w:t>
            </w:r>
          </w:p>
        </w:tc>
        <w:tc>
          <w:tcPr>
            <w:tcW w:w="3135" w:type="dxa"/>
            <w:vAlign w:val="top"/>
          </w:tcPr>
          <w:p>
            <w:pPr>
              <w:pStyle w:val="TableText"/>
              <w:spacing w:before="233" w:line="225" w:lineRule="auto"/>
              <w:ind w:left="1365"/>
            </w:pPr>
            <w:r>
              <w:t>十</w:t>
            </w:r>
          </w:p>
        </w:tc>
      </w:tr>
      <w:tr>
        <w:tblPrEx>
          <w:tblW w:w="17902" w:type="dxa"/>
          <w:tblInd w:w="46" w:type="dxa"/>
          <w:tblLayout w:type="fixed"/>
        </w:tblPrEx>
        <w:trPr>
          <w:trHeight w:val="818"/>
        </w:trPr>
        <w:tc>
          <w:tcPr>
            <w:tcW w:w="1652" w:type="dxa"/>
            <w:vAlign w:val="top"/>
          </w:tcPr>
          <w:p>
            <w:pPr>
              <w:pStyle w:val="TableText"/>
              <w:spacing w:before="326" w:line="185" w:lineRule="auto"/>
              <w:ind w:left="721"/>
            </w:pPr>
            <w:r>
              <w:t>5</w:t>
            </w:r>
          </w:p>
        </w:tc>
        <w:tc>
          <w:tcPr>
            <w:tcW w:w="6543" w:type="dxa"/>
            <w:vAlign w:val="top"/>
          </w:tcPr>
          <w:p>
            <w:pPr>
              <w:pStyle w:val="TableText"/>
              <w:spacing w:before="219" w:line="223" w:lineRule="auto"/>
              <w:ind w:left="1868"/>
            </w:pPr>
            <w:r>
              <w:rPr>
                <w:spacing w:val="19"/>
              </w:rPr>
              <w:t>光轴偏移值(角)</w:t>
            </w:r>
          </w:p>
        </w:tc>
        <w:tc>
          <w:tcPr>
            <w:tcW w:w="3286" w:type="dxa"/>
            <w:vAlign w:val="top"/>
          </w:tcPr>
          <w:p>
            <w:pPr>
              <w:pStyle w:val="TableText"/>
              <w:spacing w:before="224" w:line="225" w:lineRule="auto"/>
              <w:ind w:left="1441"/>
            </w:pPr>
            <w:r>
              <w:t>十</w:t>
            </w:r>
          </w:p>
        </w:tc>
        <w:tc>
          <w:tcPr>
            <w:tcW w:w="3286" w:type="dxa"/>
            <w:vAlign w:val="top"/>
          </w:tcPr>
          <w:p>
            <w:pPr>
              <w:pStyle w:val="TableText"/>
              <w:spacing w:before="224" w:line="225" w:lineRule="auto"/>
              <w:ind w:left="1442"/>
            </w:pPr>
            <w:r>
              <w:t>十</w:t>
            </w:r>
          </w:p>
        </w:tc>
        <w:tc>
          <w:tcPr>
            <w:tcW w:w="3135" w:type="dxa"/>
            <w:vAlign w:val="top"/>
          </w:tcPr>
          <w:p>
            <w:pPr>
              <w:pStyle w:val="TableText"/>
              <w:spacing w:before="224" w:line="225" w:lineRule="auto"/>
              <w:ind w:left="1365"/>
            </w:pPr>
            <w:r>
              <w:t>十</w:t>
            </w:r>
          </w:p>
        </w:tc>
      </w:tr>
    </w:tbl>
    <w:p>
      <w:pPr>
        <w:rPr>
          <w:rFonts w:ascii="Arial"/>
          <w:sz w:val="21"/>
        </w:rPr>
      </w:pPr>
    </w:p>
    <w:p>
      <w:pPr>
        <w:rPr>
          <w:rFonts w:ascii="Arial" w:eastAsia="Arial" w:hAnsi="Arial" w:cs="Arial"/>
          <w:sz w:val="21"/>
          <w:szCs w:val="21"/>
        </w:rPr>
        <w:sectPr>
          <w:headerReference w:type="default" r:id="rId22"/>
          <w:footerReference w:type="default" r:id="rId23"/>
          <w:type w:val="nextPage"/>
          <w:pgSz w:w="22395" w:h="31680"/>
          <w:pgMar w:top="2272" w:right="2272" w:bottom="1960" w:left="2126" w:header="1679" w:footer="1671" w:gutter="0"/>
          <w:pgNumType w:start="6"/>
          <w:cols w:space="708"/>
          <w:titlePg w:val="0"/>
        </w:sectPr>
      </w:pPr>
    </w:p>
    <w:p>
      <w:pPr>
        <w:spacing w:line="356" w:lineRule="auto"/>
        <w:rPr>
          <w:rFonts w:ascii="Arial"/>
          <w:sz w:val="21"/>
        </w:rPr>
      </w:pPr>
    </w:p>
    <w:p>
      <w:pPr>
        <w:spacing w:before="127" w:line="228" w:lineRule="auto"/>
        <w:ind w:left="8134"/>
        <w:rPr>
          <w:rFonts w:ascii="SimHei" w:eastAsia="SimHei" w:hAnsi="SimHei" w:cs="SimHei"/>
          <w:sz w:val="39"/>
          <w:szCs w:val="39"/>
        </w:rPr>
      </w:pPr>
      <w:r>
        <w:rPr>
          <w:rFonts w:ascii="SimHei" w:eastAsia="SimHei" w:hAnsi="SimHei" w:cs="SimHei"/>
          <w:spacing w:val="-27"/>
          <w:sz w:val="39"/>
          <w:szCs w:val="39"/>
        </w:rPr>
        <w:t>表</w:t>
      </w:r>
      <w:r>
        <w:rPr>
          <w:rFonts w:ascii="SimHei" w:eastAsia="SimHei" w:hAnsi="SimHei" w:cs="SimHei"/>
          <w:spacing w:val="-46"/>
          <w:sz w:val="39"/>
          <w:szCs w:val="39"/>
        </w:rPr>
        <w:t xml:space="preserve"> </w:t>
      </w:r>
      <w:r>
        <w:rPr>
          <w:rFonts w:ascii="SimHei" w:eastAsia="SimHei" w:hAnsi="SimHei" w:cs="SimHei"/>
          <w:spacing w:val="-27"/>
          <w:sz w:val="39"/>
          <w:szCs w:val="39"/>
        </w:rPr>
        <w:t>1</w:t>
      </w:r>
      <w:r>
        <w:rPr>
          <w:rFonts w:ascii="SimHei" w:eastAsia="SimHei" w:hAnsi="SimHei" w:cs="SimHei"/>
          <w:spacing w:val="7"/>
          <w:sz w:val="39"/>
          <w:szCs w:val="39"/>
        </w:rPr>
        <w:t xml:space="preserve"> </w:t>
      </w:r>
      <w:r>
        <w:rPr>
          <w:rFonts w:ascii="SimHei" w:eastAsia="SimHei" w:hAnsi="SimHei" w:cs="SimHei"/>
          <w:spacing w:val="-27"/>
          <w:sz w:val="39"/>
          <w:szCs w:val="39"/>
        </w:rPr>
        <w:t>(</w:t>
      </w:r>
      <w:r>
        <w:rPr>
          <w:rFonts w:ascii="SimHei" w:eastAsia="SimHei" w:hAnsi="SimHei" w:cs="SimHei"/>
          <w:spacing w:val="-72"/>
          <w:sz w:val="39"/>
          <w:szCs w:val="39"/>
        </w:rPr>
        <w:t xml:space="preserve"> </w:t>
      </w:r>
      <w:r>
        <w:rPr>
          <w:rFonts w:ascii="SimHei" w:eastAsia="SimHei" w:hAnsi="SimHei" w:cs="SimHei"/>
          <w:spacing w:val="-27"/>
          <w:sz w:val="39"/>
          <w:szCs w:val="39"/>
        </w:rPr>
        <w:t>续</w:t>
      </w:r>
      <w:r>
        <w:rPr>
          <w:rFonts w:ascii="SimHei" w:eastAsia="SimHei" w:hAnsi="SimHei" w:cs="SimHei"/>
          <w:spacing w:val="-75"/>
          <w:sz w:val="39"/>
          <w:szCs w:val="39"/>
        </w:rPr>
        <w:t xml:space="preserve"> </w:t>
      </w:r>
      <w:r>
        <w:rPr>
          <w:rFonts w:ascii="SimHei" w:eastAsia="SimHei" w:hAnsi="SimHei" w:cs="SimHei"/>
          <w:spacing w:val="-27"/>
          <w:sz w:val="39"/>
          <w:szCs w:val="39"/>
        </w:rPr>
        <w:t>)</w:t>
      </w:r>
    </w:p>
    <w:p>
      <w:pPr>
        <w:spacing w:line="188" w:lineRule="exact"/>
      </w:pPr>
    </w:p>
    <w:tbl>
      <w:tblPr>
        <w:tblStyle w:val="TableNormal2"/>
        <w:tblW w:w="17854" w:type="dxa"/>
        <w:tblInd w:w="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23"/>
        <w:gridCol w:w="6553"/>
        <w:gridCol w:w="3286"/>
        <w:gridCol w:w="3257"/>
        <w:gridCol w:w="3135"/>
      </w:tblGrid>
      <w:tr>
        <w:tblPrEx>
          <w:tblW w:w="17854" w:type="dxa"/>
          <w:tblInd w:w="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28"/>
        </w:trPr>
        <w:tc>
          <w:tcPr>
            <w:tcW w:w="1623" w:type="dxa"/>
            <w:vAlign w:val="top"/>
          </w:tcPr>
          <w:p>
            <w:pPr>
              <w:pStyle w:val="TableText"/>
              <w:spacing w:before="234" w:line="225" w:lineRule="auto"/>
              <w:ind w:left="409"/>
            </w:pPr>
            <w:r>
              <w:rPr>
                <w:spacing w:val="22"/>
              </w:rPr>
              <w:t>序号</w:t>
            </w:r>
          </w:p>
        </w:tc>
        <w:tc>
          <w:tcPr>
            <w:tcW w:w="6553" w:type="dxa"/>
            <w:vAlign w:val="top"/>
          </w:tcPr>
          <w:p>
            <w:pPr>
              <w:pStyle w:val="TableText"/>
              <w:spacing w:before="230" w:line="224" w:lineRule="auto"/>
              <w:ind w:left="2473"/>
            </w:pPr>
            <w:r>
              <w:rPr>
                <w:spacing w:val="29"/>
              </w:rPr>
              <w:t>检定项目</w:t>
            </w:r>
          </w:p>
        </w:tc>
        <w:tc>
          <w:tcPr>
            <w:tcW w:w="3286" w:type="dxa"/>
            <w:vAlign w:val="top"/>
          </w:tcPr>
          <w:p>
            <w:pPr>
              <w:pStyle w:val="TableText"/>
              <w:spacing w:before="230" w:line="224" w:lineRule="auto"/>
              <w:ind w:left="836"/>
            </w:pPr>
            <w:r>
              <w:rPr>
                <w:spacing w:val="16"/>
              </w:rPr>
              <w:t>首次检定</w:t>
            </w:r>
          </w:p>
        </w:tc>
        <w:tc>
          <w:tcPr>
            <w:tcW w:w="3257" w:type="dxa"/>
            <w:vAlign w:val="top"/>
          </w:tcPr>
          <w:p>
            <w:pPr>
              <w:pStyle w:val="TableText"/>
              <w:spacing w:before="230" w:line="224" w:lineRule="auto"/>
              <w:ind w:left="827"/>
            </w:pPr>
            <w:r>
              <w:rPr>
                <w:spacing w:val="16"/>
              </w:rPr>
              <w:t>后续检定</w:t>
            </w:r>
          </w:p>
        </w:tc>
        <w:tc>
          <w:tcPr>
            <w:tcW w:w="3135" w:type="dxa"/>
            <w:vAlign w:val="top"/>
          </w:tcPr>
          <w:p>
            <w:pPr>
              <w:pStyle w:val="TableText"/>
              <w:spacing w:before="230" w:line="224" w:lineRule="auto"/>
              <w:ind w:left="564"/>
            </w:pPr>
            <w:r>
              <w:rPr>
                <w:spacing w:val="13"/>
              </w:rPr>
              <w:t>使用中检查</w:t>
            </w:r>
          </w:p>
        </w:tc>
      </w:tr>
      <w:tr>
        <w:tblPrEx>
          <w:tblW w:w="17854" w:type="dxa"/>
          <w:tblInd w:w="65" w:type="dxa"/>
          <w:tblLayout w:type="fixed"/>
        </w:tblPrEx>
        <w:trPr>
          <w:trHeight w:val="794"/>
        </w:trPr>
        <w:tc>
          <w:tcPr>
            <w:tcW w:w="1623" w:type="dxa"/>
            <w:vAlign w:val="top"/>
          </w:tcPr>
          <w:p>
            <w:pPr>
              <w:pStyle w:val="TableText"/>
              <w:spacing w:before="311" w:line="186" w:lineRule="auto"/>
              <w:ind w:left="702"/>
            </w:pPr>
            <w:r>
              <w:t>6</w:t>
            </w:r>
          </w:p>
        </w:tc>
        <w:tc>
          <w:tcPr>
            <w:tcW w:w="6553" w:type="dxa"/>
            <w:vAlign w:val="top"/>
          </w:tcPr>
          <w:p>
            <w:pPr>
              <w:pStyle w:val="TableText"/>
              <w:spacing w:before="208" w:line="225" w:lineRule="auto"/>
              <w:ind w:left="2473"/>
            </w:pPr>
            <w:r>
              <w:rPr>
                <w:spacing w:val="19"/>
              </w:rPr>
              <w:t>跟踪时间</w:t>
            </w:r>
          </w:p>
        </w:tc>
        <w:tc>
          <w:tcPr>
            <w:tcW w:w="3286" w:type="dxa"/>
            <w:vAlign w:val="top"/>
          </w:tcPr>
          <w:p>
            <w:pPr>
              <w:pStyle w:val="TableText"/>
              <w:spacing w:before="211" w:line="225" w:lineRule="auto"/>
              <w:ind w:left="1440"/>
            </w:pPr>
            <w:r>
              <w:t>十</w:t>
            </w:r>
          </w:p>
        </w:tc>
        <w:tc>
          <w:tcPr>
            <w:tcW w:w="3257" w:type="dxa"/>
            <w:vAlign w:val="top"/>
          </w:tcPr>
          <w:p>
            <w:pPr>
              <w:spacing w:line="310" w:lineRule="auto"/>
              <w:rPr>
                <w:rFonts w:ascii="Arial"/>
                <w:sz w:val="21"/>
              </w:rPr>
            </w:pPr>
          </w:p>
          <w:p>
            <w:pPr>
              <w:pStyle w:val="TableText"/>
              <w:spacing w:before="88" w:line="209" w:lineRule="exact"/>
              <w:ind w:left="1490"/>
              <w:rPr>
                <w:sz w:val="27"/>
                <w:szCs w:val="27"/>
              </w:rPr>
            </w:pPr>
            <w:r>
              <w:rPr>
                <w:position w:val="-5"/>
                <w:sz w:val="27"/>
                <w:szCs w:val="27"/>
              </w:rPr>
              <w:t>一</w:t>
            </w:r>
          </w:p>
        </w:tc>
        <w:tc>
          <w:tcPr>
            <w:tcW w:w="3135" w:type="dxa"/>
            <w:vAlign w:val="top"/>
          </w:tcPr>
          <w:p>
            <w:pPr>
              <w:tabs>
                <w:tab w:val="left" w:pos="1651"/>
              </w:tabs>
              <w:spacing w:before="229" w:line="236" w:lineRule="exact"/>
              <w:ind w:left="1462"/>
              <w:rPr>
                <w:rFonts w:ascii="Arial"/>
                <w:sz w:val="21"/>
              </w:rPr>
            </w:pPr>
            <w:r>
              <w:rPr>
                <w:rFonts w:ascii="Arial" w:eastAsia="Arial" w:hAnsi="Arial" w:cs="Arial"/>
                <w:position w:val="-1"/>
                <w:sz w:val="21"/>
                <w:szCs w:val="21"/>
                <w:u w:val="single" w:color="auto"/>
              </w:rPr>
              <w:tab/>
            </w:r>
          </w:p>
        </w:tc>
      </w:tr>
      <w:tr>
        <w:tblPrEx>
          <w:tblW w:w="17854" w:type="dxa"/>
          <w:tblInd w:w="65" w:type="dxa"/>
          <w:tblLayout w:type="fixed"/>
        </w:tblPrEx>
        <w:trPr>
          <w:trHeight w:val="823"/>
        </w:trPr>
        <w:tc>
          <w:tcPr>
            <w:tcW w:w="1623" w:type="dxa"/>
            <w:vAlign w:val="top"/>
          </w:tcPr>
          <w:p>
            <w:pPr>
              <w:pStyle w:val="TableText"/>
              <w:spacing w:before="333" w:line="185" w:lineRule="auto"/>
              <w:ind w:left="702"/>
            </w:pPr>
            <w:r>
              <w:t>7</w:t>
            </w:r>
          </w:p>
        </w:tc>
        <w:tc>
          <w:tcPr>
            <w:tcW w:w="6553" w:type="dxa"/>
            <w:vAlign w:val="top"/>
          </w:tcPr>
          <w:p>
            <w:pPr>
              <w:pStyle w:val="TableText"/>
              <w:spacing w:before="227" w:line="224" w:lineRule="auto"/>
              <w:ind w:left="1468"/>
            </w:pPr>
            <w:r>
              <w:rPr>
                <w:spacing w:val="11"/>
              </w:rPr>
              <w:t>光接收器的疲劳特性</w:t>
            </w:r>
          </w:p>
        </w:tc>
        <w:tc>
          <w:tcPr>
            <w:tcW w:w="3286" w:type="dxa"/>
            <w:vAlign w:val="top"/>
          </w:tcPr>
          <w:p>
            <w:pPr>
              <w:pStyle w:val="TableText"/>
              <w:spacing w:before="231" w:line="225" w:lineRule="auto"/>
              <w:ind w:left="1440"/>
            </w:pPr>
            <w:r>
              <w:t>十</w:t>
            </w:r>
          </w:p>
        </w:tc>
        <w:tc>
          <w:tcPr>
            <w:tcW w:w="3257" w:type="dxa"/>
            <w:vAlign w:val="top"/>
          </w:tcPr>
          <w:p>
            <w:pPr>
              <w:tabs>
                <w:tab w:val="left" w:pos="1755"/>
              </w:tabs>
              <w:spacing w:before="250" w:line="236" w:lineRule="exact"/>
              <w:ind w:left="1490"/>
              <w:rPr>
                <w:rFonts w:ascii="Arial"/>
                <w:sz w:val="21"/>
              </w:rPr>
            </w:pPr>
            <w:r>
              <w:rPr>
                <w:rFonts w:ascii="Arial" w:eastAsia="Arial" w:hAnsi="Arial" w:cs="Arial"/>
                <w:position w:val="-1"/>
                <w:sz w:val="21"/>
                <w:szCs w:val="21"/>
                <w:u w:val="single" w:color="auto"/>
              </w:rPr>
              <w:tab/>
            </w:r>
          </w:p>
        </w:tc>
        <w:tc>
          <w:tcPr>
            <w:tcW w:w="3135" w:type="dxa"/>
            <w:vAlign w:val="top"/>
          </w:tcPr>
          <w:p>
            <w:pPr>
              <w:spacing w:line="364" w:lineRule="auto"/>
              <w:rPr>
                <w:rFonts w:ascii="Arial"/>
                <w:sz w:val="21"/>
              </w:rPr>
            </w:pPr>
          </w:p>
          <w:p>
            <w:pPr>
              <w:pStyle w:val="TableText"/>
              <w:spacing w:before="61" w:line="129" w:lineRule="exact"/>
              <w:ind w:left="1462"/>
              <w:rPr>
                <w:sz w:val="19"/>
                <w:szCs w:val="19"/>
              </w:rPr>
            </w:pPr>
            <w:r>
              <w:rPr>
                <w:position w:val="-3"/>
                <w:sz w:val="19"/>
                <w:szCs w:val="19"/>
              </w:rPr>
              <w:t>—</w:t>
            </w:r>
          </w:p>
        </w:tc>
      </w:tr>
      <w:tr>
        <w:tblPrEx>
          <w:tblW w:w="17854" w:type="dxa"/>
          <w:tblInd w:w="65" w:type="dxa"/>
          <w:tblLayout w:type="fixed"/>
        </w:tblPrEx>
        <w:trPr>
          <w:trHeight w:val="804"/>
        </w:trPr>
        <w:tc>
          <w:tcPr>
            <w:tcW w:w="1623" w:type="dxa"/>
            <w:vAlign w:val="top"/>
          </w:tcPr>
          <w:p>
            <w:pPr>
              <w:pStyle w:val="TableText"/>
              <w:spacing w:before="322" w:line="186" w:lineRule="auto"/>
              <w:ind w:left="702"/>
            </w:pPr>
            <w:r>
              <w:t>8</w:t>
            </w:r>
          </w:p>
        </w:tc>
        <w:tc>
          <w:tcPr>
            <w:tcW w:w="6553" w:type="dxa"/>
            <w:vAlign w:val="top"/>
          </w:tcPr>
          <w:p>
            <w:pPr>
              <w:pStyle w:val="TableText"/>
              <w:spacing w:before="218" w:line="224" w:lineRule="auto"/>
              <w:ind w:left="2073"/>
            </w:pPr>
            <w:r>
              <w:rPr>
                <w:spacing w:val="13"/>
              </w:rPr>
              <w:t>基准中心高度</w:t>
            </w:r>
          </w:p>
        </w:tc>
        <w:tc>
          <w:tcPr>
            <w:tcW w:w="3286" w:type="dxa"/>
            <w:vAlign w:val="top"/>
          </w:tcPr>
          <w:p>
            <w:pPr>
              <w:pStyle w:val="TableText"/>
              <w:spacing w:before="222" w:line="225" w:lineRule="auto"/>
              <w:ind w:left="1440"/>
            </w:pPr>
            <w:r>
              <w:t>十</w:t>
            </w:r>
          </w:p>
        </w:tc>
        <w:tc>
          <w:tcPr>
            <w:tcW w:w="3257" w:type="dxa"/>
            <w:vAlign w:val="top"/>
          </w:tcPr>
          <w:p>
            <w:pPr>
              <w:pStyle w:val="TableText"/>
              <w:spacing w:before="222" w:line="225" w:lineRule="auto"/>
              <w:ind w:left="1422"/>
            </w:pPr>
            <w:r>
              <w:t>十</w:t>
            </w:r>
          </w:p>
        </w:tc>
        <w:tc>
          <w:tcPr>
            <w:tcW w:w="3135" w:type="dxa"/>
            <w:vAlign w:val="top"/>
          </w:tcPr>
          <w:p>
            <w:pPr>
              <w:pStyle w:val="TableText"/>
              <w:spacing w:before="222" w:line="225" w:lineRule="auto"/>
              <w:ind w:left="1364"/>
            </w:pPr>
            <w:r>
              <w:t>十</w:t>
            </w:r>
          </w:p>
        </w:tc>
      </w:tr>
      <w:tr>
        <w:tblPrEx>
          <w:tblW w:w="17854" w:type="dxa"/>
          <w:tblInd w:w="65" w:type="dxa"/>
          <w:tblLayout w:type="fixed"/>
        </w:tblPrEx>
        <w:trPr>
          <w:trHeight w:val="813"/>
        </w:trPr>
        <w:tc>
          <w:tcPr>
            <w:tcW w:w="1623" w:type="dxa"/>
            <w:vAlign w:val="top"/>
          </w:tcPr>
          <w:p>
            <w:pPr>
              <w:pStyle w:val="TableText"/>
              <w:spacing w:before="323" w:line="186" w:lineRule="auto"/>
              <w:ind w:left="702"/>
            </w:pPr>
            <w:r>
              <w:t>9</w:t>
            </w:r>
          </w:p>
        </w:tc>
        <w:tc>
          <w:tcPr>
            <w:tcW w:w="6553" w:type="dxa"/>
            <w:vAlign w:val="top"/>
          </w:tcPr>
          <w:p>
            <w:pPr>
              <w:pStyle w:val="TableText"/>
              <w:spacing w:before="218" w:line="224" w:lineRule="auto"/>
              <w:ind w:left="2073"/>
            </w:pPr>
            <w:r>
              <w:rPr>
                <w:spacing w:val="13"/>
              </w:rPr>
              <w:t>导轨水平面度</w:t>
            </w:r>
          </w:p>
        </w:tc>
        <w:tc>
          <w:tcPr>
            <w:tcW w:w="3286" w:type="dxa"/>
            <w:vAlign w:val="top"/>
          </w:tcPr>
          <w:p>
            <w:pPr>
              <w:pStyle w:val="TableText"/>
              <w:spacing w:before="223" w:line="225" w:lineRule="auto"/>
              <w:ind w:left="1440"/>
            </w:pPr>
            <w:r>
              <w:t>十</w:t>
            </w:r>
          </w:p>
        </w:tc>
        <w:tc>
          <w:tcPr>
            <w:tcW w:w="3257" w:type="dxa"/>
            <w:vAlign w:val="top"/>
          </w:tcPr>
          <w:p>
            <w:pPr>
              <w:spacing w:line="395" w:lineRule="auto"/>
              <w:rPr>
                <w:rFonts w:ascii="Arial"/>
                <w:sz w:val="21"/>
              </w:rPr>
            </w:pPr>
          </w:p>
          <w:p>
            <w:pPr>
              <w:pStyle w:val="TableText"/>
              <w:spacing w:before="16" w:line="35" w:lineRule="exact"/>
              <w:ind w:left="1568"/>
              <w:rPr>
                <w:sz w:val="5"/>
                <w:szCs w:val="5"/>
              </w:rPr>
            </w:pPr>
            <w:r>
              <w:rPr>
                <w:spacing w:val="7"/>
                <w:position w:val="-1"/>
                <w:sz w:val="5"/>
                <w:szCs w:val="5"/>
              </w:rPr>
              <w:t>——</w:t>
            </w:r>
          </w:p>
        </w:tc>
        <w:tc>
          <w:tcPr>
            <w:tcW w:w="3135" w:type="dxa"/>
            <w:vAlign w:val="top"/>
          </w:tcPr>
          <w:p>
            <w:pPr>
              <w:spacing w:line="395" w:lineRule="auto"/>
              <w:rPr>
                <w:rFonts w:ascii="Arial"/>
                <w:sz w:val="21"/>
              </w:rPr>
            </w:pPr>
          </w:p>
          <w:p>
            <w:pPr>
              <w:pStyle w:val="TableText"/>
              <w:spacing w:before="16" w:line="35" w:lineRule="exact"/>
              <w:ind w:left="1501"/>
              <w:rPr>
                <w:sz w:val="5"/>
                <w:szCs w:val="5"/>
              </w:rPr>
            </w:pPr>
            <w:r>
              <w:rPr>
                <w:spacing w:val="7"/>
                <w:position w:val="-1"/>
                <w:sz w:val="5"/>
                <w:szCs w:val="5"/>
              </w:rPr>
              <w:t>——</w:t>
            </w:r>
          </w:p>
        </w:tc>
      </w:tr>
      <w:tr>
        <w:tblPrEx>
          <w:tblW w:w="17854" w:type="dxa"/>
          <w:tblInd w:w="65" w:type="dxa"/>
          <w:tblLayout w:type="fixed"/>
        </w:tblPrEx>
        <w:trPr>
          <w:trHeight w:val="828"/>
        </w:trPr>
        <w:tc>
          <w:tcPr>
            <w:tcW w:w="17854" w:type="dxa"/>
            <w:gridSpan w:val="5"/>
            <w:vAlign w:val="top"/>
          </w:tcPr>
          <w:p>
            <w:pPr>
              <w:pStyle w:val="TableText"/>
              <w:spacing w:before="230" w:line="224" w:lineRule="auto"/>
              <w:ind w:left="1082"/>
            </w:pPr>
            <w:r>
              <w:rPr>
                <w:spacing w:val="9"/>
              </w:rPr>
              <w:t>注：需检定的项目用“十”表示，不需检定的项目用“一”表示。</w:t>
            </w:r>
          </w:p>
        </w:tc>
      </w:tr>
    </w:tbl>
    <w:p>
      <w:pPr>
        <w:pStyle w:val="BodyText"/>
        <w:spacing w:before="276" w:line="223" w:lineRule="auto"/>
        <w:ind w:left="58"/>
      </w:pPr>
      <w:r>
        <w:rPr>
          <w:spacing w:val="6"/>
        </w:rPr>
        <w:t>7.3</w:t>
      </w:r>
      <w:r>
        <w:rPr>
          <w:spacing w:val="30"/>
        </w:rPr>
        <w:t xml:space="preserve">  </w:t>
      </w:r>
      <w:r>
        <w:rPr>
          <w:spacing w:val="6"/>
        </w:rPr>
        <w:t>检定方法</w:t>
      </w:r>
    </w:p>
    <w:p>
      <w:pPr>
        <w:pStyle w:val="BodyText"/>
        <w:spacing w:before="197" w:line="223" w:lineRule="auto"/>
        <w:ind w:left="58"/>
      </w:pPr>
      <w:r>
        <w:rPr>
          <w:spacing w:val="12"/>
        </w:rPr>
        <w:t>7.3.1</w:t>
      </w:r>
      <w:r>
        <w:rPr>
          <w:spacing w:val="45"/>
        </w:rPr>
        <w:t xml:space="preserve">  </w:t>
      </w:r>
      <w:r>
        <w:rPr>
          <w:spacing w:val="12"/>
        </w:rPr>
        <w:t>前照灯仪校准器的安置</w:t>
      </w:r>
    </w:p>
    <w:p>
      <w:pPr>
        <w:pStyle w:val="BodyText"/>
        <w:spacing w:before="158" w:line="223" w:lineRule="auto"/>
        <w:ind w:left="65"/>
      </w:pPr>
      <w:hyperlink r:id="rId24" w:history="1">
        <w:r>
          <w:rPr>
            <w:b/>
            <w:bCs/>
            <w:spacing w:val="16"/>
          </w:rPr>
          <w:t>7.3.1.1</w:t>
        </w:r>
      </w:hyperlink>
      <w:r>
        <w:rPr>
          <w:spacing w:val="16"/>
        </w:rPr>
        <w:t xml:space="preserve">  手动式前照灯仪检定前的校</w:t>
      </w:r>
      <w:r>
        <w:rPr>
          <w:spacing w:val="15"/>
        </w:rPr>
        <w:t>准器安置</w:t>
      </w:r>
    </w:p>
    <w:p>
      <w:pPr>
        <w:pStyle w:val="BodyText"/>
        <w:spacing w:before="168" w:line="222" w:lineRule="auto"/>
        <w:ind w:left="1053"/>
      </w:pPr>
      <w:r>
        <w:rPr>
          <w:spacing w:val="17"/>
        </w:rPr>
        <w:t>对于手动式前照灯仪，应按产品说明书规定的方</w:t>
      </w:r>
      <w:r>
        <w:rPr>
          <w:spacing w:val="16"/>
        </w:rPr>
        <w:t>法安置校准器。</w:t>
      </w:r>
    </w:p>
    <w:p>
      <w:pPr>
        <w:pStyle w:val="BodyText"/>
        <w:spacing w:before="201" w:line="223" w:lineRule="auto"/>
        <w:ind w:left="58"/>
      </w:pPr>
      <w:hyperlink r:id="rId25" w:history="1">
        <w:r>
          <w:rPr>
            <w:spacing w:val="11"/>
          </w:rPr>
          <w:t>7.3.1.2</w:t>
        </w:r>
      </w:hyperlink>
      <w:r>
        <w:rPr>
          <w:spacing w:val="67"/>
        </w:rPr>
        <w:t xml:space="preserve">  </w:t>
      </w:r>
      <w:r>
        <w:rPr>
          <w:spacing w:val="11"/>
        </w:rPr>
        <w:t>自动式前照灯仪检定前的校准器安置</w:t>
      </w:r>
    </w:p>
    <w:p>
      <w:pPr>
        <w:pStyle w:val="BodyText"/>
        <w:spacing w:before="136" w:line="216" w:lineRule="auto"/>
        <w:ind w:left="1053"/>
      </w:pPr>
      <w:r>
        <w:rPr>
          <w:rFonts w:ascii="Times New Roman" w:eastAsia="Times New Roman" w:hAnsi="Times New Roman" w:cs="Times New Roman"/>
          <w:spacing w:val="20"/>
        </w:rPr>
        <w:t xml:space="preserve">a)  </w:t>
      </w:r>
      <w:r>
        <w:rPr>
          <w:spacing w:val="20"/>
        </w:rPr>
        <w:t>如图1所示，在距离被检前照灯仪</w:t>
      </w:r>
      <w:r>
        <w:rPr>
          <w:rFonts w:ascii="Times New Roman" w:eastAsia="Times New Roman" w:hAnsi="Times New Roman" w:cs="Times New Roman"/>
          <w:spacing w:val="20"/>
        </w:rPr>
        <w:t>L+(2</w:t>
      </w:r>
      <w:r>
        <w:rPr>
          <w:spacing w:val="20"/>
        </w:rPr>
        <w:t>～</w:t>
      </w:r>
      <w:r>
        <w:rPr>
          <w:rFonts w:ascii="Times New Roman" w:eastAsia="Times New Roman" w:hAnsi="Times New Roman" w:cs="Times New Roman"/>
          <w:spacing w:val="20"/>
        </w:rPr>
        <w:t xml:space="preserve">3)m          </w:t>
      </w:r>
      <w:r>
        <w:rPr>
          <w:spacing w:val="20"/>
        </w:rPr>
        <w:t>处</w:t>
      </w:r>
      <w:r>
        <w:rPr>
          <w:spacing w:val="94"/>
        </w:rPr>
        <w:t xml:space="preserve"> </w:t>
      </w:r>
      <w:r>
        <w:rPr>
          <w:rFonts w:ascii="Times New Roman" w:eastAsia="Times New Roman" w:hAnsi="Times New Roman" w:cs="Times New Roman"/>
          <w:spacing w:val="20"/>
        </w:rPr>
        <w:t>(</w:t>
      </w:r>
      <w:r>
        <w:rPr>
          <w:rFonts w:ascii="Times New Roman" w:eastAsia="Times New Roman" w:hAnsi="Times New Roman" w:cs="Times New Roman"/>
          <w:spacing w:val="19"/>
        </w:rPr>
        <w:t xml:space="preserve">L   </w:t>
      </w:r>
      <w:r>
        <w:rPr>
          <w:spacing w:val="19"/>
        </w:rPr>
        <w:t>为前照灯仪规定的检</w:t>
      </w:r>
    </w:p>
    <w:p>
      <w:pPr>
        <w:pStyle w:val="BodyText"/>
        <w:spacing w:before="247" w:line="223" w:lineRule="auto"/>
        <w:ind w:left="58"/>
      </w:pPr>
      <w:r>
        <w:rPr>
          <w:spacing w:val="26"/>
        </w:rPr>
        <w:t>测距离)安置经纬仪，并调整好经纬仪的水平。</w:t>
      </w:r>
    </w:p>
    <w:p>
      <w:pPr>
        <w:spacing w:line="353" w:lineRule="auto"/>
        <w:rPr>
          <w:rFonts w:ascii="Arial"/>
          <w:sz w:val="21"/>
        </w:rPr>
      </w:pPr>
    </w:p>
    <w:p>
      <w:pPr>
        <w:spacing w:line="3970" w:lineRule="exact"/>
        <w:ind w:firstLine="2282"/>
      </w:pPr>
      <w:r>
        <w:rPr>
          <w:position w:val="-79"/>
        </w:rPr>
        <w:drawing>
          <wp:inline distT="0" distB="0" distL="0" distR="0">
            <wp:extent cx="8590460" cy="252083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6"/>
                    <a:stretch>
                      <a:fillRect/>
                    </a:stretch>
                  </pic:blipFill>
                  <pic:spPr>
                    <a:xfrm>
                      <a:off x="0" y="0"/>
                      <a:ext cx="8590460" cy="2520836"/>
                    </a:xfrm>
                    <a:prstGeom prst="rect">
                      <a:avLst/>
                    </a:prstGeom>
                  </pic:spPr>
                </pic:pic>
              </a:graphicData>
            </a:graphic>
          </wp:inline>
        </w:drawing>
      </w:r>
    </w:p>
    <w:p>
      <w:pPr>
        <w:pStyle w:val="BodyText"/>
        <w:spacing w:before="180" w:line="228" w:lineRule="auto"/>
        <w:ind w:left="3189"/>
        <w:rPr>
          <w:sz w:val="34"/>
          <w:szCs w:val="34"/>
        </w:rPr>
      </w:pPr>
      <w:r>
        <w:rPr>
          <w:spacing w:val="8"/>
          <w:sz w:val="34"/>
          <w:szCs w:val="34"/>
        </w:rPr>
        <w:t xml:space="preserve">经纬仪                  </w:t>
      </w:r>
      <w:r>
        <w:rPr>
          <w:spacing w:val="7"/>
          <w:sz w:val="34"/>
          <w:szCs w:val="34"/>
        </w:rPr>
        <w:t xml:space="preserve">   </w:t>
      </w:r>
      <w:r>
        <w:rPr>
          <w:rFonts w:ascii="SimHei" w:eastAsia="SimHei" w:hAnsi="SimHei" w:cs="SimHei"/>
          <w:spacing w:val="7"/>
          <w:sz w:val="34"/>
          <w:szCs w:val="34"/>
        </w:rPr>
        <w:t>校准器</w:t>
      </w:r>
      <w:r>
        <w:rPr>
          <w:rFonts w:ascii="SimHei" w:eastAsia="SimHei" w:hAnsi="SimHei" w:cs="SimHei"/>
          <w:spacing w:val="3"/>
          <w:sz w:val="34"/>
          <w:szCs w:val="34"/>
        </w:rPr>
        <w:t xml:space="preserve">                           </w:t>
      </w:r>
      <w:r>
        <w:rPr>
          <w:spacing w:val="7"/>
          <w:sz w:val="34"/>
          <w:szCs w:val="34"/>
        </w:rPr>
        <w:t>被检前照灯仪</w:t>
      </w:r>
    </w:p>
    <w:p>
      <w:pPr>
        <w:pStyle w:val="BodyText"/>
        <w:spacing w:before="333" w:line="224" w:lineRule="auto"/>
        <w:ind w:left="4837"/>
        <w:rPr>
          <w:sz w:val="39"/>
          <w:szCs w:val="39"/>
        </w:rPr>
      </w:pPr>
      <w:r>
        <w:rPr>
          <w:spacing w:val="12"/>
          <w:sz w:val="39"/>
          <w:szCs w:val="39"/>
        </w:rPr>
        <w:t>图 1  自动式前照灯仪检定前校准器安置示意图</w:t>
      </w:r>
    </w:p>
    <w:p>
      <w:pPr>
        <w:pStyle w:val="BodyText"/>
        <w:spacing w:before="180" w:line="773" w:lineRule="exact"/>
        <w:ind w:left="1053"/>
      </w:pPr>
      <w:r>
        <w:rPr>
          <w:rFonts w:ascii="Times New Roman" w:eastAsia="Times New Roman" w:hAnsi="Times New Roman" w:cs="Times New Roman"/>
          <w:spacing w:val="32"/>
          <w:position w:val="23"/>
        </w:rPr>
        <w:t xml:space="preserve">b)  </w:t>
      </w:r>
      <w:r>
        <w:rPr>
          <w:spacing w:val="32"/>
          <w:position w:val="23"/>
        </w:rPr>
        <w:t>在地面上作一条基准线(粗细不超过</w:t>
      </w:r>
      <w:r>
        <w:rPr>
          <w:spacing w:val="31"/>
          <w:position w:val="23"/>
        </w:rPr>
        <w:t>1</w:t>
      </w:r>
      <w:r>
        <w:rPr>
          <w:spacing w:val="-126"/>
          <w:position w:val="23"/>
        </w:rPr>
        <w:t xml:space="preserve"> </w:t>
      </w:r>
      <w:r>
        <w:rPr>
          <w:rFonts w:ascii="Times New Roman" w:eastAsia="Times New Roman" w:hAnsi="Times New Roman" w:cs="Times New Roman"/>
          <w:position w:val="23"/>
        </w:rPr>
        <w:t>mm</w:t>
      </w:r>
      <w:r>
        <w:rPr>
          <w:rFonts w:ascii="Times New Roman" w:eastAsia="Times New Roman" w:hAnsi="Times New Roman" w:cs="Times New Roman"/>
          <w:spacing w:val="31"/>
          <w:position w:val="23"/>
        </w:rPr>
        <w:t xml:space="preserve">),    </w:t>
      </w:r>
      <w:r>
        <w:rPr>
          <w:spacing w:val="31"/>
          <w:position w:val="23"/>
        </w:rPr>
        <w:t>并使基准线处于经纬仪竖轴中心</w:t>
      </w:r>
    </w:p>
    <w:p>
      <w:pPr>
        <w:pStyle w:val="BodyText"/>
        <w:spacing w:before="2" w:line="222" w:lineRule="auto"/>
        <w:ind w:left="58"/>
      </w:pPr>
      <w:r>
        <w:rPr>
          <w:spacing w:val="10"/>
        </w:rPr>
        <w:t>位置且与检验车辆用的引车线平行。</w:t>
      </w:r>
    </w:p>
    <w:p>
      <w:pPr>
        <w:pStyle w:val="BodyText"/>
        <w:spacing w:before="145" w:line="291" w:lineRule="auto"/>
        <w:ind w:left="58" w:firstLine="994"/>
      </w:pPr>
      <w:r>
        <w:rPr>
          <w:rFonts w:ascii="Times New Roman" w:eastAsia="Times New Roman" w:hAnsi="Times New Roman" w:cs="Times New Roman"/>
          <w:spacing w:val="32"/>
        </w:rPr>
        <w:t xml:space="preserve">c)  </w:t>
      </w:r>
      <w:r>
        <w:rPr>
          <w:spacing w:val="32"/>
        </w:rPr>
        <w:t>用经纬仪望远镜十字丝竖线瞄准地面上的基准线，锁紧经纬仪的水平制动器。</w:t>
      </w:r>
      <w:r>
        <w:rPr>
          <w:spacing w:val="7"/>
        </w:rPr>
        <w:t xml:space="preserve"> </w:t>
      </w:r>
      <w:r>
        <w:rPr>
          <w:spacing w:val="19"/>
        </w:rPr>
        <w:t>调节水平微动使望远镜保持只能在一个中心铅垂面上旋转，而且地面上的基准线就处在</w:t>
      </w:r>
    </w:p>
    <w:p>
      <w:pPr>
        <w:pStyle w:val="BodyText"/>
        <w:spacing w:before="2" w:line="222" w:lineRule="auto"/>
        <w:ind w:left="58"/>
      </w:pPr>
      <w:r>
        <w:t>这个铅垂面中。</w:t>
      </w:r>
    </w:p>
    <w:p>
      <w:pPr>
        <w:pStyle w:val="BodyText"/>
        <w:spacing w:before="157" w:line="783" w:lineRule="exact"/>
        <w:ind w:right="58"/>
        <w:jc w:val="right"/>
      </w:pPr>
      <w:r>
        <w:rPr>
          <w:rFonts w:ascii="Times New Roman" w:eastAsia="Times New Roman" w:hAnsi="Times New Roman" w:cs="Times New Roman"/>
          <w:spacing w:val="30"/>
          <w:position w:val="24"/>
        </w:rPr>
        <w:t xml:space="preserve">d)  </w:t>
      </w:r>
      <w:r>
        <w:rPr>
          <w:spacing w:val="30"/>
          <w:position w:val="24"/>
        </w:rPr>
        <w:t>根据被检前照灯仪规定的检测距离安置前照灯仪校准器。调整好校准器水平，</w:t>
      </w:r>
    </w:p>
    <w:p>
      <w:pPr>
        <w:pStyle w:val="BodyText"/>
        <w:spacing w:before="2" w:line="222" w:lineRule="auto"/>
        <w:ind w:left="58"/>
      </w:pPr>
      <w:r>
        <w:rPr>
          <w:spacing w:val="17"/>
        </w:rPr>
        <w:t>同时调整校准器的方向和位置，使其前后两准星都处于经纬仪望远镜十</w:t>
      </w:r>
      <w:r>
        <w:rPr>
          <w:spacing w:val="16"/>
        </w:rPr>
        <w:t>字丝竖线上。</w:t>
      </w:r>
    </w:p>
    <w:p>
      <w:pPr>
        <w:pStyle w:val="BodyText"/>
        <w:spacing w:before="137" w:line="692" w:lineRule="exact"/>
        <w:ind w:left="1053"/>
      </w:pPr>
      <w:r>
        <w:rPr>
          <w:rFonts w:ascii="Times New Roman" w:eastAsia="Times New Roman" w:hAnsi="Times New Roman" w:cs="Times New Roman"/>
          <w:spacing w:val="27"/>
          <w:position w:val="17"/>
        </w:rPr>
        <w:t xml:space="preserve">e)  </w:t>
      </w:r>
      <w:r>
        <w:rPr>
          <w:spacing w:val="27"/>
          <w:position w:val="17"/>
        </w:rPr>
        <w:t>检测站中没有引车线或引车线难以辨认，无法作为基准的情况下，</w:t>
      </w:r>
      <w:r>
        <w:rPr>
          <w:spacing w:val="26"/>
          <w:position w:val="17"/>
        </w:rPr>
        <w:t>应以被检前</w:t>
      </w:r>
    </w:p>
    <w:p>
      <w:pPr>
        <w:pStyle w:val="BodyText"/>
        <w:spacing w:before="2" w:line="215" w:lineRule="auto"/>
        <w:ind w:left="58"/>
      </w:pPr>
      <w:r>
        <w:rPr>
          <w:spacing w:val="20"/>
        </w:rPr>
        <w:t>照灯仪的导轨为基准，作导轨的垂直线为基准线，按</w:t>
      </w:r>
      <w:hyperlink r:id="rId25" w:history="1">
        <w:r>
          <w:rPr>
            <w:spacing w:val="20"/>
          </w:rPr>
          <w:t>7.3.1.2</w:t>
        </w:r>
      </w:hyperlink>
      <w:r>
        <w:rPr>
          <w:spacing w:val="20"/>
        </w:rPr>
        <w:t>中</w:t>
      </w:r>
      <w:r>
        <w:rPr>
          <w:rFonts w:ascii="Times New Roman" w:eastAsia="Times New Roman" w:hAnsi="Times New Roman" w:cs="Times New Roman"/>
          <w:spacing w:val="20"/>
        </w:rPr>
        <w:t xml:space="preserve">c)   </w:t>
      </w:r>
      <w:r>
        <w:rPr>
          <w:spacing w:val="20"/>
        </w:rPr>
        <w:t>和</w:t>
      </w:r>
      <w:r>
        <w:rPr>
          <w:spacing w:val="-76"/>
        </w:rPr>
        <w:t xml:space="preserve"> </w:t>
      </w:r>
      <w:r>
        <w:rPr>
          <w:rFonts w:ascii="Times New Roman" w:eastAsia="Times New Roman" w:hAnsi="Times New Roman" w:cs="Times New Roman"/>
          <w:spacing w:val="20"/>
        </w:rPr>
        <w:t xml:space="preserve">d)   </w:t>
      </w:r>
      <w:r>
        <w:rPr>
          <w:spacing w:val="20"/>
        </w:rPr>
        <w:t>安置校准器。</w:t>
      </w:r>
    </w:p>
    <w:p>
      <w:pPr>
        <w:pStyle w:val="BodyText"/>
        <w:spacing w:before="221" w:line="223" w:lineRule="auto"/>
        <w:ind w:left="65"/>
        <w:outlineLvl w:val="1"/>
      </w:pPr>
      <w:r>
        <w:rPr>
          <w:b/>
          <w:bCs/>
          <w:spacing w:val="5"/>
        </w:rPr>
        <w:t>7.3.2</w:t>
      </w:r>
      <w:r>
        <w:rPr>
          <w:spacing w:val="32"/>
        </w:rPr>
        <w:t xml:space="preserve">  </w:t>
      </w:r>
      <w:r>
        <w:rPr>
          <w:b/>
          <w:bCs/>
          <w:spacing w:val="5"/>
        </w:rPr>
        <w:t>发光强度示值误差</w:t>
      </w:r>
    </w:p>
    <w:p>
      <w:pPr>
        <w:pStyle w:val="BodyText"/>
        <w:spacing w:before="213" w:line="222" w:lineRule="auto"/>
        <w:ind w:left="58"/>
        <w:sectPr>
          <w:headerReference w:type="default" r:id="rId27"/>
          <w:footerReference w:type="default" r:id="rId28"/>
          <w:pgSz w:w="22395" w:h="31680"/>
          <w:pgMar w:top="2311" w:right="2092" w:bottom="1976" w:left="2145" w:header="1727" w:footer="1706" w:gutter="0"/>
          <w:pgNumType w:start="7"/>
          <w:cols w:space="708"/>
        </w:sectPr>
      </w:pPr>
      <w:hyperlink r:id="rId29" w:history="1">
        <w:r>
          <w:rPr>
            <w:spacing w:val="12"/>
          </w:rPr>
          <w:t>7.3.2.1</w:t>
        </w:r>
      </w:hyperlink>
      <w:r>
        <w:rPr>
          <w:spacing w:val="12"/>
        </w:rPr>
        <w:t xml:space="preserve">  被检前照灯仪按使用说明书要求开机预热。</w:t>
      </w:r>
    </w:p>
    <w:p>
      <w:pPr>
        <w:pStyle w:val="BodyText"/>
        <w:spacing w:before="145" w:line="222" w:lineRule="auto"/>
        <w:ind w:left="65"/>
        <w:outlineLvl w:val="1"/>
      </w:pPr>
      <w:hyperlink r:id="rId30" w:history="1">
        <w:r>
          <w:rPr>
            <w:b/>
            <w:bCs/>
            <w:spacing w:val="27"/>
          </w:rPr>
          <w:t>7.3.2.2</w:t>
        </w:r>
      </w:hyperlink>
      <w:r>
        <w:rPr>
          <w:spacing w:val="65"/>
        </w:rPr>
        <w:t xml:space="preserve">  </w:t>
      </w:r>
      <w:r>
        <w:rPr>
          <w:b/>
          <w:bCs/>
          <w:spacing w:val="27"/>
        </w:rPr>
        <w:t>光轴偏移值(角)为零时发光强度示值误差</w:t>
      </w:r>
    </w:p>
    <w:p>
      <w:pPr>
        <w:pStyle w:val="BodyText"/>
        <w:spacing w:before="230" w:line="223" w:lineRule="auto"/>
        <w:ind w:left="1059"/>
      </w:pPr>
      <w:r>
        <w:rPr>
          <w:b/>
          <w:bCs/>
          <w:spacing w:val="3"/>
        </w:rPr>
        <w:t>对测量上限为60</w:t>
      </w:r>
      <w:r>
        <w:rPr>
          <w:spacing w:val="3"/>
        </w:rPr>
        <w:t xml:space="preserve"> </w:t>
      </w:r>
      <w:r>
        <w:rPr>
          <w:rFonts w:ascii="Times New Roman" w:eastAsia="Times New Roman" w:hAnsi="Times New Roman" w:cs="Times New Roman"/>
          <w:b/>
          <w:bCs/>
        </w:rPr>
        <w:t>kcd</w:t>
      </w:r>
      <w:r>
        <w:rPr>
          <w:rFonts w:ascii="Times New Roman" w:eastAsia="Times New Roman" w:hAnsi="Times New Roman" w:cs="Times New Roman"/>
          <w:b/>
          <w:bCs/>
          <w:spacing w:val="3"/>
        </w:rPr>
        <w:t xml:space="preserve"> </w:t>
      </w:r>
      <w:r>
        <w:rPr>
          <w:b/>
          <w:bCs/>
          <w:spacing w:val="3"/>
        </w:rPr>
        <w:t>的灯光仪：</w:t>
      </w:r>
    </w:p>
    <w:p>
      <w:pPr>
        <w:pStyle w:val="BodyText"/>
        <w:spacing w:before="106" w:line="216" w:lineRule="auto"/>
        <w:ind w:left="1053"/>
        <w:rPr>
          <w:rFonts w:ascii="Times New Roman" w:eastAsia="Times New Roman" w:hAnsi="Times New Roman" w:cs="Times New Roman"/>
        </w:rPr>
      </w:pPr>
      <w:r>
        <w:rPr>
          <w:spacing w:val="33"/>
        </w:rPr>
        <w:t>将校准器光轴偏移值(角)置于零。选取校准器发光强度8</w:t>
      </w:r>
      <w:r>
        <w:rPr>
          <w:spacing w:val="-114"/>
        </w:rPr>
        <w:t xml:space="preserve"> </w:t>
      </w:r>
      <w:r>
        <w:rPr>
          <w:rFonts w:ascii="Times New Roman" w:eastAsia="Times New Roman" w:hAnsi="Times New Roman" w:cs="Times New Roman"/>
        </w:rPr>
        <w:t>kcd</w:t>
      </w:r>
      <w:r>
        <w:rPr>
          <w:rFonts w:ascii="Times New Roman" w:eastAsia="Times New Roman" w:hAnsi="Times New Roman" w:cs="Times New Roman"/>
          <w:spacing w:val="33"/>
        </w:rPr>
        <w:t xml:space="preserve">,15     </w:t>
      </w:r>
      <w:r>
        <w:rPr>
          <w:rFonts w:ascii="Times New Roman" w:eastAsia="Times New Roman" w:hAnsi="Times New Roman" w:cs="Times New Roman"/>
        </w:rPr>
        <w:t>kcd</w:t>
      </w:r>
      <w:r>
        <w:rPr>
          <w:rFonts w:ascii="Times New Roman" w:eastAsia="Times New Roman" w:hAnsi="Times New Roman" w:cs="Times New Roman"/>
          <w:spacing w:val="33"/>
        </w:rPr>
        <w:t xml:space="preserve">,20     </w:t>
      </w:r>
      <w:r>
        <w:rPr>
          <w:rFonts w:ascii="Times New Roman" w:eastAsia="Times New Roman" w:hAnsi="Times New Roman" w:cs="Times New Roman"/>
        </w:rPr>
        <w:t>kcd</w:t>
      </w:r>
      <w:r>
        <w:rPr>
          <w:rFonts w:ascii="Times New Roman" w:eastAsia="Times New Roman" w:hAnsi="Times New Roman" w:cs="Times New Roman"/>
          <w:spacing w:val="33"/>
        </w:rPr>
        <w:t>,</w:t>
      </w:r>
    </w:p>
    <w:p>
      <w:pPr>
        <w:spacing w:line="216" w:lineRule="auto"/>
        <w:rPr>
          <w:rFonts w:ascii="Times New Roman" w:eastAsia="Times New Roman" w:hAnsi="Times New Roman" w:cs="Times New Roman"/>
        </w:rPr>
        <w:sectPr>
          <w:headerReference w:type="default" r:id="rId31"/>
          <w:footerReference w:type="default" r:id="rId32"/>
          <w:type w:val="nextPage"/>
          <w:pgSz w:w="22395" w:h="31680"/>
          <w:pgMar w:top="2311" w:right="2092" w:bottom="1976" w:left="2145" w:header="1727" w:footer="1706" w:gutter="0"/>
          <w:pgNumType w:start="8"/>
          <w:cols w:space="708"/>
          <w:titlePg w:val="0"/>
        </w:sectPr>
      </w:pPr>
    </w:p>
    <w:p>
      <w:pPr>
        <w:spacing w:line="315" w:lineRule="auto"/>
        <w:rPr>
          <w:rFonts w:ascii="Arial"/>
          <w:sz w:val="21"/>
        </w:rPr>
      </w:pPr>
      <w:r>
        <w:drawing>
          <wp:anchor distT="0" distB="0" distL="0" distR="0" simplePos="0" relativeHeight="251658240" behindDoc="0" locked="0" layoutInCell="0" allowOverlap="1">
            <wp:simplePos x="0" y="0"/>
            <wp:positionH relativeFrom="page">
              <wp:posOffset>5654780</wp:posOffset>
            </wp:positionH>
            <wp:positionV relativeFrom="page">
              <wp:posOffset>5239822</wp:posOffset>
            </wp:positionV>
            <wp:extent cx="2793332" cy="761821"/>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33"/>
                    <a:stretch>
                      <a:fillRect/>
                    </a:stretch>
                  </pic:blipFill>
                  <pic:spPr>
                    <a:xfrm>
                      <a:off x="0" y="0"/>
                      <a:ext cx="2793332" cy="761821"/>
                    </a:xfrm>
                    <a:prstGeom prst="rect">
                      <a:avLst/>
                    </a:prstGeom>
                  </pic:spPr>
                </pic:pic>
              </a:graphicData>
            </a:graphic>
          </wp:anchor>
        </w:drawing>
      </w:r>
    </w:p>
    <w:p>
      <w:pPr>
        <w:pStyle w:val="BodyText"/>
        <w:spacing w:before="143" w:line="709" w:lineRule="exact"/>
        <w:jc w:val="right"/>
        <w:rPr>
          <w:sz w:val="44"/>
          <w:szCs w:val="44"/>
        </w:rPr>
      </w:pPr>
      <w:r>
        <w:rPr>
          <w:spacing w:val="30"/>
          <w:position w:val="19"/>
          <w:sz w:val="44"/>
          <w:szCs w:val="44"/>
        </w:rPr>
        <w:t>25</w:t>
      </w:r>
      <w:r>
        <w:rPr>
          <w:spacing w:val="130"/>
          <w:position w:val="19"/>
          <w:sz w:val="44"/>
          <w:szCs w:val="44"/>
        </w:rPr>
        <w:t xml:space="preserve"> </w:t>
      </w:r>
      <w:r>
        <w:rPr>
          <w:position w:val="19"/>
          <w:sz w:val="44"/>
          <w:szCs w:val="44"/>
        </w:rPr>
        <w:t>kcd</w:t>
      </w:r>
      <w:r>
        <w:rPr>
          <w:spacing w:val="30"/>
          <w:position w:val="19"/>
          <w:sz w:val="44"/>
          <w:szCs w:val="44"/>
        </w:rPr>
        <w:t>,30</w:t>
      </w:r>
      <w:r>
        <w:rPr>
          <w:spacing w:val="129"/>
          <w:position w:val="19"/>
          <w:sz w:val="44"/>
          <w:szCs w:val="44"/>
        </w:rPr>
        <w:t xml:space="preserve"> </w:t>
      </w:r>
      <w:r>
        <w:rPr>
          <w:position w:val="19"/>
          <w:sz w:val="44"/>
          <w:szCs w:val="44"/>
        </w:rPr>
        <w:t>kcd</w:t>
      </w:r>
      <w:r>
        <w:rPr>
          <w:spacing w:val="30"/>
          <w:position w:val="19"/>
          <w:sz w:val="44"/>
          <w:szCs w:val="44"/>
        </w:rPr>
        <w:t>,40</w:t>
      </w:r>
      <w:r>
        <w:rPr>
          <w:spacing w:val="130"/>
          <w:position w:val="19"/>
          <w:sz w:val="44"/>
          <w:szCs w:val="44"/>
        </w:rPr>
        <w:t xml:space="preserve"> </w:t>
      </w:r>
      <w:r>
        <w:rPr>
          <w:position w:val="19"/>
          <w:sz w:val="44"/>
          <w:szCs w:val="44"/>
        </w:rPr>
        <w:t>kcd</w:t>
      </w:r>
      <w:r>
        <w:rPr>
          <w:spacing w:val="137"/>
          <w:position w:val="19"/>
          <w:sz w:val="44"/>
          <w:szCs w:val="44"/>
        </w:rPr>
        <w:t xml:space="preserve"> </w:t>
      </w:r>
      <w:r>
        <w:rPr>
          <w:spacing w:val="30"/>
          <w:position w:val="19"/>
          <w:sz w:val="44"/>
          <w:szCs w:val="44"/>
        </w:rPr>
        <w:t>6个点逐个改变，并读取前照灯仪相应远光</w:t>
      </w:r>
      <w:r>
        <w:rPr>
          <w:spacing w:val="29"/>
          <w:position w:val="19"/>
          <w:sz w:val="44"/>
          <w:szCs w:val="44"/>
        </w:rPr>
        <w:t>发光强度6个示值。</w:t>
      </w:r>
    </w:p>
    <w:p>
      <w:pPr>
        <w:pStyle w:val="BodyText"/>
        <w:spacing w:before="2" w:line="222" w:lineRule="auto"/>
        <w:ind w:left="136"/>
        <w:rPr>
          <w:sz w:val="44"/>
          <w:szCs w:val="44"/>
        </w:rPr>
      </w:pPr>
      <w:r>
        <w:rPr>
          <w:spacing w:val="40"/>
          <w:sz w:val="44"/>
          <w:szCs w:val="44"/>
        </w:rPr>
        <w:t>重复3次，取平均值。</w:t>
      </w:r>
    </w:p>
    <w:p>
      <w:pPr>
        <w:pStyle w:val="BodyText"/>
        <w:spacing w:before="190" w:line="223" w:lineRule="auto"/>
        <w:ind w:left="1063"/>
        <w:rPr>
          <w:sz w:val="44"/>
          <w:szCs w:val="44"/>
        </w:rPr>
      </w:pPr>
      <w:r>
        <w:rPr>
          <w:spacing w:val="15"/>
          <w:sz w:val="44"/>
          <w:szCs w:val="44"/>
        </w:rPr>
        <w:t xml:space="preserve">对测量上限为120 </w:t>
      </w:r>
      <w:r>
        <w:rPr>
          <w:rFonts w:ascii="Times New Roman" w:eastAsia="Times New Roman" w:hAnsi="Times New Roman" w:cs="Times New Roman"/>
          <w:sz w:val="44"/>
          <w:szCs w:val="44"/>
        </w:rPr>
        <w:t>kcd</w:t>
      </w:r>
      <w:r>
        <w:rPr>
          <w:rFonts w:ascii="Times New Roman" w:eastAsia="Times New Roman" w:hAnsi="Times New Roman" w:cs="Times New Roman"/>
          <w:spacing w:val="15"/>
          <w:sz w:val="44"/>
          <w:szCs w:val="44"/>
        </w:rPr>
        <w:t xml:space="preserve">  </w:t>
      </w:r>
      <w:r>
        <w:rPr>
          <w:spacing w:val="15"/>
          <w:sz w:val="44"/>
          <w:szCs w:val="44"/>
        </w:rPr>
        <w:t>的灯光仪：</w:t>
      </w:r>
    </w:p>
    <w:p>
      <w:pPr>
        <w:pStyle w:val="BodyText"/>
        <w:spacing w:before="140" w:line="299" w:lineRule="auto"/>
        <w:ind w:left="107" w:right="19" w:firstLine="916"/>
        <w:rPr>
          <w:sz w:val="44"/>
          <w:szCs w:val="44"/>
        </w:rPr>
      </w:pPr>
      <w:r>
        <w:rPr>
          <w:spacing w:val="37"/>
          <w:sz w:val="44"/>
          <w:szCs w:val="44"/>
        </w:rPr>
        <w:t>将校准器光轴偏移值(角)置于零。选取校准器发光强度8</w:t>
      </w:r>
      <w:r>
        <w:rPr>
          <w:spacing w:val="-92"/>
          <w:sz w:val="44"/>
          <w:szCs w:val="44"/>
        </w:rPr>
        <w:t xml:space="preserve"> </w:t>
      </w:r>
      <w:r>
        <w:rPr>
          <w:rFonts w:ascii="Times New Roman" w:eastAsia="Times New Roman" w:hAnsi="Times New Roman" w:cs="Times New Roman"/>
          <w:sz w:val="44"/>
          <w:szCs w:val="44"/>
        </w:rPr>
        <w:t>kcd</w:t>
      </w:r>
      <w:r>
        <w:rPr>
          <w:rFonts w:ascii="Times New Roman" w:eastAsia="Times New Roman" w:hAnsi="Times New Roman" w:cs="Times New Roman"/>
          <w:spacing w:val="37"/>
          <w:sz w:val="44"/>
          <w:szCs w:val="44"/>
        </w:rPr>
        <w:t xml:space="preserve">,15     </w:t>
      </w:r>
      <w:r>
        <w:rPr>
          <w:rFonts w:ascii="Times New Roman" w:eastAsia="Times New Roman" w:hAnsi="Times New Roman" w:cs="Times New Roman"/>
          <w:sz w:val="44"/>
          <w:szCs w:val="44"/>
        </w:rPr>
        <w:t>kcd</w:t>
      </w:r>
      <w:r>
        <w:rPr>
          <w:rFonts w:ascii="Times New Roman" w:eastAsia="Times New Roman" w:hAnsi="Times New Roman" w:cs="Times New Roman"/>
          <w:spacing w:val="37"/>
          <w:sz w:val="44"/>
          <w:szCs w:val="44"/>
        </w:rPr>
        <w:t xml:space="preserve">,20      </w:t>
      </w:r>
      <w:r>
        <w:rPr>
          <w:rFonts w:ascii="Times New Roman" w:eastAsia="Times New Roman" w:hAnsi="Times New Roman" w:cs="Times New Roman"/>
          <w:sz w:val="44"/>
          <w:szCs w:val="44"/>
        </w:rPr>
        <w:t>kcd</w:t>
      </w:r>
      <w:r>
        <w:rPr>
          <w:rFonts w:ascii="Times New Roman" w:eastAsia="Times New Roman" w:hAnsi="Times New Roman" w:cs="Times New Roman"/>
          <w:spacing w:val="37"/>
          <w:sz w:val="44"/>
          <w:szCs w:val="44"/>
        </w:rPr>
        <w:t xml:space="preserve">,  </w:t>
      </w:r>
      <w:r>
        <w:rPr>
          <w:spacing w:val="30"/>
          <w:sz w:val="44"/>
          <w:szCs w:val="44"/>
        </w:rPr>
        <w:t>30</w:t>
      </w:r>
      <w:r>
        <w:rPr>
          <w:spacing w:val="118"/>
          <w:sz w:val="44"/>
          <w:szCs w:val="44"/>
        </w:rPr>
        <w:t xml:space="preserve"> </w:t>
      </w:r>
      <w:r>
        <w:rPr>
          <w:sz w:val="44"/>
          <w:szCs w:val="44"/>
        </w:rPr>
        <w:t>kcd</w:t>
      </w:r>
      <w:r>
        <w:rPr>
          <w:spacing w:val="30"/>
          <w:sz w:val="44"/>
          <w:szCs w:val="44"/>
        </w:rPr>
        <w:t>,40</w:t>
      </w:r>
      <w:r>
        <w:rPr>
          <w:spacing w:val="118"/>
          <w:sz w:val="44"/>
          <w:szCs w:val="44"/>
        </w:rPr>
        <w:t xml:space="preserve"> </w:t>
      </w:r>
      <w:r>
        <w:rPr>
          <w:sz w:val="44"/>
          <w:szCs w:val="44"/>
        </w:rPr>
        <w:t>kcd</w:t>
      </w:r>
      <w:r>
        <w:rPr>
          <w:spacing w:val="30"/>
          <w:sz w:val="44"/>
          <w:szCs w:val="44"/>
        </w:rPr>
        <w:t>,60</w:t>
      </w:r>
      <w:r>
        <w:rPr>
          <w:spacing w:val="119"/>
          <w:sz w:val="44"/>
          <w:szCs w:val="44"/>
        </w:rPr>
        <w:t xml:space="preserve"> </w:t>
      </w:r>
      <w:r>
        <w:rPr>
          <w:sz w:val="44"/>
          <w:szCs w:val="44"/>
        </w:rPr>
        <w:t>kcd</w:t>
      </w:r>
      <w:r>
        <w:rPr>
          <w:spacing w:val="125"/>
          <w:sz w:val="44"/>
          <w:szCs w:val="44"/>
        </w:rPr>
        <w:t xml:space="preserve"> </w:t>
      </w:r>
      <w:r>
        <w:rPr>
          <w:spacing w:val="30"/>
          <w:sz w:val="44"/>
          <w:szCs w:val="44"/>
        </w:rPr>
        <w:t>6个点逐个改变，并读取前照灯仪相</w:t>
      </w:r>
      <w:r>
        <w:rPr>
          <w:spacing w:val="29"/>
          <w:sz w:val="44"/>
          <w:szCs w:val="44"/>
        </w:rPr>
        <w:t>应远光发光强度6个示值。</w:t>
      </w:r>
    </w:p>
    <w:p>
      <w:pPr>
        <w:pStyle w:val="BodyText"/>
        <w:spacing w:before="2" w:line="222" w:lineRule="auto"/>
        <w:ind w:left="136"/>
        <w:rPr>
          <w:sz w:val="44"/>
          <w:szCs w:val="44"/>
        </w:rPr>
      </w:pPr>
      <w:r>
        <w:rPr>
          <w:spacing w:val="37"/>
          <w:sz w:val="44"/>
          <w:szCs w:val="44"/>
        </w:rPr>
        <w:t>重复3次，取平均值。</w:t>
      </w:r>
    </w:p>
    <w:p>
      <w:pPr>
        <w:pStyle w:val="BodyText"/>
        <w:spacing w:before="180" w:line="222" w:lineRule="auto"/>
        <w:ind w:left="1063"/>
        <w:rPr>
          <w:sz w:val="44"/>
          <w:szCs w:val="44"/>
        </w:rPr>
      </w:pPr>
      <w:r>
        <w:rPr>
          <w:spacing w:val="60"/>
          <w:sz w:val="44"/>
          <w:szCs w:val="44"/>
        </w:rPr>
        <w:t>按公式(1)计算前照灯仪远光光轴偏移值(角)为零时的各测量点发光强度示值</w:t>
      </w:r>
    </w:p>
    <w:p>
      <w:pPr>
        <w:pStyle w:val="BodyText"/>
        <w:spacing w:before="154" w:line="223" w:lineRule="auto"/>
        <w:ind w:left="126"/>
        <w:rPr>
          <w:sz w:val="44"/>
          <w:szCs w:val="44"/>
        </w:rPr>
      </w:pPr>
      <w:r>
        <w:rPr>
          <w:spacing w:val="33"/>
          <w:sz w:val="44"/>
          <w:szCs w:val="44"/>
        </w:rPr>
        <w:t>误差，应符合5.1的要求。</w:t>
      </w:r>
    </w:p>
    <w:p>
      <w:pPr>
        <w:spacing w:line="334" w:lineRule="auto"/>
        <w:rPr>
          <w:rFonts w:ascii="Arial"/>
          <w:sz w:val="21"/>
        </w:rPr>
      </w:pPr>
    </w:p>
    <w:p>
      <w:pPr>
        <w:pStyle w:val="BodyText"/>
        <w:spacing w:before="143" w:line="226" w:lineRule="auto"/>
        <w:ind w:left="17312"/>
        <w:rPr>
          <w:sz w:val="44"/>
          <w:szCs w:val="44"/>
        </w:rPr>
      </w:pPr>
      <w:r>
        <w:rPr>
          <w:spacing w:val="-19"/>
          <w:sz w:val="44"/>
          <w:szCs w:val="44"/>
        </w:rPr>
        <w:t>(1)</w:t>
      </w:r>
    </w:p>
    <w:p>
      <w:pPr>
        <w:spacing w:before="137"/>
      </w:pPr>
    </w:p>
    <w:p>
      <w:pPr>
        <w:sectPr>
          <w:headerReference w:type="default" r:id="rId34"/>
          <w:footerReference w:type="default" r:id="rId35"/>
          <w:pgSz w:w="22395" w:h="31680"/>
          <w:pgMar w:top="2282" w:right="2126" w:bottom="1957" w:left="2087" w:header="1793" w:footer="1699" w:gutter="0"/>
          <w:pgNumType w:start="9"/>
          <w:cols w:num="1" w:space="708" w:equalWidth="0">
            <w:col w:w="18181" w:space="0"/>
          </w:cols>
        </w:sectPr>
      </w:pPr>
    </w:p>
    <w:p>
      <w:pPr>
        <w:pStyle w:val="BodyText"/>
        <w:spacing w:before="91" w:line="224" w:lineRule="auto"/>
        <w:ind w:left="1024"/>
        <w:rPr>
          <w:sz w:val="44"/>
          <w:szCs w:val="44"/>
        </w:rPr>
      </w:pPr>
      <w:r>
        <w:rPr>
          <w:spacing w:val="7"/>
          <w:sz w:val="44"/>
          <w:szCs w:val="44"/>
        </w:rPr>
        <w:t>式中：</w:t>
      </w:r>
    </w:p>
    <w:p>
      <w:pPr>
        <w:pStyle w:val="BodyText"/>
        <w:spacing w:before="157" w:line="294" w:lineRule="auto"/>
        <w:ind w:left="985" w:right="83" w:firstLine="9"/>
        <w:rPr>
          <w:rFonts w:ascii="Times New Roman" w:eastAsia="Times New Roman" w:hAnsi="Times New Roman" w:cs="Times New Roman"/>
          <w:sz w:val="51"/>
          <w:szCs w:val="51"/>
        </w:rPr>
      </w:pPr>
      <w:r>
        <w:rPr>
          <w:spacing w:val="-7"/>
          <w:sz w:val="44"/>
          <w:szCs w:val="44"/>
        </w:rPr>
        <w:t>δ;——第</w:t>
      </w:r>
      <w:r>
        <w:rPr>
          <w:rFonts w:ascii="Times New Roman" w:eastAsia="Times New Roman" w:hAnsi="Times New Roman" w:cs="Times New Roman"/>
          <w:spacing w:val="-7"/>
          <w:sz w:val="44"/>
          <w:szCs w:val="44"/>
        </w:rPr>
        <w:t>i</w:t>
      </w:r>
      <w:r>
        <w:rPr>
          <w:rFonts w:ascii="Times New Roman" w:eastAsia="Times New Roman" w:hAnsi="Times New Roman" w:cs="Times New Roman"/>
          <w:sz w:val="44"/>
          <w:szCs w:val="44"/>
        </w:rPr>
        <w:t xml:space="preserve"> </w:t>
      </w:r>
      <w:r>
        <w:rPr>
          <w:rFonts w:ascii="Times New Roman" w:eastAsia="Times New Roman" w:hAnsi="Times New Roman" w:cs="Times New Roman"/>
          <w:spacing w:val="10"/>
          <w:sz w:val="51"/>
          <w:szCs w:val="51"/>
        </w:rPr>
        <w:t>I₁——</w:t>
      </w:r>
      <w:r>
        <w:rPr>
          <w:rFonts w:ascii="Times New Roman" w:eastAsia="Times New Roman" w:hAnsi="Times New Roman" w:cs="Times New Roman"/>
          <w:spacing w:val="-85"/>
          <w:sz w:val="51"/>
          <w:szCs w:val="51"/>
        </w:rPr>
        <w:t xml:space="preserve"> </w:t>
      </w:r>
      <w:r>
        <w:rPr>
          <w:spacing w:val="10"/>
          <w:sz w:val="51"/>
          <w:szCs w:val="51"/>
        </w:rPr>
        <w:t>第</w:t>
      </w:r>
      <w:r>
        <w:rPr>
          <w:rFonts w:ascii="Times New Roman" w:eastAsia="Times New Roman" w:hAnsi="Times New Roman" w:cs="Times New Roman"/>
          <w:spacing w:val="10"/>
          <w:sz w:val="51"/>
          <w:szCs w:val="51"/>
        </w:rPr>
        <w:t>i</w:t>
      </w:r>
    </w:p>
    <w:p>
      <w:pPr>
        <w:pStyle w:val="BodyText"/>
        <w:spacing w:line="176" w:lineRule="auto"/>
        <w:ind w:left="916"/>
        <w:rPr>
          <w:rFonts w:ascii="Times New Roman" w:eastAsia="Times New Roman" w:hAnsi="Times New Roman" w:cs="Times New Roman"/>
          <w:sz w:val="44"/>
          <w:szCs w:val="44"/>
        </w:rPr>
      </w:pPr>
      <w:r>
        <w:rPr>
          <w:rFonts w:ascii="Times New Roman" w:eastAsia="Times New Roman" w:hAnsi="Times New Roman" w:cs="Times New Roman"/>
          <w:i/>
          <w:iCs/>
          <w:spacing w:val="-35"/>
          <w:sz w:val="44"/>
          <w:szCs w:val="44"/>
        </w:rPr>
        <w:t>I</w:t>
      </w:r>
      <w:r>
        <w:rPr>
          <w:i/>
          <w:iCs/>
          <w:spacing w:val="-35"/>
          <w:sz w:val="47"/>
          <w:szCs w:val="47"/>
        </w:rPr>
        <w:t>。</w:t>
      </w:r>
      <w:r>
        <w:rPr>
          <w:strike/>
          <w:spacing w:val="-35"/>
          <w:sz w:val="47"/>
          <w:szCs w:val="47"/>
        </w:rPr>
        <w:t xml:space="preserve">     </w:t>
      </w:r>
      <w:r>
        <w:rPr>
          <w:spacing w:val="-230"/>
          <w:sz w:val="47"/>
          <w:szCs w:val="47"/>
        </w:rPr>
        <w:t xml:space="preserve"> </w:t>
      </w:r>
      <w:r>
        <w:rPr>
          <w:spacing w:val="-35"/>
          <w:sz w:val="44"/>
          <w:szCs w:val="44"/>
        </w:rPr>
        <w:t>第</w:t>
      </w:r>
      <w:r>
        <w:rPr>
          <w:spacing w:val="-105"/>
          <w:sz w:val="44"/>
          <w:szCs w:val="44"/>
        </w:rPr>
        <w:t xml:space="preserve"> </w:t>
      </w:r>
      <w:r>
        <w:rPr>
          <w:rFonts w:ascii="Times New Roman" w:eastAsia="Times New Roman" w:hAnsi="Times New Roman" w:cs="Times New Roman"/>
          <w:spacing w:val="-35"/>
          <w:sz w:val="44"/>
          <w:szCs w:val="44"/>
        </w:rPr>
        <w:t>i</w:t>
      </w:r>
    </w:p>
    <w:p>
      <w:pPr>
        <w:spacing w:line="14" w:lineRule="auto"/>
        <w:rPr>
          <w:rFonts w:ascii="Arial"/>
          <w:sz w:val="2"/>
        </w:rPr>
      </w:pPr>
      <w:r>
        <w:rPr>
          <w:rFonts w:ascii="Arial" w:eastAsia="Arial" w:hAnsi="Arial" w:cs="Arial"/>
          <w:sz w:val="2"/>
          <w:szCs w:val="2"/>
        </w:rPr>
        <w:br w:type="column"/>
      </w:r>
    </w:p>
    <w:p>
      <w:pPr>
        <w:spacing w:line="317" w:lineRule="auto"/>
        <w:rPr>
          <w:rFonts w:ascii="Arial"/>
          <w:sz w:val="21"/>
        </w:rPr>
      </w:pPr>
    </w:p>
    <w:p>
      <w:pPr>
        <w:spacing w:line="317" w:lineRule="auto"/>
        <w:rPr>
          <w:rFonts w:ascii="Arial"/>
          <w:sz w:val="21"/>
        </w:rPr>
      </w:pPr>
    </w:p>
    <w:p>
      <w:pPr>
        <w:pStyle w:val="BodyText"/>
        <w:spacing w:before="144" w:line="216" w:lineRule="auto"/>
        <w:rPr>
          <w:rFonts w:ascii="Times New Roman" w:eastAsia="Times New Roman" w:hAnsi="Times New Roman" w:cs="Times New Roman"/>
          <w:sz w:val="44"/>
          <w:szCs w:val="44"/>
        </w:rPr>
      </w:pPr>
      <w:r>
        <w:rPr>
          <w:spacing w:val="12"/>
          <w:sz w:val="44"/>
          <w:szCs w:val="44"/>
        </w:rPr>
        <w:t xml:space="preserve">个测量点发光强度的相对示值误差， </w:t>
      </w:r>
      <w:r>
        <w:rPr>
          <w:rFonts w:ascii="Times New Roman" w:eastAsia="Times New Roman" w:hAnsi="Times New Roman" w:cs="Times New Roman"/>
          <w:spacing w:val="12"/>
          <w:sz w:val="44"/>
          <w:szCs w:val="44"/>
        </w:rPr>
        <w:t>i=1</w:t>
      </w:r>
      <w:r>
        <w:rPr>
          <w:rFonts w:ascii="Times New Roman" w:eastAsia="Times New Roman" w:hAnsi="Times New Roman" w:cs="Times New Roman"/>
          <w:spacing w:val="11"/>
          <w:sz w:val="44"/>
          <w:szCs w:val="44"/>
        </w:rPr>
        <w:t>,…,6;</w:t>
      </w:r>
    </w:p>
    <w:p>
      <w:pPr>
        <w:pStyle w:val="BodyText"/>
        <w:spacing w:before="215" w:line="782" w:lineRule="exact"/>
        <w:ind w:left="9"/>
        <w:rPr>
          <w:rFonts w:ascii="Times New Roman" w:eastAsia="Times New Roman" w:hAnsi="Times New Roman" w:cs="Times New Roman"/>
          <w:sz w:val="51"/>
          <w:szCs w:val="51"/>
        </w:rPr>
      </w:pPr>
      <w:r>
        <w:rPr>
          <w:spacing w:val="-31"/>
          <w:position w:val="19"/>
          <w:sz w:val="51"/>
          <w:szCs w:val="51"/>
        </w:rPr>
        <w:t xml:space="preserve">个测量点前照灯仪发光强度3次读数的平均值， </w:t>
      </w:r>
      <w:r>
        <w:rPr>
          <w:rFonts w:ascii="Times New Roman" w:eastAsia="Times New Roman" w:hAnsi="Times New Roman" w:cs="Times New Roman"/>
          <w:spacing w:val="-31"/>
          <w:position w:val="19"/>
          <w:sz w:val="51"/>
          <w:szCs w:val="51"/>
        </w:rPr>
        <w:t>kcd;</w:t>
      </w:r>
    </w:p>
    <w:p>
      <w:pPr>
        <w:pStyle w:val="BodyText"/>
        <w:spacing w:line="188" w:lineRule="auto"/>
        <w:ind w:left="9"/>
        <w:rPr>
          <w:sz w:val="44"/>
          <w:szCs w:val="44"/>
        </w:rPr>
      </w:pPr>
      <w:r>
        <w:rPr>
          <w:spacing w:val="23"/>
          <w:sz w:val="44"/>
          <w:szCs w:val="44"/>
        </w:rPr>
        <w:t>个测量点校准器的标准发光强度，</w:t>
      </w:r>
      <w:r>
        <w:rPr>
          <w:spacing w:val="-109"/>
          <w:sz w:val="44"/>
          <w:szCs w:val="44"/>
        </w:rPr>
        <w:t xml:space="preserve"> </w:t>
      </w:r>
      <w:r>
        <w:rPr>
          <w:rFonts w:ascii="Times New Roman" w:eastAsia="Times New Roman" w:hAnsi="Times New Roman" w:cs="Times New Roman"/>
          <w:sz w:val="44"/>
          <w:szCs w:val="44"/>
        </w:rPr>
        <w:t>kcd</w:t>
      </w:r>
      <w:r>
        <w:rPr>
          <w:spacing w:val="23"/>
          <w:sz w:val="44"/>
          <w:szCs w:val="44"/>
        </w:rPr>
        <w:t>。</w:t>
      </w:r>
    </w:p>
    <w:p>
      <w:pPr>
        <w:spacing w:line="188" w:lineRule="auto"/>
        <w:rPr>
          <w:sz w:val="44"/>
          <w:szCs w:val="44"/>
        </w:rPr>
        <w:sectPr>
          <w:headerReference w:type="default" r:id="rId36"/>
          <w:footerReference w:type="default" r:id="rId37"/>
          <w:type w:val="continuous"/>
          <w:pgSz w:w="22395" w:h="31680"/>
          <w:pgMar w:top="2282" w:right="2126" w:bottom="1957" w:left="2087" w:header="1793" w:footer="1699" w:gutter="0"/>
          <w:pgNumType w:start="10"/>
          <w:cols w:num="2" w:space="708" w:equalWidth="0">
            <w:col w:w="3168" w:space="100"/>
            <w:col w:w="14914" w:space="0"/>
          </w:cols>
        </w:sectPr>
      </w:pPr>
    </w:p>
    <w:p>
      <w:pPr>
        <w:pStyle w:val="BodyText"/>
        <w:spacing w:before="273" w:line="222" w:lineRule="auto"/>
        <w:ind w:left="97"/>
        <w:rPr>
          <w:sz w:val="44"/>
          <w:szCs w:val="44"/>
        </w:rPr>
      </w:pPr>
      <w:hyperlink r:id="rId38" w:history="1">
        <w:r>
          <w:rPr>
            <w:spacing w:val="41"/>
            <w:sz w:val="44"/>
            <w:szCs w:val="44"/>
          </w:rPr>
          <w:t>7.3.2.3</w:t>
        </w:r>
      </w:hyperlink>
      <w:r>
        <w:rPr>
          <w:spacing w:val="41"/>
          <w:sz w:val="44"/>
          <w:szCs w:val="44"/>
        </w:rPr>
        <w:t xml:space="preserve">  光轴偏移值(角)不为零时发光强度示值误差</w:t>
      </w:r>
    </w:p>
    <w:p>
      <w:pPr>
        <w:pStyle w:val="BodyText"/>
        <w:spacing w:before="147" w:line="300" w:lineRule="auto"/>
        <w:ind w:left="136" w:right="212" w:firstLine="926"/>
        <w:jc w:val="both"/>
        <w:rPr>
          <w:sz w:val="44"/>
          <w:szCs w:val="44"/>
        </w:rPr>
      </w:pPr>
      <w:r>
        <w:rPr>
          <w:spacing w:val="26"/>
          <w:sz w:val="44"/>
          <w:szCs w:val="44"/>
        </w:rPr>
        <w:t xml:space="preserve">将校准器发光强度置于20 </w:t>
      </w:r>
      <w:r>
        <w:rPr>
          <w:rFonts w:ascii="Times New Roman" w:eastAsia="Times New Roman" w:hAnsi="Times New Roman" w:cs="Times New Roman"/>
          <w:sz w:val="44"/>
          <w:szCs w:val="44"/>
        </w:rPr>
        <w:t>kcd</w:t>
      </w:r>
      <w:r>
        <w:rPr>
          <w:rFonts w:ascii="Times New Roman" w:eastAsia="Times New Roman" w:hAnsi="Times New Roman" w:cs="Times New Roman"/>
          <w:spacing w:val="26"/>
          <w:sz w:val="44"/>
          <w:szCs w:val="44"/>
        </w:rPr>
        <w:t xml:space="preserve">,   </w:t>
      </w:r>
      <w:r>
        <w:rPr>
          <w:spacing w:val="71"/>
          <w:sz w:val="44"/>
          <w:szCs w:val="44"/>
        </w:rPr>
        <w:t>校准器光轴偏移值(角)分别置于表2所列</w:t>
      </w:r>
      <w:r>
        <w:rPr>
          <w:spacing w:val="-35"/>
          <w:sz w:val="44"/>
          <w:szCs w:val="44"/>
        </w:rPr>
        <w:t xml:space="preserve"> </w:t>
      </w:r>
      <w:r>
        <w:rPr>
          <w:rFonts w:ascii="Times New Roman" w:eastAsia="Times New Roman" w:hAnsi="Times New Roman" w:cs="Times New Roman"/>
          <w:spacing w:val="71"/>
          <w:sz w:val="44"/>
          <w:szCs w:val="44"/>
        </w:rPr>
        <w:t>A</w:t>
      </w:r>
      <w:r>
        <w:rPr>
          <w:rFonts w:ascii="Times New Roman" w:eastAsia="Times New Roman" w:hAnsi="Times New Roman" w:cs="Times New Roman"/>
          <w:spacing w:val="58"/>
          <w:sz w:val="44"/>
          <w:szCs w:val="44"/>
        </w:rPr>
        <w:t xml:space="preserve"> </w:t>
      </w:r>
      <w:r>
        <w:rPr>
          <w:spacing w:val="71"/>
          <w:sz w:val="44"/>
          <w:szCs w:val="44"/>
        </w:rPr>
        <w:t>组</w:t>
      </w:r>
      <w:r>
        <w:rPr>
          <w:sz w:val="44"/>
          <w:szCs w:val="44"/>
        </w:rPr>
        <w:t xml:space="preserve"> </w:t>
      </w:r>
      <w:r>
        <w:rPr>
          <w:spacing w:val="52"/>
          <w:sz w:val="44"/>
          <w:szCs w:val="44"/>
        </w:rPr>
        <w:t>检定点，读取前照灯仪相应远光发光强度示值。重复3次取平均值。按公式(2)计算</w:t>
      </w:r>
    </w:p>
    <w:p>
      <w:pPr>
        <w:pStyle w:val="BodyText"/>
        <w:spacing w:line="222" w:lineRule="auto"/>
        <w:ind w:left="126"/>
        <w:rPr>
          <w:sz w:val="44"/>
          <w:szCs w:val="44"/>
        </w:rPr>
      </w:pPr>
      <w:r>
        <w:rPr>
          <w:spacing w:val="46"/>
          <w:sz w:val="44"/>
          <w:szCs w:val="44"/>
        </w:rPr>
        <w:t>前照灯仪光轴偏移值(角)为任意值时的发光强度示</w:t>
      </w:r>
      <w:r>
        <w:rPr>
          <w:spacing w:val="45"/>
          <w:sz w:val="44"/>
          <w:szCs w:val="44"/>
        </w:rPr>
        <w:t>值误差，应符合5.1的要求。</w:t>
      </w:r>
    </w:p>
    <w:p>
      <w:pPr>
        <w:pStyle w:val="BodyText"/>
        <w:spacing w:before="49"/>
        <w:ind w:left="6798"/>
        <w:rPr>
          <w:sz w:val="44"/>
          <w:szCs w:val="44"/>
        </w:rPr>
      </w:pPr>
      <w:r>
        <w:rPr>
          <w:position w:val="-41"/>
          <w:sz w:val="44"/>
          <w:szCs w:val="44"/>
        </w:rPr>
        <w:drawing>
          <wp:inline distT="0" distB="0" distL="0" distR="0">
            <wp:extent cx="2830447" cy="77409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39"/>
                    <a:stretch>
                      <a:fillRect/>
                    </a:stretch>
                  </pic:blipFill>
                  <pic:spPr>
                    <a:xfrm>
                      <a:off x="0" y="0"/>
                      <a:ext cx="2830447" cy="774094"/>
                    </a:xfrm>
                    <a:prstGeom prst="rect">
                      <a:avLst/>
                    </a:prstGeom>
                  </pic:spPr>
                </pic:pic>
              </a:graphicData>
            </a:graphic>
          </wp:inline>
        </w:drawing>
      </w:r>
      <w:r>
        <w:rPr>
          <w:spacing w:val="5"/>
          <w:sz w:val="44"/>
          <w:szCs w:val="44"/>
        </w:rPr>
        <w:t xml:space="preserve">                           </w:t>
      </w:r>
      <w:r>
        <w:rPr>
          <w:spacing w:val="-19"/>
          <w:sz w:val="44"/>
          <w:szCs w:val="44"/>
        </w:rPr>
        <w:t>(2)</w:t>
      </w:r>
    </w:p>
    <w:p>
      <w:pPr>
        <w:pStyle w:val="BodyText"/>
        <w:spacing w:before="205" w:line="224" w:lineRule="auto"/>
        <w:ind w:left="1033"/>
        <w:rPr>
          <w:sz w:val="44"/>
          <w:szCs w:val="44"/>
        </w:rPr>
      </w:pPr>
      <w:r>
        <w:rPr>
          <w:spacing w:val="10"/>
          <w:sz w:val="44"/>
          <w:szCs w:val="44"/>
        </w:rPr>
        <w:t>式中：</w:t>
      </w:r>
    </w:p>
    <w:p>
      <w:pPr>
        <w:pStyle w:val="BodyText"/>
        <w:spacing w:before="194" w:line="218" w:lineRule="auto"/>
        <w:ind w:left="1024"/>
        <w:rPr>
          <w:sz w:val="44"/>
          <w:szCs w:val="44"/>
        </w:rPr>
      </w:pPr>
      <w:r>
        <w:rPr>
          <w:spacing w:val="5"/>
          <w:sz w:val="44"/>
          <w:szCs w:val="44"/>
        </w:rPr>
        <w:t>δ;——第j</w:t>
      </w:r>
      <w:r>
        <w:rPr>
          <w:spacing w:val="-39"/>
          <w:sz w:val="44"/>
          <w:szCs w:val="44"/>
        </w:rPr>
        <w:t xml:space="preserve"> </w:t>
      </w:r>
      <w:r>
        <w:rPr>
          <w:spacing w:val="5"/>
          <w:sz w:val="44"/>
          <w:szCs w:val="44"/>
        </w:rPr>
        <w:t xml:space="preserve">个测量点发光强度的相对示值误差， </w:t>
      </w:r>
      <w:r>
        <w:rPr>
          <w:spacing w:val="4"/>
          <w:sz w:val="44"/>
          <w:szCs w:val="44"/>
        </w:rPr>
        <w:t>j=1,</w:t>
      </w:r>
      <w:r>
        <w:rPr>
          <w:spacing w:val="95"/>
          <w:sz w:val="44"/>
          <w:szCs w:val="44"/>
        </w:rPr>
        <w:t xml:space="preserve">  </w:t>
      </w:r>
      <w:r>
        <w:rPr>
          <w:spacing w:val="4"/>
          <w:sz w:val="44"/>
          <w:szCs w:val="44"/>
        </w:rPr>
        <w:t>…,4;</w:t>
      </w:r>
    </w:p>
    <w:p>
      <w:pPr>
        <w:pStyle w:val="BodyText"/>
        <w:spacing w:before="273" w:line="670" w:lineRule="exact"/>
        <w:ind w:left="1004"/>
        <w:rPr>
          <w:rFonts w:ascii="Times New Roman" w:eastAsia="Times New Roman" w:hAnsi="Times New Roman" w:cs="Times New Roman"/>
          <w:sz w:val="44"/>
          <w:szCs w:val="44"/>
        </w:rPr>
      </w:pPr>
      <w:r>
        <w:rPr>
          <w:rFonts w:ascii="Times New Roman" w:eastAsia="Times New Roman" w:hAnsi="Times New Roman" w:cs="Times New Roman"/>
          <w:spacing w:val="25"/>
          <w:position w:val="16"/>
          <w:sz w:val="44"/>
          <w:szCs w:val="44"/>
        </w:rPr>
        <w:t xml:space="preserve">I;——  </w:t>
      </w:r>
      <w:r>
        <w:rPr>
          <w:spacing w:val="25"/>
          <w:position w:val="16"/>
          <w:sz w:val="44"/>
          <w:szCs w:val="44"/>
        </w:rPr>
        <w:t>第；个测量点前照灯仪发光强度3次读数的平均</w:t>
      </w:r>
      <w:r>
        <w:rPr>
          <w:spacing w:val="24"/>
          <w:position w:val="16"/>
          <w:sz w:val="44"/>
          <w:szCs w:val="44"/>
        </w:rPr>
        <w:t xml:space="preserve">值， </w:t>
      </w:r>
      <w:r>
        <w:rPr>
          <w:rFonts w:ascii="Times New Roman" w:eastAsia="Times New Roman" w:hAnsi="Times New Roman" w:cs="Times New Roman"/>
          <w:position w:val="16"/>
          <w:sz w:val="44"/>
          <w:szCs w:val="44"/>
        </w:rPr>
        <w:t>kcd</w:t>
      </w:r>
      <w:r>
        <w:rPr>
          <w:rFonts w:ascii="Times New Roman" w:eastAsia="Times New Roman" w:hAnsi="Times New Roman" w:cs="Times New Roman"/>
          <w:spacing w:val="24"/>
          <w:position w:val="16"/>
          <w:sz w:val="44"/>
          <w:szCs w:val="44"/>
        </w:rPr>
        <w:t>;</w:t>
      </w:r>
    </w:p>
    <w:p>
      <w:pPr>
        <w:pStyle w:val="BodyText"/>
        <w:spacing w:before="3" w:line="215" w:lineRule="auto"/>
        <w:ind w:left="975"/>
        <w:rPr>
          <w:sz w:val="44"/>
          <w:szCs w:val="44"/>
        </w:rPr>
      </w:pPr>
      <w:r>
        <w:rPr>
          <w:rFonts w:ascii="Times New Roman" w:eastAsia="Times New Roman" w:hAnsi="Times New Roman" w:cs="Times New Roman"/>
          <w:sz w:val="44"/>
          <w:szCs w:val="44"/>
        </w:rPr>
        <w:t>Io</w:t>
      </w:r>
      <w:r>
        <w:rPr>
          <w:rFonts w:ascii="Times New Roman" w:eastAsia="Times New Roman" w:hAnsi="Times New Roman" w:cs="Times New Roman"/>
          <w:spacing w:val="15"/>
          <w:sz w:val="44"/>
          <w:szCs w:val="44"/>
        </w:rPr>
        <w:t>;——</w:t>
      </w:r>
      <w:r>
        <w:rPr>
          <w:rFonts w:ascii="Times New Roman" w:eastAsia="Times New Roman" w:hAnsi="Times New Roman" w:cs="Times New Roman"/>
          <w:spacing w:val="-39"/>
          <w:sz w:val="44"/>
          <w:szCs w:val="44"/>
        </w:rPr>
        <w:t xml:space="preserve"> </w:t>
      </w:r>
      <w:r>
        <w:rPr>
          <w:spacing w:val="15"/>
          <w:sz w:val="44"/>
          <w:szCs w:val="44"/>
        </w:rPr>
        <w:t>第</w:t>
      </w:r>
      <w:r>
        <w:rPr>
          <w:spacing w:val="-115"/>
          <w:sz w:val="44"/>
          <w:szCs w:val="44"/>
        </w:rPr>
        <w:t xml:space="preserve"> </w:t>
      </w:r>
      <w:r>
        <w:rPr>
          <w:rFonts w:ascii="Times New Roman" w:eastAsia="Times New Roman" w:hAnsi="Times New Roman" w:cs="Times New Roman"/>
          <w:spacing w:val="15"/>
          <w:sz w:val="44"/>
          <w:szCs w:val="44"/>
        </w:rPr>
        <w:t>j</w:t>
      </w:r>
      <w:r>
        <w:rPr>
          <w:rFonts w:ascii="Times New Roman" w:eastAsia="Times New Roman" w:hAnsi="Times New Roman" w:cs="Times New Roman"/>
          <w:spacing w:val="1"/>
          <w:sz w:val="44"/>
          <w:szCs w:val="44"/>
        </w:rPr>
        <w:t xml:space="preserve">  </w:t>
      </w:r>
      <w:r>
        <w:rPr>
          <w:spacing w:val="15"/>
          <w:sz w:val="44"/>
          <w:szCs w:val="44"/>
        </w:rPr>
        <w:t xml:space="preserve">个测量点校准器的标准发光强度， </w:t>
      </w:r>
      <w:r>
        <w:rPr>
          <w:rFonts w:ascii="Times New Roman" w:eastAsia="Times New Roman" w:hAnsi="Times New Roman" w:cs="Times New Roman"/>
          <w:sz w:val="44"/>
          <w:szCs w:val="44"/>
        </w:rPr>
        <w:t>kcd</w:t>
      </w:r>
      <w:r>
        <w:rPr>
          <w:spacing w:val="15"/>
          <w:sz w:val="44"/>
          <w:szCs w:val="44"/>
        </w:rPr>
        <w:t>。</w:t>
      </w:r>
    </w:p>
    <w:p>
      <w:pPr>
        <w:spacing w:before="246" w:line="222" w:lineRule="auto"/>
        <w:ind w:left="6466"/>
        <w:rPr>
          <w:rFonts w:ascii="SimHei" w:eastAsia="SimHei" w:hAnsi="SimHei" w:cs="SimHei"/>
          <w:sz w:val="38"/>
          <w:szCs w:val="38"/>
        </w:rPr>
      </w:pPr>
      <w:r>
        <w:rPr>
          <w:rFonts w:ascii="SimHei" w:eastAsia="SimHei" w:hAnsi="SimHei" w:cs="SimHei"/>
          <w:spacing w:val="19"/>
          <w:sz w:val="38"/>
          <w:szCs w:val="38"/>
        </w:rPr>
        <w:t>表</w:t>
      </w:r>
      <w:r>
        <w:rPr>
          <w:rFonts w:ascii="SimHei" w:eastAsia="SimHei" w:hAnsi="SimHei" w:cs="SimHei"/>
          <w:spacing w:val="19"/>
          <w:sz w:val="38"/>
          <w:szCs w:val="38"/>
        </w:rPr>
        <w:t xml:space="preserve"> </w:t>
      </w:r>
      <w:r>
        <w:rPr>
          <w:rFonts w:ascii="SimHei" w:eastAsia="SimHei" w:hAnsi="SimHei" w:cs="SimHei"/>
          <w:spacing w:val="19"/>
          <w:sz w:val="38"/>
          <w:szCs w:val="38"/>
        </w:rPr>
        <w:t>2</w:t>
      </w:r>
      <w:r>
        <w:rPr>
          <w:rFonts w:ascii="SimHei" w:eastAsia="SimHei" w:hAnsi="SimHei" w:cs="SimHei"/>
          <w:spacing w:val="5"/>
          <w:sz w:val="38"/>
          <w:szCs w:val="38"/>
        </w:rPr>
        <w:t xml:space="preserve">  </w:t>
      </w:r>
      <w:r>
        <w:rPr>
          <w:rFonts w:ascii="SimHei" w:eastAsia="SimHei" w:hAnsi="SimHei" w:cs="SimHei"/>
          <w:spacing w:val="19"/>
          <w:sz w:val="38"/>
          <w:szCs w:val="38"/>
        </w:rPr>
        <w:t>光轴偏移值(角)测量点</w:t>
      </w:r>
    </w:p>
    <w:p>
      <w:pPr>
        <w:spacing w:line="195" w:lineRule="exact"/>
      </w:pPr>
    </w:p>
    <w:tbl>
      <w:tblPr>
        <w:tblStyle w:val="TableNormal3"/>
        <w:tblW w:w="17931" w:type="dxa"/>
        <w:tblInd w:w="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34"/>
        <w:gridCol w:w="2877"/>
        <w:gridCol w:w="3471"/>
        <w:gridCol w:w="3500"/>
        <w:gridCol w:w="3500"/>
        <w:gridCol w:w="3749"/>
      </w:tblGrid>
      <w:tr>
        <w:tblPrEx>
          <w:tblW w:w="17931" w:type="dxa"/>
          <w:tblInd w:w="7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8"/>
        </w:trPr>
        <w:tc>
          <w:tcPr>
            <w:tcW w:w="834" w:type="dxa"/>
            <w:vAlign w:val="top"/>
          </w:tcPr>
          <w:p>
            <w:pPr>
              <w:pStyle w:val="TableText"/>
              <w:spacing w:before="243" w:line="235" w:lineRule="auto"/>
              <w:ind w:left="214"/>
            </w:pPr>
            <w:r>
              <w:t>组</w:t>
            </w:r>
          </w:p>
        </w:tc>
        <w:tc>
          <w:tcPr>
            <w:tcW w:w="2877" w:type="dxa"/>
            <w:vAlign w:val="top"/>
          </w:tcPr>
          <w:p>
            <w:pPr>
              <w:pStyle w:val="TableText"/>
              <w:spacing w:before="221" w:line="225" w:lineRule="auto"/>
              <w:ind w:left="1028"/>
            </w:pPr>
            <w:r>
              <w:rPr>
                <w:spacing w:val="17"/>
              </w:rPr>
              <w:t>单位</w:t>
            </w:r>
          </w:p>
        </w:tc>
        <w:tc>
          <w:tcPr>
            <w:tcW w:w="3471" w:type="dxa"/>
            <w:vAlign w:val="top"/>
          </w:tcPr>
          <w:p>
            <w:pPr>
              <w:pStyle w:val="TableText"/>
              <w:spacing w:before="322" w:line="187" w:lineRule="auto"/>
              <w:ind w:left="1624"/>
            </w:pPr>
            <w:r>
              <w:t>1</w:t>
            </w:r>
          </w:p>
        </w:tc>
        <w:tc>
          <w:tcPr>
            <w:tcW w:w="3500" w:type="dxa"/>
            <w:vAlign w:val="top"/>
          </w:tcPr>
          <w:p>
            <w:pPr>
              <w:pStyle w:val="TableText"/>
              <w:spacing w:before="324" w:line="186" w:lineRule="auto"/>
              <w:ind w:left="1644"/>
            </w:pPr>
            <w:r>
              <w:t>2</w:t>
            </w:r>
          </w:p>
        </w:tc>
        <w:tc>
          <w:tcPr>
            <w:tcW w:w="3500" w:type="dxa"/>
            <w:vAlign w:val="top"/>
          </w:tcPr>
          <w:p>
            <w:pPr>
              <w:pStyle w:val="TableText"/>
              <w:spacing w:before="324" w:line="186" w:lineRule="auto"/>
              <w:ind w:left="1646"/>
            </w:pPr>
            <w:r>
              <w:t>3</w:t>
            </w:r>
          </w:p>
        </w:tc>
        <w:tc>
          <w:tcPr>
            <w:tcW w:w="3749" w:type="dxa"/>
            <w:vAlign w:val="top"/>
          </w:tcPr>
          <w:p>
            <w:pPr>
              <w:pStyle w:val="TableText"/>
              <w:spacing w:before="324" w:line="186" w:lineRule="auto"/>
              <w:ind w:left="1765"/>
            </w:pPr>
            <w:r>
              <w:t>4</w:t>
            </w:r>
          </w:p>
        </w:tc>
      </w:tr>
      <w:tr>
        <w:tblPrEx>
          <w:tblW w:w="17931" w:type="dxa"/>
          <w:tblInd w:w="75" w:type="dxa"/>
          <w:tblLayout w:type="fixed"/>
        </w:tblPrEx>
        <w:trPr>
          <w:trHeight w:val="1622"/>
        </w:trPr>
        <w:tc>
          <w:tcPr>
            <w:tcW w:w="834" w:type="dxa"/>
            <w:vAlign w:val="top"/>
          </w:tcPr>
          <w:p>
            <w:pPr>
              <w:spacing w:line="298" w:lineRule="auto"/>
              <w:rPr>
                <w:rFonts w:ascii="Arial"/>
                <w:sz w:val="21"/>
              </w:rPr>
            </w:pPr>
          </w:p>
          <w:p>
            <w:pPr>
              <w:spacing w:line="298" w:lineRule="auto"/>
              <w:rPr>
                <w:rFonts w:ascii="Arial"/>
                <w:sz w:val="21"/>
              </w:rPr>
            </w:pPr>
          </w:p>
          <w:p>
            <w:pPr>
              <w:pStyle w:val="TableText"/>
              <w:spacing w:before="126" w:line="188" w:lineRule="auto"/>
              <w:ind w:left="312"/>
            </w:pPr>
            <w:r>
              <w:rPr>
                <w:spacing w:val="1"/>
              </w:rPr>
              <w:t>A</w:t>
            </w:r>
          </w:p>
        </w:tc>
        <w:tc>
          <w:tcPr>
            <w:tcW w:w="2877" w:type="dxa"/>
            <w:vAlign w:val="top"/>
          </w:tcPr>
          <w:p>
            <w:pPr>
              <w:spacing w:line="251" w:lineRule="auto"/>
              <w:rPr>
                <w:rFonts w:ascii="Arial"/>
                <w:sz w:val="21"/>
              </w:rPr>
            </w:pPr>
          </w:p>
          <w:p>
            <w:pPr>
              <w:spacing w:line="252" w:lineRule="auto"/>
              <w:rPr>
                <w:rFonts w:ascii="Arial"/>
                <w:sz w:val="21"/>
              </w:rPr>
            </w:pPr>
          </w:p>
          <w:p>
            <w:pPr>
              <w:pStyle w:val="TableText"/>
              <w:spacing w:before="126" w:line="227" w:lineRule="auto"/>
              <w:ind w:left="628"/>
            </w:pPr>
            <w:r>
              <w:t>cm</w:t>
            </w:r>
            <w:r>
              <w:rPr>
                <w:spacing w:val="5"/>
              </w:rPr>
              <w:t>/</w:t>
            </w:r>
            <w:r>
              <w:t>dam</w:t>
            </w:r>
            <w:r>
              <w:rPr>
                <w:spacing w:val="5"/>
              </w:rPr>
              <w:t>()</w:t>
            </w:r>
          </w:p>
        </w:tc>
        <w:tc>
          <w:tcPr>
            <w:tcW w:w="3471" w:type="dxa"/>
            <w:vAlign w:val="top"/>
          </w:tcPr>
          <w:p>
            <w:pPr>
              <w:pStyle w:val="TableText"/>
              <w:spacing w:before="358" w:line="226" w:lineRule="auto"/>
              <w:ind w:left="424"/>
            </w:pPr>
            <w:r>
              <w:rPr>
                <w:spacing w:val="36"/>
              </w:rPr>
              <w:t>上17</w:t>
            </w:r>
            <w:r>
              <w:rPr>
                <w:spacing w:val="-108"/>
              </w:rPr>
              <w:t xml:space="preserve"> </w:t>
            </w:r>
            <w:r>
              <w:rPr>
                <w:spacing w:val="36"/>
              </w:rPr>
              <w:t>.</w:t>
            </w:r>
            <w:r>
              <w:rPr>
                <w:spacing w:val="-114"/>
              </w:rPr>
              <w:t xml:space="preserve"> </w:t>
            </w:r>
            <w:r>
              <w:rPr>
                <w:spacing w:val="36"/>
              </w:rPr>
              <w:t>5;左35</w:t>
            </w:r>
          </w:p>
          <w:p>
            <w:pPr>
              <w:pStyle w:val="TableText"/>
              <w:spacing w:before="166" w:line="226" w:lineRule="auto"/>
              <w:ind w:left="629"/>
            </w:pPr>
            <w:r>
              <w:rPr>
                <w:spacing w:val="-32"/>
              </w:rPr>
              <w:t>(</w:t>
            </w:r>
            <w:r>
              <w:rPr>
                <w:spacing w:val="-73"/>
              </w:rPr>
              <w:t xml:space="preserve"> </w:t>
            </w:r>
            <w:r>
              <w:rPr>
                <w:spacing w:val="-32"/>
              </w:rPr>
              <w:t>上</w:t>
            </w:r>
            <w:r>
              <w:rPr>
                <w:spacing w:val="-54"/>
              </w:rPr>
              <w:t xml:space="preserve"> </w:t>
            </w:r>
            <w:r>
              <w:rPr>
                <w:spacing w:val="-32"/>
              </w:rPr>
              <w:t>1 ;</w:t>
            </w:r>
            <w:r>
              <w:rPr>
                <w:spacing w:val="-80"/>
              </w:rPr>
              <w:t xml:space="preserve"> </w:t>
            </w:r>
            <w:r>
              <w:rPr>
                <w:spacing w:val="-32"/>
              </w:rPr>
              <w:t>左</w:t>
            </w:r>
            <w:r>
              <w:rPr>
                <w:spacing w:val="-78"/>
              </w:rPr>
              <w:t xml:space="preserve"> </w:t>
            </w:r>
            <w:r>
              <w:rPr>
                <w:spacing w:val="-32"/>
              </w:rPr>
              <w:t>2</w:t>
            </w:r>
            <w:r>
              <w:rPr>
                <w:spacing w:val="-81"/>
              </w:rPr>
              <w:t xml:space="preserve"> </w:t>
            </w:r>
            <w:r>
              <w:rPr>
                <w:spacing w:val="-32"/>
              </w:rPr>
              <w:t>)</w:t>
            </w:r>
          </w:p>
        </w:tc>
        <w:tc>
          <w:tcPr>
            <w:tcW w:w="3500" w:type="dxa"/>
            <w:vAlign w:val="top"/>
          </w:tcPr>
          <w:p>
            <w:pPr>
              <w:pStyle w:val="TableText"/>
              <w:spacing w:before="358" w:line="644" w:lineRule="exact"/>
              <w:ind w:left="416"/>
            </w:pPr>
            <w:r>
              <w:rPr>
                <w:spacing w:val="39"/>
                <w:position w:val="18"/>
              </w:rPr>
              <w:t>上17</w:t>
            </w:r>
            <w:r>
              <w:rPr>
                <w:spacing w:val="-101"/>
                <w:position w:val="18"/>
              </w:rPr>
              <w:t xml:space="preserve"> </w:t>
            </w:r>
            <w:r>
              <w:rPr>
                <w:spacing w:val="39"/>
                <w:position w:val="18"/>
              </w:rPr>
              <w:t>.</w:t>
            </w:r>
            <w:r>
              <w:rPr>
                <w:spacing w:val="-109"/>
                <w:position w:val="18"/>
              </w:rPr>
              <w:t xml:space="preserve"> </w:t>
            </w:r>
            <w:r>
              <w:rPr>
                <w:spacing w:val="39"/>
                <w:position w:val="18"/>
              </w:rPr>
              <w:t>5;右35</w:t>
            </w:r>
          </w:p>
          <w:p>
            <w:pPr>
              <w:pStyle w:val="TableText"/>
              <w:spacing w:line="226" w:lineRule="auto"/>
              <w:ind w:left="650"/>
            </w:pPr>
            <w:r>
              <w:rPr>
                <w:spacing w:val="-32"/>
              </w:rPr>
              <w:t>(</w:t>
            </w:r>
            <w:r>
              <w:rPr>
                <w:spacing w:val="-80"/>
              </w:rPr>
              <w:t xml:space="preserve"> </w:t>
            </w:r>
            <w:r>
              <w:rPr>
                <w:spacing w:val="-32"/>
              </w:rPr>
              <w:t>上</w:t>
            </w:r>
            <w:r>
              <w:rPr>
                <w:spacing w:val="-57"/>
              </w:rPr>
              <w:t xml:space="preserve"> </w:t>
            </w:r>
            <w:r>
              <w:rPr>
                <w:spacing w:val="-32"/>
              </w:rPr>
              <w:t>1 ;</w:t>
            </w:r>
            <w:r>
              <w:rPr>
                <w:spacing w:val="-83"/>
              </w:rPr>
              <w:t xml:space="preserve"> </w:t>
            </w:r>
            <w:r>
              <w:rPr>
                <w:spacing w:val="-32"/>
              </w:rPr>
              <w:t>右</w:t>
            </w:r>
            <w:r>
              <w:rPr>
                <w:spacing w:val="-81"/>
              </w:rPr>
              <w:t xml:space="preserve"> </w:t>
            </w:r>
            <w:r>
              <w:rPr>
                <w:spacing w:val="-32"/>
              </w:rPr>
              <w:t>2</w:t>
            </w:r>
            <w:r>
              <w:rPr>
                <w:spacing w:val="-85"/>
              </w:rPr>
              <w:t xml:space="preserve"> </w:t>
            </w:r>
            <w:r>
              <w:rPr>
                <w:spacing w:val="-32"/>
              </w:rPr>
              <w:t>)</w:t>
            </w:r>
          </w:p>
        </w:tc>
        <w:tc>
          <w:tcPr>
            <w:tcW w:w="3500" w:type="dxa"/>
            <w:vAlign w:val="top"/>
          </w:tcPr>
          <w:p>
            <w:pPr>
              <w:pStyle w:val="TableText"/>
              <w:spacing w:before="356" w:line="644" w:lineRule="exact"/>
              <w:ind w:left="612"/>
            </w:pPr>
            <w:r>
              <w:rPr>
                <w:spacing w:val="61"/>
                <w:w w:val="106"/>
                <w:position w:val="18"/>
              </w:rPr>
              <w:t>下35;左35</w:t>
            </w:r>
          </w:p>
          <w:p>
            <w:pPr>
              <w:pStyle w:val="TableText"/>
              <w:spacing w:line="225" w:lineRule="auto"/>
              <w:ind w:left="641"/>
            </w:pPr>
            <w:r>
              <w:rPr>
                <w:spacing w:val="-30"/>
              </w:rPr>
              <w:t>(</w:t>
            </w:r>
            <w:r>
              <w:rPr>
                <w:spacing w:val="-65"/>
              </w:rPr>
              <w:t xml:space="preserve"> </w:t>
            </w:r>
            <w:r>
              <w:rPr>
                <w:spacing w:val="-30"/>
              </w:rPr>
              <w:t>下</w:t>
            </w:r>
            <w:r>
              <w:rPr>
                <w:spacing w:val="-78"/>
              </w:rPr>
              <w:t xml:space="preserve"> </w:t>
            </w:r>
            <w:r>
              <w:rPr>
                <w:spacing w:val="-30"/>
              </w:rPr>
              <w:t>2 ;</w:t>
            </w:r>
            <w:r>
              <w:rPr>
                <w:spacing w:val="-80"/>
              </w:rPr>
              <w:t xml:space="preserve"> </w:t>
            </w:r>
            <w:r>
              <w:rPr>
                <w:spacing w:val="-30"/>
              </w:rPr>
              <w:t>左</w:t>
            </w:r>
            <w:r>
              <w:rPr>
                <w:spacing w:val="-78"/>
              </w:rPr>
              <w:t xml:space="preserve"> </w:t>
            </w:r>
            <w:r>
              <w:rPr>
                <w:spacing w:val="-30"/>
              </w:rPr>
              <w:t>2</w:t>
            </w:r>
            <w:r>
              <w:rPr>
                <w:spacing w:val="-81"/>
              </w:rPr>
              <w:t xml:space="preserve"> </w:t>
            </w:r>
            <w:r>
              <w:rPr>
                <w:spacing w:val="-30"/>
              </w:rPr>
              <w:t>)</w:t>
            </w:r>
          </w:p>
        </w:tc>
        <w:tc>
          <w:tcPr>
            <w:tcW w:w="3749" w:type="dxa"/>
            <w:vAlign w:val="top"/>
          </w:tcPr>
          <w:p>
            <w:pPr>
              <w:pStyle w:val="TableText"/>
              <w:spacing w:before="356" w:line="644" w:lineRule="exact"/>
              <w:ind w:left="760"/>
            </w:pPr>
            <w:r>
              <w:rPr>
                <w:spacing w:val="62"/>
                <w:w w:val="103"/>
                <w:position w:val="18"/>
              </w:rPr>
              <w:t>下35;右35</w:t>
            </w:r>
          </w:p>
          <w:p>
            <w:pPr>
              <w:pStyle w:val="TableText"/>
              <w:spacing w:line="225" w:lineRule="auto"/>
              <w:ind w:left="760"/>
            </w:pPr>
            <w:r>
              <w:rPr>
                <w:spacing w:val="-29"/>
              </w:rPr>
              <w:t>(</w:t>
            </w:r>
            <w:r>
              <w:rPr>
                <w:spacing w:val="-66"/>
              </w:rPr>
              <w:t xml:space="preserve"> </w:t>
            </w:r>
            <w:r>
              <w:rPr>
                <w:spacing w:val="-29"/>
              </w:rPr>
              <w:t>下</w:t>
            </w:r>
            <w:r>
              <w:rPr>
                <w:spacing w:val="-75"/>
              </w:rPr>
              <w:t xml:space="preserve"> </w:t>
            </w:r>
            <w:r>
              <w:rPr>
                <w:spacing w:val="-29"/>
              </w:rPr>
              <w:t>2 ;</w:t>
            </w:r>
            <w:r>
              <w:rPr>
                <w:spacing w:val="-77"/>
              </w:rPr>
              <w:t xml:space="preserve"> </w:t>
            </w:r>
            <w:r>
              <w:rPr>
                <w:spacing w:val="-29"/>
              </w:rPr>
              <w:t>右</w:t>
            </w:r>
            <w:r>
              <w:rPr>
                <w:spacing w:val="-75"/>
              </w:rPr>
              <w:t xml:space="preserve"> </w:t>
            </w:r>
            <w:r>
              <w:rPr>
                <w:spacing w:val="-29"/>
              </w:rPr>
              <w:t>2</w:t>
            </w:r>
            <w:r>
              <w:rPr>
                <w:spacing w:val="-78"/>
              </w:rPr>
              <w:t xml:space="preserve"> </w:t>
            </w:r>
            <w:r>
              <w:rPr>
                <w:spacing w:val="-29"/>
              </w:rPr>
              <w:t>)</w:t>
            </w:r>
          </w:p>
        </w:tc>
      </w:tr>
      <w:tr>
        <w:tblPrEx>
          <w:tblW w:w="17931" w:type="dxa"/>
          <w:tblInd w:w="75" w:type="dxa"/>
          <w:tblLayout w:type="fixed"/>
        </w:tblPrEx>
        <w:trPr>
          <w:trHeight w:val="1656"/>
        </w:trPr>
        <w:tc>
          <w:tcPr>
            <w:tcW w:w="834" w:type="dxa"/>
            <w:vAlign w:val="top"/>
          </w:tcPr>
          <w:p>
            <w:pPr>
              <w:spacing w:line="306" w:lineRule="auto"/>
              <w:rPr>
                <w:rFonts w:ascii="Arial"/>
                <w:sz w:val="21"/>
              </w:rPr>
            </w:pPr>
          </w:p>
          <w:p>
            <w:pPr>
              <w:spacing w:line="307" w:lineRule="auto"/>
              <w:rPr>
                <w:rFonts w:ascii="Arial"/>
                <w:sz w:val="21"/>
              </w:rPr>
            </w:pPr>
          </w:p>
          <w:p>
            <w:pPr>
              <w:pStyle w:val="TableText"/>
              <w:spacing w:before="127" w:line="185" w:lineRule="auto"/>
              <w:ind w:left="312"/>
            </w:pPr>
            <w:r>
              <w:t>B</w:t>
            </w:r>
          </w:p>
        </w:tc>
        <w:tc>
          <w:tcPr>
            <w:tcW w:w="2877" w:type="dxa"/>
            <w:vAlign w:val="top"/>
          </w:tcPr>
          <w:p>
            <w:pPr>
              <w:spacing w:line="257" w:lineRule="auto"/>
              <w:rPr>
                <w:rFonts w:ascii="Arial"/>
                <w:sz w:val="21"/>
              </w:rPr>
            </w:pPr>
          </w:p>
          <w:p>
            <w:pPr>
              <w:spacing w:line="257" w:lineRule="auto"/>
              <w:rPr>
                <w:rFonts w:ascii="Arial"/>
                <w:sz w:val="21"/>
              </w:rPr>
            </w:pPr>
          </w:p>
          <w:p>
            <w:pPr>
              <w:pStyle w:val="TableText"/>
              <w:spacing w:before="127" w:line="227" w:lineRule="auto"/>
              <w:ind w:left="628"/>
            </w:pPr>
            <w:r>
              <w:t>cm</w:t>
            </w:r>
            <w:r>
              <w:rPr>
                <w:spacing w:val="5"/>
              </w:rPr>
              <w:t>/</w:t>
            </w:r>
            <w:r>
              <w:t>dam</w:t>
            </w:r>
            <w:r>
              <w:rPr>
                <w:spacing w:val="5"/>
              </w:rPr>
              <w:t>()</w:t>
            </w:r>
          </w:p>
        </w:tc>
        <w:tc>
          <w:tcPr>
            <w:tcW w:w="3471" w:type="dxa"/>
            <w:vAlign w:val="top"/>
          </w:tcPr>
          <w:p>
            <w:pPr>
              <w:spacing w:line="251" w:lineRule="auto"/>
              <w:rPr>
                <w:rFonts w:ascii="Arial"/>
                <w:sz w:val="21"/>
              </w:rPr>
            </w:pPr>
          </w:p>
          <w:p>
            <w:pPr>
              <w:pStyle w:val="TableText"/>
              <w:spacing w:before="127" w:line="634" w:lineRule="exact"/>
              <w:ind w:left="531"/>
            </w:pPr>
            <w:r>
              <w:rPr>
                <w:spacing w:val="8"/>
                <w:position w:val="17"/>
              </w:rPr>
              <w:t>上8.7;左17.5</w:t>
            </w:r>
          </w:p>
          <w:p>
            <w:pPr>
              <w:pStyle w:val="TableText"/>
              <w:spacing w:line="226" w:lineRule="auto"/>
              <w:ind w:left="629"/>
            </w:pPr>
            <w:r>
              <w:rPr>
                <w:spacing w:val="15"/>
              </w:rPr>
              <w:t>(上0.5;左1)</w:t>
            </w:r>
          </w:p>
        </w:tc>
        <w:tc>
          <w:tcPr>
            <w:tcW w:w="3500" w:type="dxa"/>
            <w:vAlign w:val="top"/>
          </w:tcPr>
          <w:p>
            <w:pPr>
              <w:spacing w:line="251" w:lineRule="auto"/>
              <w:rPr>
                <w:rFonts w:ascii="Arial"/>
                <w:sz w:val="21"/>
              </w:rPr>
            </w:pPr>
          </w:p>
          <w:p>
            <w:pPr>
              <w:pStyle w:val="TableText"/>
              <w:spacing w:before="127" w:line="624" w:lineRule="exact"/>
              <w:ind w:left="542"/>
            </w:pPr>
            <w:r>
              <w:rPr>
                <w:spacing w:val="8"/>
                <w:position w:val="16"/>
              </w:rPr>
              <w:t>上8.7;右17.5</w:t>
            </w:r>
          </w:p>
          <w:p>
            <w:pPr>
              <w:pStyle w:val="TableText"/>
              <w:spacing w:line="226" w:lineRule="auto"/>
              <w:ind w:left="435"/>
            </w:pPr>
            <w:r>
              <w:rPr>
                <w:spacing w:val="39"/>
              </w:rPr>
              <w:t>(上0</w:t>
            </w:r>
            <w:r>
              <w:rPr>
                <w:spacing w:val="-88"/>
              </w:rPr>
              <w:t xml:space="preserve"> </w:t>
            </w:r>
            <w:r>
              <w:rPr>
                <w:spacing w:val="39"/>
              </w:rPr>
              <w:t>.</w:t>
            </w:r>
            <w:r>
              <w:rPr>
                <w:spacing w:val="-98"/>
              </w:rPr>
              <w:t xml:space="preserve"> </w:t>
            </w:r>
            <w:r>
              <w:rPr>
                <w:spacing w:val="39"/>
              </w:rPr>
              <w:t>5;右1)</w:t>
            </w:r>
          </w:p>
        </w:tc>
        <w:tc>
          <w:tcPr>
            <w:tcW w:w="3500" w:type="dxa"/>
            <w:vAlign w:val="top"/>
          </w:tcPr>
          <w:p>
            <w:pPr>
              <w:spacing w:line="250" w:lineRule="auto"/>
              <w:rPr>
                <w:rFonts w:ascii="Arial"/>
                <w:sz w:val="21"/>
              </w:rPr>
            </w:pPr>
          </w:p>
          <w:p>
            <w:pPr>
              <w:pStyle w:val="TableText"/>
              <w:spacing w:before="127" w:line="225" w:lineRule="auto"/>
              <w:ind w:left="446"/>
            </w:pPr>
            <w:r>
              <w:rPr>
                <w:spacing w:val="7"/>
              </w:rPr>
              <w:t>下17.5;左17.5</w:t>
            </w:r>
          </w:p>
          <w:p>
            <w:pPr>
              <w:pStyle w:val="TableText"/>
              <w:spacing w:before="149" w:line="225" w:lineRule="auto"/>
              <w:ind w:left="651"/>
            </w:pPr>
            <w:r>
              <w:rPr>
                <w:spacing w:val="-36"/>
              </w:rPr>
              <w:t>(</w:t>
            </w:r>
            <w:r>
              <w:rPr>
                <w:spacing w:val="-73"/>
              </w:rPr>
              <w:t xml:space="preserve"> </w:t>
            </w:r>
            <w:r>
              <w:rPr>
                <w:spacing w:val="-36"/>
              </w:rPr>
              <w:t>下</w:t>
            </w:r>
            <w:r>
              <w:rPr>
                <w:spacing w:val="-56"/>
              </w:rPr>
              <w:t xml:space="preserve"> </w:t>
            </w:r>
            <w:r>
              <w:rPr>
                <w:spacing w:val="-36"/>
              </w:rPr>
              <w:t>1 ;</w:t>
            </w:r>
            <w:r>
              <w:rPr>
                <w:spacing w:val="-84"/>
              </w:rPr>
              <w:t xml:space="preserve"> </w:t>
            </w:r>
            <w:r>
              <w:rPr>
                <w:spacing w:val="-36"/>
              </w:rPr>
              <w:t>左</w:t>
            </w:r>
            <w:r>
              <w:rPr>
                <w:spacing w:val="-56"/>
              </w:rPr>
              <w:t xml:space="preserve"> </w:t>
            </w:r>
            <w:r>
              <w:rPr>
                <w:spacing w:val="-36"/>
              </w:rPr>
              <w:t>1</w:t>
            </w:r>
            <w:r>
              <w:rPr>
                <w:spacing w:val="-85"/>
              </w:rPr>
              <w:t xml:space="preserve"> </w:t>
            </w:r>
            <w:r>
              <w:rPr>
                <w:spacing w:val="-36"/>
              </w:rPr>
              <w:t>)</w:t>
            </w:r>
          </w:p>
        </w:tc>
        <w:tc>
          <w:tcPr>
            <w:tcW w:w="3749" w:type="dxa"/>
            <w:vAlign w:val="top"/>
          </w:tcPr>
          <w:p>
            <w:pPr>
              <w:spacing w:line="250" w:lineRule="auto"/>
              <w:rPr>
                <w:rFonts w:ascii="Arial"/>
                <w:sz w:val="21"/>
              </w:rPr>
            </w:pPr>
          </w:p>
          <w:p>
            <w:pPr>
              <w:pStyle w:val="TableText"/>
              <w:spacing w:before="127" w:line="225" w:lineRule="auto"/>
              <w:ind w:left="272"/>
            </w:pPr>
            <w:r>
              <w:rPr>
                <w:spacing w:val="31"/>
              </w:rPr>
              <w:t>下17</w:t>
            </w:r>
            <w:r>
              <w:rPr>
                <w:spacing w:val="-99"/>
              </w:rPr>
              <w:t xml:space="preserve"> </w:t>
            </w:r>
            <w:r>
              <w:rPr>
                <w:spacing w:val="31"/>
              </w:rPr>
              <w:t>.</w:t>
            </w:r>
            <w:r>
              <w:rPr>
                <w:spacing w:val="-106"/>
              </w:rPr>
              <w:t xml:space="preserve"> </w:t>
            </w:r>
            <w:r>
              <w:rPr>
                <w:spacing w:val="31"/>
              </w:rPr>
              <w:t>5;右17</w:t>
            </w:r>
            <w:r>
              <w:rPr>
                <w:spacing w:val="-104"/>
              </w:rPr>
              <w:t xml:space="preserve"> </w:t>
            </w:r>
            <w:r>
              <w:rPr>
                <w:spacing w:val="31"/>
              </w:rPr>
              <w:t>.</w:t>
            </w:r>
            <w:r>
              <w:rPr>
                <w:spacing w:val="-106"/>
              </w:rPr>
              <w:t xml:space="preserve"> </w:t>
            </w:r>
            <w:r>
              <w:rPr>
                <w:spacing w:val="31"/>
              </w:rPr>
              <w:t>5</w:t>
            </w:r>
          </w:p>
          <w:p>
            <w:pPr>
              <w:pStyle w:val="TableText"/>
              <w:spacing w:before="149" w:line="225" w:lineRule="auto"/>
              <w:ind w:left="780"/>
            </w:pPr>
            <w:r>
              <w:rPr>
                <w:spacing w:val="-36"/>
              </w:rPr>
              <w:t>(</w:t>
            </w:r>
            <w:r>
              <w:rPr>
                <w:spacing w:val="-73"/>
              </w:rPr>
              <w:t xml:space="preserve"> </w:t>
            </w:r>
            <w:r>
              <w:rPr>
                <w:spacing w:val="-36"/>
              </w:rPr>
              <w:t>下</w:t>
            </w:r>
            <w:r>
              <w:rPr>
                <w:spacing w:val="-56"/>
              </w:rPr>
              <w:t xml:space="preserve"> </w:t>
            </w:r>
            <w:r>
              <w:rPr>
                <w:spacing w:val="-36"/>
              </w:rPr>
              <w:t>1 ;</w:t>
            </w:r>
            <w:r>
              <w:rPr>
                <w:spacing w:val="-84"/>
              </w:rPr>
              <w:t xml:space="preserve"> </w:t>
            </w:r>
            <w:r>
              <w:rPr>
                <w:spacing w:val="-36"/>
              </w:rPr>
              <w:t>右</w:t>
            </w:r>
            <w:r>
              <w:rPr>
                <w:spacing w:val="-56"/>
              </w:rPr>
              <w:t xml:space="preserve"> </w:t>
            </w:r>
            <w:r>
              <w:rPr>
                <w:spacing w:val="-36"/>
              </w:rPr>
              <w:t>1</w:t>
            </w:r>
            <w:r>
              <w:rPr>
                <w:spacing w:val="-85"/>
              </w:rPr>
              <w:t xml:space="preserve"> </w:t>
            </w:r>
            <w:r>
              <w:rPr>
                <w:spacing w:val="-36"/>
              </w:rPr>
              <w:t>)</w:t>
            </w:r>
          </w:p>
        </w:tc>
      </w:tr>
    </w:tbl>
    <w:p>
      <w:pPr>
        <w:pStyle w:val="BodyText"/>
        <w:spacing w:before="227" w:line="222" w:lineRule="auto"/>
        <w:ind w:left="107"/>
        <w:rPr>
          <w:sz w:val="44"/>
          <w:szCs w:val="44"/>
        </w:rPr>
      </w:pPr>
      <w:r>
        <w:rPr>
          <w:spacing w:val="47"/>
          <w:sz w:val="44"/>
          <w:szCs w:val="44"/>
        </w:rPr>
        <w:t>7.3.3  光轴偏移值(角)示值误差及间差</w:t>
      </w:r>
    </w:p>
    <w:p>
      <w:pPr>
        <w:pStyle w:val="BodyText"/>
        <w:spacing w:before="173" w:line="222" w:lineRule="auto"/>
        <w:ind w:left="97"/>
        <w:rPr>
          <w:sz w:val="44"/>
          <w:szCs w:val="44"/>
        </w:rPr>
        <w:sectPr>
          <w:headerReference w:type="default" r:id="rId40"/>
          <w:footerReference w:type="default" r:id="rId41"/>
          <w:type w:val="continuous"/>
          <w:pgSz w:w="22395" w:h="31680"/>
          <w:pgMar w:top="2282" w:right="2126" w:bottom="1957" w:left="2087" w:header="1793" w:footer="1699" w:gutter="0"/>
          <w:pgNumType w:start="11"/>
          <w:cols w:num="1" w:space="708" w:equalWidth="0">
            <w:col w:w="18181" w:space="0"/>
          </w:cols>
        </w:sectPr>
      </w:pPr>
      <w:hyperlink r:id="rId42" w:history="1">
        <w:r>
          <w:rPr>
            <w:spacing w:val="36"/>
            <w:sz w:val="44"/>
            <w:szCs w:val="44"/>
          </w:rPr>
          <w:t>7.3.3.1</w:t>
        </w:r>
      </w:hyperlink>
      <w:r>
        <w:rPr>
          <w:spacing w:val="36"/>
          <w:sz w:val="44"/>
          <w:szCs w:val="44"/>
        </w:rPr>
        <w:t xml:space="preserve">  手动式前照灯仪光轴偏移值(</w:t>
      </w:r>
      <w:r>
        <w:rPr>
          <w:spacing w:val="35"/>
          <w:sz w:val="44"/>
          <w:szCs w:val="44"/>
        </w:rPr>
        <w:t>角)</w:t>
      </w:r>
    </w:p>
    <w:p>
      <w:pPr>
        <w:pStyle w:val="BodyText"/>
        <w:spacing w:before="153" w:line="292" w:lineRule="auto"/>
        <w:ind w:left="126" w:right="144" w:firstLine="936"/>
        <w:jc w:val="both"/>
        <w:rPr>
          <w:sz w:val="44"/>
          <w:szCs w:val="44"/>
        </w:rPr>
      </w:pPr>
      <w:r>
        <w:rPr>
          <w:spacing w:val="27"/>
          <w:sz w:val="44"/>
          <w:szCs w:val="44"/>
        </w:rPr>
        <w:t xml:space="preserve">将校准器远光发光强度置于20 </w:t>
      </w:r>
      <w:r>
        <w:rPr>
          <w:rFonts w:ascii="Times New Roman" w:eastAsia="Times New Roman" w:hAnsi="Times New Roman" w:cs="Times New Roman"/>
          <w:sz w:val="44"/>
          <w:szCs w:val="44"/>
        </w:rPr>
        <w:t>kcd</w:t>
      </w:r>
      <w:r>
        <w:rPr>
          <w:rFonts w:ascii="Times New Roman" w:eastAsia="Times New Roman" w:hAnsi="Times New Roman" w:cs="Times New Roman"/>
          <w:spacing w:val="27"/>
          <w:sz w:val="44"/>
          <w:szCs w:val="44"/>
        </w:rPr>
        <w:t xml:space="preserve">,   </w:t>
      </w:r>
      <w:r>
        <w:rPr>
          <w:spacing w:val="27"/>
          <w:sz w:val="44"/>
          <w:szCs w:val="44"/>
        </w:rPr>
        <w:t>按</w:t>
      </w:r>
      <w:r>
        <w:rPr>
          <w:spacing w:val="-93"/>
          <w:sz w:val="44"/>
          <w:szCs w:val="44"/>
        </w:rPr>
        <w:t xml:space="preserve"> </w:t>
      </w:r>
      <w:r>
        <w:rPr>
          <w:spacing w:val="27"/>
          <w:sz w:val="44"/>
          <w:szCs w:val="44"/>
        </w:rPr>
        <w:t>表</w:t>
      </w:r>
      <w:r>
        <w:rPr>
          <w:spacing w:val="-85"/>
          <w:sz w:val="44"/>
          <w:szCs w:val="44"/>
        </w:rPr>
        <w:t xml:space="preserve"> </w:t>
      </w:r>
      <w:r>
        <w:rPr>
          <w:spacing w:val="27"/>
          <w:sz w:val="44"/>
          <w:szCs w:val="44"/>
        </w:rPr>
        <w:t>2</w:t>
      </w:r>
      <w:r>
        <w:rPr>
          <w:spacing w:val="-49"/>
          <w:sz w:val="44"/>
          <w:szCs w:val="44"/>
        </w:rPr>
        <w:t xml:space="preserve"> </w:t>
      </w:r>
      <w:r>
        <w:rPr>
          <w:spacing w:val="27"/>
          <w:sz w:val="44"/>
          <w:szCs w:val="44"/>
        </w:rPr>
        <w:t>中</w:t>
      </w:r>
      <w:r>
        <w:rPr>
          <w:spacing w:val="-54"/>
          <w:sz w:val="44"/>
          <w:szCs w:val="44"/>
        </w:rPr>
        <w:t xml:space="preserve"> </w:t>
      </w:r>
      <w:r>
        <w:rPr>
          <w:spacing w:val="27"/>
          <w:sz w:val="44"/>
          <w:szCs w:val="44"/>
        </w:rPr>
        <w:t>的</w:t>
      </w:r>
      <w:r>
        <w:rPr>
          <w:spacing w:val="-50"/>
          <w:sz w:val="44"/>
          <w:szCs w:val="44"/>
        </w:rPr>
        <w:t xml:space="preserve"> </w:t>
      </w:r>
      <w:r>
        <w:rPr>
          <w:rFonts w:ascii="Times New Roman" w:eastAsia="Times New Roman" w:hAnsi="Times New Roman" w:cs="Times New Roman"/>
          <w:spacing w:val="26"/>
          <w:sz w:val="44"/>
          <w:szCs w:val="44"/>
        </w:rPr>
        <w:t>A</w:t>
      </w:r>
      <w:r>
        <w:rPr>
          <w:rFonts w:ascii="Times New Roman" w:eastAsia="Times New Roman" w:hAnsi="Times New Roman" w:cs="Times New Roman"/>
          <w:spacing w:val="48"/>
          <w:sz w:val="44"/>
          <w:szCs w:val="44"/>
        </w:rPr>
        <w:t xml:space="preserve"> </w:t>
      </w:r>
      <w:r>
        <w:rPr>
          <w:spacing w:val="26"/>
          <w:sz w:val="44"/>
          <w:szCs w:val="44"/>
        </w:rPr>
        <w:t>组所列检定点，分别设定校准</w:t>
      </w:r>
      <w:r>
        <w:rPr>
          <w:sz w:val="44"/>
          <w:szCs w:val="44"/>
        </w:rPr>
        <w:t xml:space="preserve"> </w:t>
      </w:r>
      <w:r>
        <w:rPr>
          <w:spacing w:val="64"/>
          <w:sz w:val="44"/>
          <w:szCs w:val="44"/>
        </w:rPr>
        <w:t>器不同的光轴偏移值(角),读取前照灯仪光轴偏</w:t>
      </w:r>
      <w:r>
        <w:rPr>
          <w:spacing w:val="63"/>
          <w:sz w:val="44"/>
          <w:szCs w:val="44"/>
        </w:rPr>
        <w:t>移值(角)的示值，按公式(3)计算</w:t>
      </w:r>
      <w:r>
        <w:rPr>
          <w:sz w:val="44"/>
          <w:szCs w:val="44"/>
        </w:rPr>
        <w:t xml:space="preserve"> </w:t>
      </w:r>
      <w:r>
        <w:rPr>
          <w:spacing w:val="85"/>
          <w:sz w:val="44"/>
          <w:szCs w:val="44"/>
        </w:rPr>
        <w:t>水平方向偏移值(角)示值误差，按公式(4)计算垂直方向偏移值(角)示值误差</w:t>
      </w:r>
    </w:p>
    <w:p>
      <w:pPr>
        <w:pStyle w:val="BodyText"/>
        <w:spacing w:before="2" w:line="215" w:lineRule="auto"/>
        <w:ind w:left="146"/>
        <w:rPr>
          <w:sz w:val="44"/>
          <w:szCs w:val="44"/>
        </w:rPr>
      </w:pPr>
      <w:r>
        <w:rPr>
          <w:rFonts w:ascii="Times New Roman" w:eastAsia="Times New Roman" w:hAnsi="Times New Roman" w:cs="Times New Roman"/>
          <w:spacing w:val="15"/>
          <w:sz w:val="44"/>
          <w:szCs w:val="44"/>
        </w:rPr>
        <w:t xml:space="preserve">(i=1,…,4),             </w:t>
      </w:r>
      <w:r>
        <w:rPr>
          <w:spacing w:val="14"/>
          <w:sz w:val="44"/>
          <w:szCs w:val="44"/>
        </w:rPr>
        <w:t>应符合5.2.</w:t>
      </w:r>
      <w:r>
        <w:rPr>
          <w:spacing w:val="-127"/>
          <w:sz w:val="44"/>
          <w:szCs w:val="44"/>
        </w:rPr>
        <w:t xml:space="preserve"> </w:t>
      </w:r>
      <w:r>
        <w:rPr>
          <w:spacing w:val="14"/>
          <w:sz w:val="44"/>
          <w:szCs w:val="44"/>
        </w:rPr>
        <w:t>1的要求。</w:t>
      </w:r>
    </w:p>
    <w:p>
      <w:pPr>
        <w:pStyle w:val="BodyText"/>
        <w:spacing w:before="166" w:line="233" w:lineRule="auto"/>
        <w:ind w:left="7607"/>
        <w:rPr>
          <w:sz w:val="44"/>
          <w:szCs w:val="44"/>
        </w:rPr>
      </w:pPr>
      <w:r>
        <w:rPr>
          <w:i/>
          <w:iCs/>
          <w:spacing w:val="-1"/>
          <w:sz w:val="47"/>
          <w:szCs w:val="47"/>
        </w:rPr>
        <w:t>△</w:t>
      </w:r>
      <w:r>
        <w:rPr>
          <w:rFonts w:ascii="Arial" w:eastAsia="Arial" w:hAnsi="Arial" w:cs="Arial"/>
          <w:i/>
          <w:iCs/>
          <w:spacing w:val="-1"/>
          <w:sz w:val="44"/>
          <w:szCs w:val="44"/>
        </w:rPr>
        <w:t xml:space="preserve">V;=α;—αoi                                                           </w:t>
      </w:r>
      <w:r>
        <w:rPr>
          <w:spacing w:val="-1"/>
          <w:sz w:val="44"/>
          <w:szCs w:val="44"/>
        </w:rPr>
        <w:t>(3)</w:t>
      </w:r>
    </w:p>
    <w:p>
      <w:pPr>
        <w:spacing w:line="233" w:lineRule="auto"/>
        <w:rPr>
          <w:sz w:val="44"/>
          <w:szCs w:val="44"/>
        </w:rPr>
        <w:sectPr>
          <w:headerReference w:type="default" r:id="rId43"/>
          <w:footerReference w:type="default" r:id="rId44"/>
          <w:type w:val="nextPage"/>
          <w:pgSz w:w="22395" w:h="31680"/>
          <w:pgMar w:top="2282" w:right="2126" w:bottom="1957" w:left="2087" w:header="1793" w:footer="1699" w:gutter="0"/>
          <w:pgNumType w:start="12"/>
          <w:cols w:num="1" w:space="708" w:equalWidth="0">
            <w:col w:w="18181" w:space="0"/>
          </w:cols>
          <w:titlePg w:val="0"/>
        </w:sectPr>
      </w:pPr>
    </w:p>
    <w:p>
      <w:pPr>
        <w:spacing w:line="292" w:lineRule="auto"/>
        <w:rPr>
          <w:rFonts w:ascii="Arial"/>
          <w:sz w:val="21"/>
        </w:rPr>
      </w:pPr>
    </w:p>
    <w:p>
      <w:pPr>
        <w:pStyle w:val="BodyText"/>
        <w:spacing w:before="143" w:line="216" w:lineRule="auto"/>
        <w:ind w:left="7490"/>
        <w:rPr>
          <w:sz w:val="44"/>
          <w:szCs w:val="44"/>
        </w:rPr>
      </w:pPr>
      <w:r>
        <w:rPr>
          <w:spacing w:val="-7"/>
          <w:sz w:val="44"/>
          <w:szCs w:val="44"/>
        </w:rPr>
        <w:t>△</w:t>
      </w:r>
      <w:r>
        <w:rPr>
          <w:rFonts w:ascii="Times New Roman" w:eastAsia="Times New Roman" w:hAnsi="Times New Roman" w:cs="Times New Roman"/>
          <w:spacing w:val="-7"/>
          <w:sz w:val="44"/>
          <w:szCs w:val="44"/>
        </w:rPr>
        <w:t>H;=θ;-θ</w:t>
      </w:r>
      <w:r>
        <w:rPr>
          <w:rFonts w:ascii="Times New Roman" w:eastAsia="Times New Roman" w:hAnsi="Times New Roman" w:cs="Times New Roman"/>
          <w:spacing w:val="-48"/>
          <w:sz w:val="44"/>
          <w:szCs w:val="44"/>
        </w:rPr>
        <w:t xml:space="preserve"> </w:t>
      </w:r>
      <w:r>
        <w:rPr>
          <w:spacing w:val="-7"/>
          <w:sz w:val="44"/>
          <w:szCs w:val="44"/>
        </w:rPr>
        <w:t xml:space="preserve">。                        </w:t>
      </w:r>
      <w:r>
        <w:rPr>
          <w:spacing w:val="-8"/>
          <w:sz w:val="44"/>
          <w:szCs w:val="44"/>
        </w:rPr>
        <w:t xml:space="preserve">           (4)</w:t>
      </w:r>
    </w:p>
    <w:p>
      <w:pPr>
        <w:pStyle w:val="BodyText"/>
        <w:spacing w:before="237" w:line="224" w:lineRule="auto"/>
        <w:ind w:left="1014"/>
        <w:rPr>
          <w:sz w:val="44"/>
          <w:szCs w:val="44"/>
        </w:rPr>
      </w:pPr>
      <w:r>
        <w:rPr>
          <w:spacing w:val="-2"/>
          <w:sz w:val="44"/>
          <w:szCs w:val="44"/>
        </w:rPr>
        <w:t>式中：</w:t>
      </w:r>
    </w:p>
    <w:p>
      <w:pPr>
        <w:pStyle w:val="BodyText"/>
        <w:spacing w:before="150" w:line="700" w:lineRule="exact"/>
        <w:ind w:left="1043"/>
        <w:rPr>
          <w:sz w:val="44"/>
          <w:szCs w:val="44"/>
        </w:rPr>
      </w:pPr>
      <w:r>
        <w:rPr>
          <w:spacing w:val="22"/>
          <w:position w:val="18"/>
          <w:sz w:val="44"/>
          <w:szCs w:val="44"/>
        </w:rPr>
        <w:t>△V;——第</w:t>
      </w:r>
      <w:r>
        <w:rPr>
          <w:spacing w:val="-85"/>
          <w:position w:val="18"/>
          <w:sz w:val="44"/>
          <w:szCs w:val="44"/>
        </w:rPr>
        <w:t xml:space="preserve"> </w:t>
      </w:r>
      <w:r>
        <w:rPr>
          <w:spacing w:val="22"/>
          <w:position w:val="18"/>
          <w:sz w:val="44"/>
          <w:szCs w:val="44"/>
        </w:rPr>
        <w:t>i</w:t>
      </w:r>
      <w:r>
        <w:rPr>
          <w:spacing w:val="-95"/>
          <w:position w:val="18"/>
          <w:sz w:val="44"/>
          <w:szCs w:val="44"/>
        </w:rPr>
        <w:t xml:space="preserve"> </w:t>
      </w:r>
      <w:r>
        <w:rPr>
          <w:spacing w:val="22"/>
          <w:position w:val="18"/>
          <w:sz w:val="44"/>
          <w:szCs w:val="44"/>
        </w:rPr>
        <w:t>个测量点水平方向光轴偏移值(角)的示</w:t>
      </w:r>
      <w:r>
        <w:rPr>
          <w:spacing w:val="21"/>
          <w:position w:val="18"/>
          <w:sz w:val="44"/>
          <w:szCs w:val="44"/>
        </w:rPr>
        <w:t>值误差， i=1,…,4;</w:t>
      </w:r>
    </w:p>
    <w:p>
      <w:pPr>
        <w:pStyle w:val="BodyText"/>
        <w:spacing w:before="2" w:line="215" w:lineRule="auto"/>
        <w:ind w:left="887"/>
        <w:rPr>
          <w:rFonts w:ascii="Times New Roman" w:eastAsia="Times New Roman" w:hAnsi="Times New Roman" w:cs="Times New Roman"/>
          <w:sz w:val="44"/>
          <w:szCs w:val="44"/>
        </w:rPr>
      </w:pPr>
      <w:r>
        <w:rPr>
          <w:spacing w:val="27"/>
          <w:sz w:val="44"/>
          <w:szCs w:val="44"/>
        </w:rPr>
        <w:t>△</w:t>
      </w:r>
      <w:r>
        <w:rPr>
          <w:rFonts w:ascii="Times New Roman" w:eastAsia="Times New Roman" w:hAnsi="Times New Roman" w:cs="Times New Roman"/>
          <w:spacing w:val="27"/>
          <w:sz w:val="44"/>
          <w:szCs w:val="44"/>
        </w:rPr>
        <w:t>H;——</w:t>
      </w:r>
      <w:r>
        <w:rPr>
          <w:spacing w:val="27"/>
          <w:sz w:val="44"/>
          <w:szCs w:val="44"/>
        </w:rPr>
        <w:t>第</w:t>
      </w:r>
      <w:r>
        <w:rPr>
          <w:spacing w:val="-95"/>
          <w:sz w:val="44"/>
          <w:szCs w:val="44"/>
        </w:rPr>
        <w:t xml:space="preserve"> </w:t>
      </w:r>
      <w:r>
        <w:rPr>
          <w:rFonts w:ascii="Times New Roman" w:eastAsia="Times New Roman" w:hAnsi="Times New Roman" w:cs="Times New Roman"/>
          <w:spacing w:val="27"/>
          <w:sz w:val="44"/>
          <w:szCs w:val="44"/>
        </w:rPr>
        <w:t>i</w:t>
      </w:r>
      <w:r>
        <w:rPr>
          <w:rFonts w:ascii="Times New Roman" w:eastAsia="Times New Roman" w:hAnsi="Times New Roman" w:cs="Times New Roman"/>
          <w:spacing w:val="91"/>
          <w:sz w:val="44"/>
          <w:szCs w:val="44"/>
        </w:rPr>
        <w:t xml:space="preserve"> </w:t>
      </w:r>
      <w:r>
        <w:rPr>
          <w:spacing w:val="27"/>
          <w:sz w:val="44"/>
          <w:szCs w:val="44"/>
        </w:rPr>
        <w:t xml:space="preserve">个测量点垂直方向光轴偏移值(角)的示值误差， </w:t>
      </w:r>
      <w:r>
        <w:rPr>
          <w:rFonts w:ascii="Times New Roman" w:eastAsia="Times New Roman" w:hAnsi="Times New Roman" w:cs="Times New Roman"/>
          <w:spacing w:val="27"/>
          <w:sz w:val="44"/>
          <w:szCs w:val="44"/>
        </w:rPr>
        <w:t>i=1,…,4;</w:t>
      </w:r>
    </w:p>
    <w:p>
      <w:pPr>
        <w:pStyle w:val="BodyText"/>
        <w:spacing w:before="178" w:line="746" w:lineRule="exact"/>
        <w:ind w:left="1365"/>
        <w:rPr>
          <w:rFonts w:ascii="Times New Roman" w:eastAsia="Times New Roman" w:hAnsi="Times New Roman" w:cs="Times New Roman"/>
          <w:sz w:val="44"/>
          <w:szCs w:val="44"/>
        </w:rPr>
      </w:pPr>
      <w:r>
        <w:rPr>
          <w:rFonts w:ascii="Times New Roman" w:eastAsia="Times New Roman" w:hAnsi="Times New Roman" w:cs="Times New Roman"/>
          <w:spacing w:val="-2"/>
          <w:position w:val="22"/>
          <w:sz w:val="44"/>
          <w:szCs w:val="44"/>
        </w:rPr>
        <w:t>a;——</w:t>
      </w:r>
      <w:r>
        <w:rPr>
          <w:rFonts w:ascii="Times New Roman" w:eastAsia="Times New Roman" w:hAnsi="Times New Roman" w:cs="Times New Roman"/>
          <w:spacing w:val="109"/>
          <w:position w:val="22"/>
          <w:sz w:val="44"/>
          <w:szCs w:val="44"/>
        </w:rPr>
        <w:t xml:space="preserve"> </w:t>
      </w:r>
      <w:r>
        <w:rPr>
          <w:spacing w:val="-2"/>
          <w:position w:val="22"/>
          <w:sz w:val="44"/>
          <w:szCs w:val="44"/>
        </w:rPr>
        <w:t>第</w:t>
      </w:r>
      <w:r>
        <w:rPr>
          <w:spacing w:val="-27"/>
          <w:position w:val="22"/>
          <w:sz w:val="44"/>
          <w:szCs w:val="44"/>
        </w:rPr>
        <w:t xml:space="preserve"> </w:t>
      </w:r>
      <w:r>
        <w:rPr>
          <w:rFonts w:ascii="Times New Roman" w:eastAsia="Times New Roman" w:hAnsi="Times New Roman" w:cs="Times New Roman"/>
          <w:spacing w:val="-2"/>
          <w:position w:val="22"/>
          <w:sz w:val="44"/>
          <w:szCs w:val="44"/>
        </w:rPr>
        <w:t>i</w:t>
      </w:r>
      <w:r>
        <w:rPr>
          <w:rFonts w:ascii="Times New Roman" w:eastAsia="Times New Roman" w:hAnsi="Times New Roman" w:cs="Times New Roman"/>
          <w:spacing w:val="19"/>
          <w:position w:val="22"/>
          <w:sz w:val="44"/>
          <w:szCs w:val="44"/>
        </w:rPr>
        <w:t xml:space="preserve">  </w:t>
      </w:r>
      <w:r>
        <w:rPr>
          <w:spacing w:val="93"/>
          <w:position w:val="22"/>
          <w:sz w:val="44"/>
          <w:szCs w:val="44"/>
        </w:rPr>
        <w:t>个测量点水平方向前照灯仪光轴偏移值(角)的示值，</w:t>
      </w:r>
      <w:r>
        <w:rPr>
          <w:rFonts w:ascii="Times New Roman" w:eastAsia="Times New Roman" w:hAnsi="Times New Roman" w:cs="Times New Roman"/>
          <w:position w:val="22"/>
          <w:sz w:val="44"/>
          <w:szCs w:val="44"/>
        </w:rPr>
        <w:t>cm</w:t>
      </w:r>
      <w:r>
        <w:rPr>
          <w:rFonts w:ascii="Times New Roman" w:eastAsia="Times New Roman" w:hAnsi="Times New Roman" w:cs="Times New Roman"/>
          <w:spacing w:val="93"/>
          <w:position w:val="22"/>
          <w:sz w:val="44"/>
          <w:szCs w:val="44"/>
        </w:rPr>
        <w:t>/</w:t>
      </w:r>
      <w:r>
        <w:rPr>
          <w:rFonts w:ascii="Times New Roman" w:eastAsia="Times New Roman" w:hAnsi="Times New Roman" w:cs="Times New Roman"/>
          <w:position w:val="22"/>
          <w:sz w:val="44"/>
          <w:szCs w:val="44"/>
        </w:rPr>
        <w:t>dam</w:t>
      </w:r>
    </w:p>
    <w:p>
      <w:pPr>
        <w:pStyle w:val="BodyText"/>
        <w:spacing w:line="225" w:lineRule="auto"/>
        <w:ind w:left="2740"/>
        <w:rPr>
          <w:sz w:val="44"/>
          <w:szCs w:val="44"/>
        </w:rPr>
      </w:pPr>
      <w:r>
        <w:rPr>
          <w:spacing w:val="5"/>
          <w:sz w:val="44"/>
          <w:szCs w:val="44"/>
        </w:rPr>
        <w:t>或(°);</w:t>
      </w:r>
    </w:p>
    <w:p>
      <w:pPr>
        <w:pStyle w:val="BodyText"/>
        <w:spacing w:before="168" w:line="719" w:lineRule="exact"/>
        <w:ind w:left="1229"/>
        <w:rPr>
          <w:rFonts w:ascii="Times New Roman" w:eastAsia="Times New Roman" w:hAnsi="Times New Roman" w:cs="Times New Roman"/>
          <w:sz w:val="44"/>
          <w:szCs w:val="44"/>
        </w:rPr>
      </w:pPr>
      <w:r>
        <w:rPr>
          <w:rFonts w:ascii="Times New Roman" w:eastAsia="Times New Roman" w:hAnsi="Times New Roman" w:cs="Times New Roman"/>
          <w:spacing w:val="-1"/>
          <w:position w:val="19"/>
          <w:sz w:val="44"/>
          <w:szCs w:val="44"/>
        </w:rPr>
        <w:t>aox——</w:t>
      </w:r>
      <w:r>
        <w:rPr>
          <w:rFonts w:ascii="Times New Roman" w:eastAsia="Times New Roman" w:hAnsi="Times New Roman" w:cs="Times New Roman"/>
          <w:spacing w:val="-81"/>
          <w:position w:val="19"/>
          <w:sz w:val="44"/>
          <w:szCs w:val="44"/>
        </w:rPr>
        <w:t xml:space="preserve"> </w:t>
      </w:r>
      <w:r>
        <w:rPr>
          <w:spacing w:val="-1"/>
          <w:position w:val="19"/>
          <w:sz w:val="44"/>
          <w:szCs w:val="44"/>
        </w:rPr>
        <w:t>第</w:t>
      </w:r>
      <w:r>
        <w:rPr>
          <w:spacing w:val="-37"/>
          <w:position w:val="19"/>
          <w:sz w:val="44"/>
          <w:szCs w:val="44"/>
        </w:rPr>
        <w:t xml:space="preserve"> </w:t>
      </w:r>
      <w:r>
        <w:rPr>
          <w:rFonts w:ascii="Times New Roman" w:eastAsia="Times New Roman" w:hAnsi="Times New Roman" w:cs="Times New Roman"/>
          <w:spacing w:val="-1"/>
          <w:position w:val="19"/>
          <w:sz w:val="44"/>
          <w:szCs w:val="44"/>
        </w:rPr>
        <w:t>i</w:t>
      </w:r>
      <w:r>
        <w:rPr>
          <w:rFonts w:ascii="Times New Roman" w:eastAsia="Times New Roman" w:hAnsi="Times New Roman" w:cs="Times New Roman"/>
          <w:spacing w:val="29"/>
          <w:position w:val="19"/>
          <w:sz w:val="44"/>
          <w:szCs w:val="44"/>
        </w:rPr>
        <w:t xml:space="preserve">  </w:t>
      </w:r>
      <w:r>
        <w:rPr>
          <w:spacing w:val="81"/>
          <w:position w:val="19"/>
          <w:sz w:val="44"/>
          <w:szCs w:val="44"/>
        </w:rPr>
        <w:t>个测量点水平方向校准器光轴偏移值(角)</w:t>
      </w:r>
      <w:r>
        <w:rPr>
          <w:spacing w:val="80"/>
          <w:position w:val="19"/>
          <w:sz w:val="44"/>
          <w:szCs w:val="44"/>
        </w:rPr>
        <w:t xml:space="preserve">的标准值， </w:t>
      </w:r>
      <w:r>
        <w:rPr>
          <w:rFonts w:ascii="Times New Roman" w:eastAsia="Times New Roman" w:hAnsi="Times New Roman" w:cs="Times New Roman"/>
          <w:position w:val="19"/>
          <w:sz w:val="44"/>
          <w:szCs w:val="44"/>
        </w:rPr>
        <w:t>cm</w:t>
      </w:r>
      <w:r>
        <w:rPr>
          <w:rFonts w:ascii="Times New Roman" w:eastAsia="Times New Roman" w:hAnsi="Times New Roman" w:cs="Times New Roman"/>
          <w:spacing w:val="80"/>
          <w:position w:val="19"/>
          <w:sz w:val="44"/>
          <w:szCs w:val="44"/>
        </w:rPr>
        <w:t>/</w:t>
      </w:r>
      <w:r>
        <w:rPr>
          <w:rFonts w:ascii="Times New Roman" w:eastAsia="Times New Roman" w:hAnsi="Times New Roman" w:cs="Times New Roman"/>
          <w:position w:val="19"/>
          <w:sz w:val="44"/>
          <w:szCs w:val="44"/>
        </w:rPr>
        <w:t>dam</w:t>
      </w:r>
    </w:p>
    <w:p>
      <w:pPr>
        <w:pStyle w:val="BodyText"/>
        <w:spacing w:line="225" w:lineRule="auto"/>
        <w:ind w:left="2789"/>
        <w:rPr>
          <w:sz w:val="44"/>
          <w:szCs w:val="44"/>
        </w:rPr>
      </w:pPr>
      <w:r>
        <w:rPr>
          <w:spacing w:val="5"/>
          <w:sz w:val="44"/>
          <w:szCs w:val="44"/>
        </w:rPr>
        <w:t>或(°);</w:t>
      </w:r>
    </w:p>
    <w:p>
      <w:pPr>
        <w:pStyle w:val="BodyText"/>
        <w:spacing w:before="159" w:line="709" w:lineRule="exact"/>
        <w:ind w:left="1404"/>
        <w:rPr>
          <w:rFonts w:ascii="Times New Roman" w:eastAsia="Times New Roman" w:hAnsi="Times New Roman" w:cs="Times New Roman"/>
          <w:sz w:val="44"/>
          <w:szCs w:val="44"/>
        </w:rPr>
      </w:pPr>
      <w:r>
        <w:rPr>
          <w:spacing w:val="-11"/>
          <w:position w:val="19"/>
          <w:sz w:val="44"/>
          <w:szCs w:val="44"/>
        </w:rPr>
        <w:t>θ</w:t>
      </w:r>
      <w:r>
        <w:rPr>
          <w:rFonts w:ascii="Calibri" w:eastAsia="Calibri" w:hAnsi="Calibri" w:cs="Calibri"/>
          <w:spacing w:val="-11"/>
          <w:position w:val="19"/>
          <w:sz w:val="44"/>
          <w:szCs w:val="44"/>
        </w:rPr>
        <w:t>₁</w:t>
      </w:r>
      <w:r>
        <w:rPr>
          <w:spacing w:val="-11"/>
          <w:position w:val="19"/>
          <w:sz w:val="44"/>
          <w:szCs w:val="44"/>
        </w:rPr>
        <w:t xml:space="preserve">——第 </w:t>
      </w:r>
      <w:r>
        <w:rPr>
          <w:rFonts w:ascii="Times New Roman" w:eastAsia="Times New Roman" w:hAnsi="Times New Roman" w:cs="Times New Roman"/>
          <w:spacing w:val="-11"/>
          <w:position w:val="19"/>
          <w:sz w:val="44"/>
          <w:szCs w:val="44"/>
        </w:rPr>
        <w:t>i</w:t>
      </w:r>
      <w:r>
        <w:rPr>
          <w:rFonts w:ascii="Times New Roman" w:eastAsia="Times New Roman" w:hAnsi="Times New Roman" w:cs="Times New Roman"/>
          <w:spacing w:val="22"/>
          <w:position w:val="19"/>
          <w:sz w:val="44"/>
          <w:szCs w:val="44"/>
        </w:rPr>
        <w:t xml:space="preserve">  </w:t>
      </w:r>
      <w:r>
        <w:rPr>
          <w:spacing w:val="81"/>
          <w:position w:val="19"/>
          <w:sz w:val="44"/>
          <w:szCs w:val="44"/>
        </w:rPr>
        <w:t xml:space="preserve">个测量点垂直方向前照灯仪光轴偏移值(角)的示值， </w:t>
      </w:r>
      <w:r>
        <w:rPr>
          <w:rFonts w:ascii="Times New Roman" w:eastAsia="Times New Roman" w:hAnsi="Times New Roman" w:cs="Times New Roman"/>
          <w:position w:val="19"/>
          <w:sz w:val="44"/>
          <w:szCs w:val="44"/>
        </w:rPr>
        <w:t>cm</w:t>
      </w:r>
      <w:r>
        <w:rPr>
          <w:rFonts w:ascii="Times New Roman" w:eastAsia="Times New Roman" w:hAnsi="Times New Roman" w:cs="Times New Roman"/>
          <w:spacing w:val="81"/>
          <w:position w:val="19"/>
          <w:sz w:val="44"/>
          <w:szCs w:val="44"/>
        </w:rPr>
        <w:t>/</w:t>
      </w:r>
      <w:r>
        <w:rPr>
          <w:rFonts w:ascii="Times New Roman" w:eastAsia="Times New Roman" w:hAnsi="Times New Roman" w:cs="Times New Roman"/>
          <w:position w:val="19"/>
          <w:sz w:val="44"/>
          <w:szCs w:val="44"/>
        </w:rPr>
        <w:t>dam</w:t>
      </w:r>
    </w:p>
    <w:p>
      <w:pPr>
        <w:pStyle w:val="BodyText"/>
        <w:spacing w:before="1" w:line="225" w:lineRule="auto"/>
        <w:ind w:left="2789"/>
        <w:rPr>
          <w:sz w:val="44"/>
          <w:szCs w:val="44"/>
        </w:rPr>
      </w:pPr>
      <w:r>
        <w:rPr>
          <w:spacing w:val="9"/>
          <w:sz w:val="44"/>
          <w:szCs w:val="44"/>
        </w:rPr>
        <w:t>或(°);</w:t>
      </w:r>
    </w:p>
    <w:p>
      <w:pPr>
        <w:pStyle w:val="BodyText"/>
        <w:spacing w:before="178" w:line="701" w:lineRule="exact"/>
        <w:ind w:left="1267"/>
        <w:rPr>
          <w:rFonts w:ascii="Times New Roman" w:eastAsia="Times New Roman" w:hAnsi="Times New Roman" w:cs="Times New Roman"/>
          <w:sz w:val="44"/>
          <w:szCs w:val="44"/>
        </w:rPr>
      </w:pPr>
      <w:r>
        <w:rPr>
          <w:spacing w:val="-22"/>
          <w:position w:val="18"/>
          <w:sz w:val="44"/>
          <w:szCs w:val="44"/>
        </w:rPr>
        <w:t>θ</w:t>
      </w:r>
      <w:r>
        <w:rPr>
          <w:rFonts w:ascii="Calibri" w:eastAsia="Calibri" w:hAnsi="Calibri" w:cs="Calibri"/>
          <w:spacing w:val="-22"/>
          <w:position w:val="18"/>
          <w:sz w:val="44"/>
          <w:szCs w:val="44"/>
        </w:rPr>
        <w:t>₀</w:t>
      </w:r>
      <w:r>
        <w:rPr>
          <w:spacing w:val="-22"/>
          <w:position w:val="18"/>
          <w:sz w:val="44"/>
          <w:szCs w:val="44"/>
        </w:rPr>
        <w:t>:——第</w:t>
      </w:r>
      <w:r>
        <w:rPr>
          <w:spacing w:val="-75"/>
          <w:position w:val="18"/>
          <w:sz w:val="44"/>
          <w:szCs w:val="44"/>
        </w:rPr>
        <w:t xml:space="preserve"> </w:t>
      </w:r>
      <w:r>
        <w:rPr>
          <w:rFonts w:ascii="Times New Roman" w:eastAsia="Times New Roman" w:hAnsi="Times New Roman" w:cs="Times New Roman"/>
          <w:spacing w:val="-22"/>
          <w:position w:val="18"/>
          <w:sz w:val="44"/>
          <w:szCs w:val="44"/>
        </w:rPr>
        <w:t>i</w:t>
      </w:r>
      <w:r>
        <w:rPr>
          <w:rFonts w:ascii="Times New Roman" w:eastAsia="Times New Roman" w:hAnsi="Times New Roman" w:cs="Times New Roman"/>
          <w:spacing w:val="24"/>
          <w:position w:val="18"/>
          <w:sz w:val="44"/>
          <w:szCs w:val="44"/>
        </w:rPr>
        <w:t xml:space="preserve">  </w:t>
      </w:r>
      <w:r>
        <w:rPr>
          <w:spacing w:val="88"/>
          <w:position w:val="18"/>
          <w:sz w:val="44"/>
          <w:szCs w:val="44"/>
        </w:rPr>
        <w:t>个测量点垂直方向校准器光轴偏移值(角)的标准值，</w:t>
      </w:r>
      <w:r>
        <w:rPr>
          <w:spacing w:val="-92"/>
          <w:position w:val="18"/>
          <w:sz w:val="44"/>
          <w:szCs w:val="44"/>
        </w:rPr>
        <w:t xml:space="preserve"> </w:t>
      </w:r>
      <w:r>
        <w:rPr>
          <w:rFonts w:ascii="Times New Roman" w:eastAsia="Times New Roman" w:hAnsi="Times New Roman" w:cs="Times New Roman"/>
          <w:position w:val="18"/>
          <w:sz w:val="44"/>
          <w:szCs w:val="44"/>
        </w:rPr>
        <w:t>cm</w:t>
      </w:r>
      <w:r>
        <w:rPr>
          <w:rFonts w:ascii="Times New Roman" w:eastAsia="Times New Roman" w:hAnsi="Times New Roman" w:cs="Times New Roman"/>
          <w:spacing w:val="88"/>
          <w:position w:val="18"/>
          <w:sz w:val="44"/>
          <w:szCs w:val="44"/>
        </w:rPr>
        <w:t>/</w:t>
      </w:r>
      <w:r>
        <w:rPr>
          <w:rFonts w:ascii="Times New Roman" w:eastAsia="Times New Roman" w:hAnsi="Times New Roman" w:cs="Times New Roman"/>
          <w:position w:val="18"/>
          <w:sz w:val="44"/>
          <w:szCs w:val="44"/>
        </w:rPr>
        <w:t>dam</w:t>
      </w:r>
    </w:p>
    <w:p>
      <w:pPr>
        <w:pStyle w:val="BodyText"/>
        <w:spacing w:before="2" w:line="225" w:lineRule="auto"/>
        <w:ind w:left="2818"/>
        <w:rPr>
          <w:sz w:val="44"/>
          <w:szCs w:val="44"/>
        </w:rPr>
      </w:pPr>
      <w:r>
        <w:rPr>
          <w:spacing w:val="-31"/>
          <w:sz w:val="44"/>
          <w:szCs w:val="44"/>
        </w:rPr>
        <w:t>或</w:t>
      </w:r>
      <w:r>
        <w:rPr>
          <w:spacing w:val="14"/>
          <w:sz w:val="44"/>
          <w:szCs w:val="44"/>
        </w:rPr>
        <w:t xml:space="preserve"> </w:t>
      </w:r>
      <w:r>
        <w:rPr>
          <w:spacing w:val="-31"/>
          <w:sz w:val="44"/>
          <w:szCs w:val="44"/>
        </w:rPr>
        <w:t>(</w:t>
      </w:r>
      <w:r>
        <w:rPr>
          <w:spacing w:val="-64"/>
          <w:sz w:val="44"/>
          <w:szCs w:val="44"/>
        </w:rPr>
        <w:t xml:space="preserve"> </w:t>
      </w:r>
      <w:r>
        <w:rPr>
          <w:spacing w:val="-31"/>
          <w:sz w:val="44"/>
          <w:szCs w:val="44"/>
        </w:rPr>
        <w:t>)</w:t>
      </w:r>
      <w:r>
        <w:rPr>
          <w:spacing w:val="-82"/>
          <w:sz w:val="44"/>
          <w:szCs w:val="44"/>
        </w:rPr>
        <w:t xml:space="preserve"> </w:t>
      </w:r>
      <w:r>
        <w:rPr>
          <w:spacing w:val="-31"/>
          <w:sz w:val="44"/>
          <w:szCs w:val="44"/>
        </w:rPr>
        <w:t>。</w:t>
      </w:r>
    </w:p>
    <w:p>
      <w:pPr>
        <w:pStyle w:val="BodyText"/>
        <w:spacing w:before="166" w:line="222" w:lineRule="auto"/>
        <w:ind w:left="97"/>
        <w:rPr>
          <w:sz w:val="44"/>
          <w:szCs w:val="44"/>
        </w:rPr>
      </w:pPr>
      <w:hyperlink r:id="rId45" w:history="1">
        <w:r>
          <w:rPr>
            <w:spacing w:val="36"/>
            <w:sz w:val="44"/>
            <w:szCs w:val="44"/>
          </w:rPr>
          <w:t>7.3.3.2</w:t>
        </w:r>
      </w:hyperlink>
      <w:r>
        <w:rPr>
          <w:spacing w:val="86"/>
          <w:sz w:val="44"/>
          <w:szCs w:val="44"/>
        </w:rPr>
        <w:t xml:space="preserve">  </w:t>
      </w:r>
      <w:r>
        <w:rPr>
          <w:spacing w:val="36"/>
          <w:sz w:val="44"/>
          <w:szCs w:val="44"/>
        </w:rPr>
        <w:t>自动式前照灯仪光轴偏移值(角)</w:t>
      </w:r>
      <w:r>
        <w:rPr>
          <w:spacing w:val="35"/>
          <w:sz w:val="44"/>
          <w:szCs w:val="44"/>
        </w:rPr>
        <w:t>示值误差及间差</w:t>
      </w:r>
    </w:p>
    <w:p>
      <w:pPr>
        <w:pStyle w:val="BodyText"/>
        <w:spacing w:before="164" w:line="725" w:lineRule="exact"/>
        <w:ind w:right="53"/>
        <w:jc w:val="right"/>
        <w:rPr>
          <w:sz w:val="44"/>
          <w:szCs w:val="44"/>
        </w:rPr>
      </w:pPr>
      <w:r>
        <w:rPr>
          <w:spacing w:val="33"/>
          <w:position w:val="21"/>
          <w:sz w:val="44"/>
          <w:szCs w:val="44"/>
        </w:rPr>
        <w:t xml:space="preserve">将校准器发光强度置于20 </w:t>
      </w:r>
      <w:r>
        <w:rPr>
          <w:rFonts w:ascii="Times New Roman" w:eastAsia="Times New Roman" w:hAnsi="Times New Roman" w:cs="Times New Roman"/>
          <w:position w:val="21"/>
          <w:sz w:val="44"/>
          <w:szCs w:val="44"/>
        </w:rPr>
        <w:t>kcd</w:t>
      </w:r>
      <w:r>
        <w:rPr>
          <w:rFonts w:ascii="Times New Roman" w:eastAsia="Times New Roman" w:hAnsi="Times New Roman" w:cs="Times New Roman"/>
          <w:spacing w:val="33"/>
          <w:position w:val="21"/>
          <w:sz w:val="44"/>
          <w:szCs w:val="44"/>
        </w:rPr>
        <w:t xml:space="preserve">,   </w:t>
      </w:r>
      <w:r>
        <w:rPr>
          <w:spacing w:val="33"/>
          <w:position w:val="21"/>
          <w:sz w:val="44"/>
          <w:szCs w:val="44"/>
        </w:rPr>
        <w:t>按表2所列</w:t>
      </w:r>
      <w:r>
        <w:rPr>
          <w:spacing w:val="-46"/>
          <w:position w:val="21"/>
          <w:sz w:val="44"/>
          <w:szCs w:val="44"/>
        </w:rPr>
        <w:t xml:space="preserve"> </w:t>
      </w:r>
      <w:r>
        <w:rPr>
          <w:rFonts w:ascii="Times New Roman" w:eastAsia="Times New Roman" w:hAnsi="Times New Roman" w:cs="Times New Roman"/>
          <w:position w:val="21"/>
          <w:sz w:val="44"/>
          <w:szCs w:val="44"/>
        </w:rPr>
        <w:t>AB</w:t>
      </w:r>
      <w:r>
        <w:rPr>
          <w:rFonts w:ascii="Times New Roman" w:eastAsia="Times New Roman" w:hAnsi="Times New Roman" w:cs="Times New Roman"/>
          <w:spacing w:val="33"/>
          <w:position w:val="21"/>
          <w:sz w:val="44"/>
          <w:szCs w:val="44"/>
        </w:rPr>
        <w:t xml:space="preserve"> </w:t>
      </w:r>
      <w:r>
        <w:rPr>
          <w:spacing w:val="33"/>
          <w:position w:val="21"/>
          <w:sz w:val="44"/>
          <w:szCs w:val="44"/>
        </w:rPr>
        <w:t>两组检定点，分别设定校准器不同</w:t>
      </w:r>
    </w:p>
    <w:p>
      <w:pPr>
        <w:pStyle w:val="BodyText"/>
        <w:spacing w:line="220" w:lineRule="auto"/>
        <w:ind w:left="136"/>
        <w:rPr>
          <w:sz w:val="44"/>
          <w:szCs w:val="44"/>
        </w:rPr>
      </w:pPr>
      <w:r>
        <w:rPr>
          <w:spacing w:val="45"/>
          <w:sz w:val="44"/>
          <w:szCs w:val="44"/>
        </w:rPr>
        <w:t>的光轴偏移值(角),让前照灯仪自动跟踪测量，示值稳定后读取前照灯仪光轴偏移值</w:t>
      </w:r>
    </w:p>
    <w:p>
      <w:pPr>
        <w:pStyle w:val="BodyText"/>
        <w:spacing w:before="144" w:line="216" w:lineRule="auto"/>
        <w:ind w:left="156"/>
        <w:rPr>
          <w:sz w:val="44"/>
          <w:szCs w:val="44"/>
        </w:rPr>
      </w:pPr>
      <w:r>
        <w:rPr>
          <w:spacing w:val="80"/>
          <w:sz w:val="44"/>
          <w:szCs w:val="44"/>
        </w:rPr>
        <w:t xml:space="preserve">(角)的示值。按公式(3)、公式(4)分别计算示值误差 </w:t>
      </w:r>
      <w:r>
        <w:rPr>
          <w:rFonts w:ascii="Times New Roman" w:eastAsia="Times New Roman" w:hAnsi="Times New Roman" w:cs="Times New Roman"/>
          <w:spacing w:val="12"/>
          <w:sz w:val="44"/>
          <w:szCs w:val="44"/>
        </w:rPr>
        <w:t xml:space="preserve">(i=1,…,8),               </w:t>
      </w:r>
      <w:r>
        <w:rPr>
          <w:spacing w:val="12"/>
          <w:sz w:val="44"/>
          <w:szCs w:val="44"/>
        </w:rPr>
        <w:t>应符合</w:t>
      </w:r>
    </w:p>
    <w:p>
      <w:pPr>
        <w:pStyle w:val="BodyText"/>
        <w:spacing w:before="232" w:line="224" w:lineRule="auto"/>
        <w:ind w:left="126"/>
        <w:rPr>
          <w:sz w:val="44"/>
          <w:szCs w:val="44"/>
        </w:rPr>
      </w:pPr>
      <w:r>
        <w:rPr>
          <w:spacing w:val="19"/>
          <w:sz w:val="44"/>
          <w:szCs w:val="44"/>
        </w:rPr>
        <w:t>5.2.1的要求。</w:t>
      </w:r>
    </w:p>
    <w:p>
      <w:pPr>
        <w:pStyle w:val="BodyText"/>
        <w:spacing w:before="173" w:line="297" w:lineRule="auto"/>
        <w:ind w:left="87" w:right="46" w:firstLine="985"/>
        <w:jc w:val="both"/>
        <w:rPr>
          <w:sz w:val="44"/>
          <w:szCs w:val="44"/>
        </w:rPr>
      </w:pPr>
      <w:r>
        <w:rPr>
          <w:spacing w:val="28"/>
          <w:sz w:val="44"/>
          <w:szCs w:val="44"/>
        </w:rPr>
        <w:t>在每一个测量点上，通过遮挡或其他方法使受光箱分别偏离平衡点上、下、左、右</w:t>
      </w:r>
      <w:r>
        <w:rPr>
          <w:spacing w:val="12"/>
          <w:sz w:val="44"/>
          <w:szCs w:val="44"/>
        </w:rPr>
        <w:t xml:space="preserve"> </w:t>
      </w:r>
      <w:r>
        <w:rPr>
          <w:spacing w:val="35"/>
          <w:sz w:val="44"/>
          <w:szCs w:val="44"/>
        </w:rPr>
        <w:t xml:space="preserve">约15 </w:t>
      </w:r>
      <w:r>
        <w:rPr>
          <w:rFonts w:ascii="Times New Roman" w:eastAsia="Times New Roman" w:hAnsi="Times New Roman" w:cs="Times New Roman"/>
          <w:sz w:val="44"/>
          <w:szCs w:val="44"/>
        </w:rPr>
        <w:t>cm</w:t>
      </w:r>
      <w:r>
        <w:rPr>
          <w:rFonts w:ascii="Times New Roman" w:eastAsia="Times New Roman" w:hAnsi="Times New Roman" w:cs="Times New Roman"/>
          <w:spacing w:val="41"/>
          <w:sz w:val="44"/>
          <w:szCs w:val="44"/>
        </w:rPr>
        <w:t xml:space="preserve"> </w:t>
      </w:r>
      <w:r>
        <w:rPr>
          <w:spacing w:val="35"/>
          <w:sz w:val="44"/>
          <w:szCs w:val="44"/>
        </w:rPr>
        <w:t>后，让其自动跟踪测量回位，每一测量点4次跟踪测量的最大示值误差</w:t>
      </w:r>
      <w:r>
        <w:rPr>
          <w:spacing w:val="34"/>
          <w:sz w:val="44"/>
          <w:szCs w:val="44"/>
        </w:rPr>
        <w:t>与最小</w:t>
      </w:r>
    </w:p>
    <w:p>
      <w:pPr>
        <w:pStyle w:val="BodyText"/>
        <w:spacing w:before="2" w:line="222" w:lineRule="auto"/>
        <w:ind w:left="126"/>
        <w:rPr>
          <w:sz w:val="44"/>
          <w:szCs w:val="44"/>
        </w:rPr>
      </w:pPr>
      <w:r>
        <w:rPr>
          <w:spacing w:val="32"/>
          <w:sz w:val="44"/>
          <w:szCs w:val="44"/>
        </w:rPr>
        <w:t>示值误差之差即为间差检定值，均应符合5.2.2的要求。</w:t>
      </w:r>
    </w:p>
    <w:p>
      <w:pPr>
        <w:pStyle w:val="BodyText"/>
        <w:spacing w:before="160" w:line="222" w:lineRule="auto"/>
        <w:ind w:left="136"/>
        <w:rPr>
          <w:sz w:val="44"/>
          <w:szCs w:val="44"/>
        </w:rPr>
      </w:pPr>
      <w:hyperlink r:id="rId46" w:history="1">
        <w:r>
          <w:rPr>
            <w:spacing w:val="41"/>
            <w:sz w:val="44"/>
            <w:szCs w:val="44"/>
          </w:rPr>
          <w:t>7.3.3.3</w:t>
        </w:r>
      </w:hyperlink>
      <w:r>
        <w:rPr>
          <w:spacing w:val="41"/>
          <w:sz w:val="44"/>
          <w:szCs w:val="44"/>
        </w:rPr>
        <w:t xml:space="preserve">  光强变化时光轴偏移值</w:t>
      </w:r>
      <w:r>
        <w:rPr>
          <w:spacing w:val="40"/>
          <w:sz w:val="44"/>
          <w:szCs w:val="44"/>
        </w:rPr>
        <w:t>(角)示值误差</w:t>
      </w:r>
    </w:p>
    <w:p>
      <w:pPr>
        <w:pStyle w:val="BodyText"/>
        <w:spacing w:before="152" w:line="299" w:lineRule="auto"/>
        <w:ind w:left="136" w:right="18" w:firstLine="936"/>
        <w:jc w:val="both"/>
        <w:rPr>
          <w:sz w:val="44"/>
          <w:szCs w:val="44"/>
        </w:rPr>
      </w:pPr>
      <w:r>
        <w:rPr>
          <w:spacing w:val="73"/>
          <w:sz w:val="44"/>
          <w:szCs w:val="44"/>
        </w:rPr>
        <w:t xml:space="preserve">将校准器的光轴偏移值(角)置零，在校准器光强分别置于8 </w:t>
      </w:r>
      <w:r>
        <w:rPr>
          <w:rFonts w:ascii="Times New Roman" w:eastAsia="Times New Roman" w:hAnsi="Times New Roman" w:cs="Times New Roman"/>
          <w:sz w:val="44"/>
          <w:szCs w:val="44"/>
        </w:rPr>
        <w:t>kcd</w:t>
      </w:r>
      <w:r>
        <w:rPr>
          <w:rFonts w:ascii="Times New Roman" w:eastAsia="Times New Roman" w:hAnsi="Times New Roman" w:cs="Times New Roman"/>
          <w:spacing w:val="73"/>
          <w:sz w:val="44"/>
          <w:szCs w:val="44"/>
        </w:rPr>
        <w:t xml:space="preserve">,15      </w:t>
      </w:r>
      <w:r>
        <w:rPr>
          <w:rFonts w:ascii="Times New Roman" w:eastAsia="Times New Roman" w:hAnsi="Times New Roman" w:cs="Times New Roman"/>
          <w:sz w:val="44"/>
          <w:szCs w:val="44"/>
        </w:rPr>
        <w:t>kcd</w:t>
      </w:r>
      <w:r>
        <w:rPr>
          <w:rFonts w:ascii="Times New Roman" w:eastAsia="Times New Roman" w:hAnsi="Times New Roman" w:cs="Times New Roman"/>
          <w:spacing w:val="73"/>
          <w:sz w:val="44"/>
          <w:szCs w:val="44"/>
        </w:rPr>
        <w:t>,</w:t>
      </w:r>
      <w:r>
        <w:rPr>
          <w:rFonts w:ascii="Times New Roman" w:eastAsia="Times New Roman" w:hAnsi="Times New Roman" w:cs="Times New Roman"/>
          <w:spacing w:val="13"/>
          <w:sz w:val="44"/>
          <w:szCs w:val="44"/>
        </w:rPr>
        <w:t xml:space="preserve"> </w:t>
      </w:r>
      <w:r>
        <w:rPr>
          <w:rFonts w:ascii="Times New Roman" w:eastAsia="Times New Roman" w:hAnsi="Times New Roman" w:cs="Times New Roman"/>
          <w:spacing w:val="21"/>
          <w:sz w:val="44"/>
          <w:szCs w:val="44"/>
        </w:rPr>
        <w:t xml:space="preserve">20    </w:t>
      </w:r>
      <w:r>
        <w:rPr>
          <w:rFonts w:ascii="Times New Roman" w:eastAsia="Times New Roman" w:hAnsi="Times New Roman" w:cs="Times New Roman"/>
          <w:sz w:val="44"/>
          <w:szCs w:val="44"/>
        </w:rPr>
        <w:t>kcd</w:t>
      </w:r>
      <w:r>
        <w:rPr>
          <w:rFonts w:ascii="Times New Roman" w:eastAsia="Times New Roman" w:hAnsi="Times New Roman" w:cs="Times New Roman"/>
          <w:spacing w:val="21"/>
          <w:sz w:val="44"/>
          <w:szCs w:val="44"/>
        </w:rPr>
        <w:t xml:space="preserve">,25    </w:t>
      </w:r>
      <w:r>
        <w:rPr>
          <w:rFonts w:ascii="Times New Roman" w:eastAsia="Times New Roman" w:hAnsi="Times New Roman" w:cs="Times New Roman"/>
          <w:sz w:val="44"/>
          <w:szCs w:val="44"/>
        </w:rPr>
        <w:t>kcd</w:t>
      </w:r>
      <w:r>
        <w:rPr>
          <w:rFonts w:ascii="Times New Roman" w:eastAsia="Times New Roman" w:hAnsi="Times New Roman" w:cs="Times New Roman"/>
          <w:spacing w:val="21"/>
          <w:sz w:val="44"/>
          <w:szCs w:val="44"/>
        </w:rPr>
        <w:t xml:space="preserve">,30    </w:t>
      </w:r>
      <w:r>
        <w:rPr>
          <w:rFonts w:ascii="Times New Roman" w:eastAsia="Times New Roman" w:hAnsi="Times New Roman" w:cs="Times New Roman"/>
          <w:sz w:val="44"/>
          <w:szCs w:val="44"/>
        </w:rPr>
        <w:t>kcd</w:t>
      </w:r>
      <w:r>
        <w:rPr>
          <w:rFonts w:ascii="Times New Roman" w:eastAsia="Times New Roman" w:hAnsi="Times New Roman" w:cs="Times New Roman"/>
          <w:spacing w:val="21"/>
          <w:sz w:val="44"/>
          <w:szCs w:val="44"/>
        </w:rPr>
        <w:t xml:space="preserve">,40    </w:t>
      </w:r>
      <w:r>
        <w:rPr>
          <w:rFonts w:ascii="Times New Roman" w:eastAsia="Times New Roman" w:hAnsi="Times New Roman" w:cs="Times New Roman"/>
          <w:sz w:val="44"/>
          <w:szCs w:val="44"/>
        </w:rPr>
        <w:t>kcd</w:t>
      </w:r>
      <w:r>
        <w:rPr>
          <w:rFonts w:ascii="Times New Roman" w:eastAsia="Times New Roman" w:hAnsi="Times New Roman" w:cs="Times New Roman"/>
          <w:spacing w:val="21"/>
          <w:sz w:val="44"/>
          <w:szCs w:val="44"/>
        </w:rPr>
        <w:t xml:space="preserve">  </w:t>
      </w:r>
      <w:r>
        <w:rPr>
          <w:spacing w:val="21"/>
          <w:sz w:val="44"/>
          <w:szCs w:val="44"/>
        </w:rPr>
        <w:t>(对测量上限为</w:t>
      </w:r>
      <w:r>
        <w:rPr>
          <w:spacing w:val="20"/>
          <w:sz w:val="44"/>
          <w:szCs w:val="44"/>
        </w:rPr>
        <w:t xml:space="preserve">60 </w:t>
      </w:r>
      <w:r>
        <w:rPr>
          <w:rFonts w:ascii="Times New Roman" w:eastAsia="Times New Roman" w:hAnsi="Times New Roman" w:cs="Times New Roman"/>
          <w:sz w:val="44"/>
          <w:szCs w:val="44"/>
        </w:rPr>
        <w:t>kcd</w:t>
      </w:r>
      <w:r>
        <w:rPr>
          <w:rFonts w:ascii="Times New Roman" w:eastAsia="Times New Roman" w:hAnsi="Times New Roman" w:cs="Times New Roman"/>
          <w:spacing w:val="74"/>
          <w:sz w:val="44"/>
          <w:szCs w:val="44"/>
        </w:rPr>
        <w:t xml:space="preserve"> </w:t>
      </w:r>
      <w:r>
        <w:rPr>
          <w:spacing w:val="20"/>
          <w:sz w:val="44"/>
          <w:szCs w:val="44"/>
        </w:rPr>
        <w:t>的灯光仪)或8</w:t>
      </w:r>
      <w:r>
        <w:rPr>
          <w:spacing w:val="76"/>
          <w:sz w:val="44"/>
          <w:szCs w:val="44"/>
        </w:rPr>
        <w:t xml:space="preserve"> </w:t>
      </w:r>
      <w:r>
        <w:rPr>
          <w:rFonts w:ascii="Times New Roman" w:eastAsia="Times New Roman" w:hAnsi="Times New Roman" w:cs="Times New Roman"/>
          <w:sz w:val="44"/>
          <w:szCs w:val="44"/>
        </w:rPr>
        <w:t>kcd</w:t>
      </w:r>
      <w:r>
        <w:rPr>
          <w:rFonts w:ascii="Times New Roman" w:eastAsia="Times New Roman" w:hAnsi="Times New Roman" w:cs="Times New Roman"/>
          <w:spacing w:val="20"/>
          <w:sz w:val="44"/>
          <w:szCs w:val="44"/>
        </w:rPr>
        <w:t xml:space="preserve">,15       </w:t>
      </w:r>
      <w:r>
        <w:rPr>
          <w:rFonts w:ascii="Times New Roman" w:eastAsia="Times New Roman" w:hAnsi="Times New Roman" w:cs="Times New Roman"/>
          <w:sz w:val="44"/>
          <w:szCs w:val="44"/>
        </w:rPr>
        <w:t>kcd</w:t>
      </w:r>
      <w:r>
        <w:rPr>
          <w:rFonts w:ascii="Times New Roman" w:eastAsia="Times New Roman" w:hAnsi="Times New Roman" w:cs="Times New Roman"/>
          <w:spacing w:val="20"/>
          <w:sz w:val="44"/>
          <w:szCs w:val="44"/>
        </w:rPr>
        <w:t>,</w:t>
      </w:r>
      <w:r>
        <w:rPr>
          <w:rFonts w:ascii="Times New Roman" w:eastAsia="Times New Roman" w:hAnsi="Times New Roman" w:cs="Times New Roman"/>
          <w:sz w:val="44"/>
          <w:szCs w:val="44"/>
        </w:rPr>
        <w:t xml:space="preserve"> </w:t>
      </w:r>
      <w:r>
        <w:rPr>
          <w:rFonts w:ascii="Times New Roman" w:eastAsia="Times New Roman" w:hAnsi="Times New Roman" w:cs="Times New Roman"/>
          <w:spacing w:val="22"/>
          <w:sz w:val="44"/>
          <w:szCs w:val="44"/>
        </w:rPr>
        <w:t xml:space="preserve">20    </w:t>
      </w:r>
      <w:r>
        <w:rPr>
          <w:rFonts w:ascii="Times New Roman" w:eastAsia="Times New Roman" w:hAnsi="Times New Roman" w:cs="Times New Roman"/>
          <w:sz w:val="44"/>
          <w:szCs w:val="44"/>
        </w:rPr>
        <w:t>kcd</w:t>
      </w:r>
      <w:r>
        <w:rPr>
          <w:rFonts w:ascii="Times New Roman" w:eastAsia="Times New Roman" w:hAnsi="Times New Roman" w:cs="Times New Roman"/>
          <w:spacing w:val="22"/>
          <w:sz w:val="44"/>
          <w:szCs w:val="44"/>
        </w:rPr>
        <w:t xml:space="preserve">,30    </w:t>
      </w:r>
      <w:r>
        <w:rPr>
          <w:rFonts w:ascii="Times New Roman" w:eastAsia="Times New Roman" w:hAnsi="Times New Roman" w:cs="Times New Roman"/>
          <w:sz w:val="44"/>
          <w:szCs w:val="44"/>
        </w:rPr>
        <w:t>kcd</w:t>
      </w:r>
      <w:r>
        <w:rPr>
          <w:rFonts w:ascii="Times New Roman" w:eastAsia="Times New Roman" w:hAnsi="Times New Roman" w:cs="Times New Roman"/>
          <w:spacing w:val="22"/>
          <w:sz w:val="44"/>
          <w:szCs w:val="44"/>
        </w:rPr>
        <w:t xml:space="preserve">,40    </w:t>
      </w:r>
      <w:r>
        <w:rPr>
          <w:rFonts w:ascii="Times New Roman" w:eastAsia="Times New Roman" w:hAnsi="Times New Roman" w:cs="Times New Roman"/>
          <w:sz w:val="44"/>
          <w:szCs w:val="44"/>
        </w:rPr>
        <w:t>kcd</w:t>
      </w:r>
      <w:r>
        <w:rPr>
          <w:rFonts w:ascii="Times New Roman" w:eastAsia="Times New Roman" w:hAnsi="Times New Roman" w:cs="Times New Roman"/>
          <w:spacing w:val="22"/>
          <w:sz w:val="44"/>
          <w:szCs w:val="44"/>
        </w:rPr>
        <w:t xml:space="preserve">,60    </w:t>
      </w:r>
      <w:r>
        <w:rPr>
          <w:rFonts w:ascii="Times New Roman" w:eastAsia="Times New Roman" w:hAnsi="Times New Roman" w:cs="Times New Roman"/>
          <w:sz w:val="44"/>
          <w:szCs w:val="44"/>
        </w:rPr>
        <w:t>kcd</w:t>
      </w:r>
      <w:r>
        <w:rPr>
          <w:rFonts w:ascii="Times New Roman" w:eastAsia="Times New Roman" w:hAnsi="Times New Roman" w:cs="Times New Roman"/>
          <w:spacing w:val="22"/>
          <w:sz w:val="44"/>
          <w:szCs w:val="44"/>
        </w:rPr>
        <w:t xml:space="preserve">  </w:t>
      </w:r>
      <w:r>
        <w:rPr>
          <w:spacing w:val="22"/>
          <w:sz w:val="44"/>
          <w:szCs w:val="44"/>
        </w:rPr>
        <w:t xml:space="preserve">(对测量上限为120 </w:t>
      </w:r>
      <w:r>
        <w:rPr>
          <w:rFonts w:ascii="Times New Roman" w:eastAsia="Times New Roman" w:hAnsi="Times New Roman" w:cs="Times New Roman"/>
          <w:sz w:val="44"/>
          <w:szCs w:val="44"/>
        </w:rPr>
        <w:t>kcd</w:t>
      </w:r>
      <w:r>
        <w:rPr>
          <w:rFonts w:ascii="Times New Roman" w:eastAsia="Times New Roman" w:hAnsi="Times New Roman" w:cs="Times New Roman"/>
          <w:spacing w:val="73"/>
          <w:sz w:val="44"/>
          <w:szCs w:val="44"/>
        </w:rPr>
        <w:t xml:space="preserve"> </w:t>
      </w:r>
      <w:r>
        <w:rPr>
          <w:spacing w:val="22"/>
          <w:sz w:val="44"/>
          <w:szCs w:val="44"/>
        </w:rPr>
        <w:t>的灯光仪)时读取被检前照灯</w:t>
      </w:r>
      <w:r>
        <w:rPr>
          <w:sz w:val="44"/>
          <w:szCs w:val="44"/>
        </w:rPr>
        <w:t xml:space="preserve"> </w:t>
      </w:r>
      <w:r>
        <w:rPr>
          <w:spacing w:val="62"/>
          <w:sz w:val="44"/>
          <w:szCs w:val="44"/>
        </w:rPr>
        <w:t>仪的光轴偏移值(角)示值，按公式(3)、公式(4)分别计算示值误差。对自动式前</w:t>
      </w:r>
      <w:r>
        <w:rPr>
          <w:spacing w:val="4"/>
          <w:sz w:val="44"/>
          <w:szCs w:val="44"/>
        </w:rPr>
        <w:t xml:space="preserve"> </w:t>
      </w:r>
      <w:r>
        <w:rPr>
          <w:spacing w:val="29"/>
          <w:sz w:val="44"/>
          <w:szCs w:val="44"/>
        </w:rPr>
        <w:t xml:space="preserve">照灯仪每改变一次光强，应让其任意偏离约15 </w:t>
      </w:r>
      <w:r>
        <w:rPr>
          <w:rFonts w:ascii="Times New Roman" w:eastAsia="Times New Roman" w:hAnsi="Times New Roman" w:cs="Times New Roman"/>
          <w:sz w:val="44"/>
          <w:szCs w:val="44"/>
        </w:rPr>
        <w:t>cm</w:t>
      </w:r>
      <w:r>
        <w:rPr>
          <w:rFonts w:ascii="Times New Roman" w:eastAsia="Times New Roman" w:hAnsi="Times New Roman" w:cs="Times New Roman"/>
          <w:spacing w:val="29"/>
          <w:sz w:val="44"/>
          <w:szCs w:val="44"/>
        </w:rPr>
        <w:t xml:space="preserve"> </w:t>
      </w:r>
      <w:r>
        <w:rPr>
          <w:spacing w:val="29"/>
          <w:sz w:val="44"/>
          <w:szCs w:val="44"/>
        </w:rPr>
        <w:t>后</w:t>
      </w:r>
      <w:r>
        <w:rPr>
          <w:spacing w:val="28"/>
          <w:sz w:val="44"/>
          <w:szCs w:val="44"/>
        </w:rPr>
        <w:t>跟踪测量读数。各测量点示值误差</w:t>
      </w:r>
    </w:p>
    <w:p>
      <w:pPr>
        <w:pStyle w:val="BodyText"/>
        <w:spacing w:before="2" w:line="222" w:lineRule="auto"/>
        <w:ind w:left="146"/>
        <w:rPr>
          <w:sz w:val="44"/>
          <w:szCs w:val="44"/>
        </w:rPr>
      </w:pPr>
      <w:r>
        <w:rPr>
          <w:spacing w:val="32"/>
          <w:sz w:val="44"/>
          <w:szCs w:val="44"/>
        </w:rPr>
        <w:t>应符合5.2.3的要求。</w:t>
      </w:r>
    </w:p>
    <w:p>
      <w:pPr>
        <w:pStyle w:val="BodyText"/>
        <w:spacing w:before="182" w:line="224" w:lineRule="auto"/>
        <w:ind w:left="165"/>
        <w:rPr>
          <w:sz w:val="44"/>
          <w:szCs w:val="44"/>
        </w:rPr>
      </w:pPr>
      <w:r>
        <w:rPr>
          <w:spacing w:val="14"/>
          <w:sz w:val="44"/>
          <w:szCs w:val="44"/>
        </w:rPr>
        <w:t>7.3.4  跟踪时间</w:t>
      </w:r>
    </w:p>
    <w:p>
      <w:pPr>
        <w:pStyle w:val="BodyText"/>
        <w:spacing w:before="178" w:line="300" w:lineRule="auto"/>
        <w:ind w:left="156" w:right="21" w:firstLine="1004"/>
        <w:jc w:val="both"/>
        <w:rPr>
          <w:sz w:val="44"/>
          <w:szCs w:val="44"/>
        </w:rPr>
      </w:pPr>
      <w:r>
        <w:rPr>
          <w:spacing w:val="26"/>
          <w:sz w:val="44"/>
          <w:szCs w:val="44"/>
        </w:rPr>
        <w:t>自动式前照灯仪在能接收前照灯光束照射的范围内，将校准器的水平与垂直光轴偏</w:t>
      </w:r>
      <w:r>
        <w:rPr>
          <w:spacing w:val="14"/>
          <w:sz w:val="44"/>
          <w:szCs w:val="44"/>
        </w:rPr>
        <w:t xml:space="preserve"> </w:t>
      </w:r>
      <w:r>
        <w:rPr>
          <w:spacing w:val="40"/>
          <w:sz w:val="44"/>
          <w:szCs w:val="44"/>
        </w:rPr>
        <w:t xml:space="preserve">移值(角)都置于零，发光强度分别调至8 </w:t>
      </w:r>
      <w:r>
        <w:rPr>
          <w:rFonts w:ascii="Times New Roman" w:eastAsia="Times New Roman" w:hAnsi="Times New Roman" w:cs="Times New Roman"/>
          <w:sz w:val="44"/>
          <w:szCs w:val="44"/>
        </w:rPr>
        <w:t>kcd</w:t>
      </w:r>
      <w:r>
        <w:rPr>
          <w:rFonts w:ascii="Times New Roman" w:eastAsia="Times New Roman" w:hAnsi="Times New Roman" w:cs="Times New Roman"/>
          <w:spacing w:val="47"/>
          <w:sz w:val="44"/>
          <w:szCs w:val="44"/>
        </w:rPr>
        <w:t xml:space="preserve"> </w:t>
      </w:r>
      <w:r>
        <w:rPr>
          <w:spacing w:val="40"/>
          <w:sz w:val="44"/>
          <w:szCs w:val="44"/>
        </w:rPr>
        <w:t xml:space="preserve">和30 </w:t>
      </w:r>
      <w:r>
        <w:rPr>
          <w:rFonts w:ascii="Times New Roman" w:eastAsia="Times New Roman" w:hAnsi="Times New Roman" w:cs="Times New Roman"/>
          <w:sz w:val="44"/>
          <w:szCs w:val="44"/>
        </w:rPr>
        <w:t>kcd</w:t>
      </w:r>
      <w:r>
        <w:rPr>
          <w:rFonts w:ascii="Times New Roman" w:eastAsia="Times New Roman" w:hAnsi="Times New Roman" w:cs="Times New Roman"/>
          <w:spacing w:val="55"/>
          <w:sz w:val="44"/>
          <w:szCs w:val="44"/>
        </w:rPr>
        <w:t xml:space="preserve"> </w:t>
      </w:r>
      <w:r>
        <w:rPr>
          <w:spacing w:val="40"/>
          <w:sz w:val="44"/>
          <w:szCs w:val="44"/>
        </w:rPr>
        <w:t>两个点，靠遮挡或其他方法使</w:t>
      </w:r>
      <w:r>
        <w:rPr>
          <w:sz w:val="44"/>
          <w:szCs w:val="44"/>
        </w:rPr>
        <w:t xml:space="preserve"> </w:t>
      </w:r>
      <w:r>
        <w:rPr>
          <w:spacing w:val="27"/>
          <w:sz w:val="44"/>
          <w:szCs w:val="44"/>
        </w:rPr>
        <w:t xml:space="preserve">前照灯仪随意偏离约15 </w:t>
      </w:r>
      <w:r>
        <w:rPr>
          <w:rFonts w:ascii="Times New Roman" w:eastAsia="Times New Roman" w:hAnsi="Times New Roman" w:cs="Times New Roman"/>
          <w:sz w:val="44"/>
          <w:szCs w:val="44"/>
        </w:rPr>
        <w:t>cm</w:t>
      </w:r>
      <w:r>
        <w:rPr>
          <w:rFonts w:ascii="Times New Roman" w:eastAsia="Times New Roman" w:hAnsi="Times New Roman" w:cs="Times New Roman"/>
          <w:spacing w:val="69"/>
          <w:sz w:val="44"/>
          <w:szCs w:val="44"/>
        </w:rPr>
        <w:t xml:space="preserve"> </w:t>
      </w:r>
      <w:r>
        <w:rPr>
          <w:spacing w:val="27"/>
          <w:sz w:val="44"/>
          <w:szCs w:val="44"/>
        </w:rPr>
        <w:t>后，撤去遮挡并开始计时，让前照灯仪自由跟踪测量，直至</w:t>
      </w:r>
    </w:p>
    <w:p>
      <w:pPr>
        <w:pStyle w:val="BodyText"/>
        <w:spacing w:before="2" w:line="222" w:lineRule="auto"/>
        <w:ind w:left="156"/>
        <w:rPr>
          <w:sz w:val="44"/>
          <w:szCs w:val="44"/>
        </w:rPr>
      </w:pPr>
      <w:r>
        <w:rPr>
          <w:spacing w:val="32"/>
          <w:sz w:val="44"/>
          <w:szCs w:val="44"/>
        </w:rPr>
        <w:t>示值稳定时结束计时，记取的跟踪时间应符合5.3的要求。</w:t>
      </w:r>
    </w:p>
    <w:p>
      <w:pPr>
        <w:pStyle w:val="BodyText"/>
        <w:spacing w:before="142" w:line="223" w:lineRule="auto"/>
        <w:ind w:left="156"/>
        <w:rPr>
          <w:sz w:val="44"/>
          <w:szCs w:val="44"/>
        </w:rPr>
      </w:pPr>
      <w:r>
        <w:rPr>
          <w:spacing w:val="16"/>
          <w:sz w:val="44"/>
          <w:szCs w:val="44"/>
        </w:rPr>
        <w:t>7.3.5</w:t>
      </w:r>
      <w:r>
        <w:rPr>
          <w:spacing w:val="48"/>
          <w:sz w:val="44"/>
          <w:szCs w:val="44"/>
        </w:rPr>
        <w:t xml:space="preserve">  </w:t>
      </w:r>
      <w:r>
        <w:rPr>
          <w:spacing w:val="16"/>
          <w:sz w:val="44"/>
          <w:szCs w:val="44"/>
        </w:rPr>
        <w:t>光接收器的疲劳特性</w:t>
      </w:r>
    </w:p>
    <w:p>
      <w:pPr>
        <w:pStyle w:val="BodyText"/>
        <w:spacing w:before="149" w:line="304" w:lineRule="auto"/>
        <w:ind w:left="165" w:firstLine="916"/>
        <w:jc w:val="both"/>
        <w:rPr>
          <w:sz w:val="44"/>
          <w:szCs w:val="44"/>
        </w:rPr>
        <w:sectPr>
          <w:headerReference w:type="default" r:id="rId47"/>
          <w:footerReference w:type="default" r:id="rId48"/>
          <w:pgSz w:w="22395" w:h="31680"/>
          <w:pgMar w:top="2311" w:right="2266" w:bottom="1992" w:left="2135" w:header="1839" w:footer="1713" w:gutter="0"/>
          <w:pgNumType w:start="13"/>
          <w:cols w:space="708"/>
        </w:sectPr>
      </w:pPr>
      <w:r>
        <w:rPr>
          <w:spacing w:val="30"/>
          <w:sz w:val="44"/>
          <w:szCs w:val="44"/>
        </w:rPr>
        <w:t xml:space="preserve">将校准器发光强度调至20 </w:t>
      </w:r>
      <w:r>
        <w:rPr>
          <w:rFonts w:ascii="Times New Roman" w:eastAsia="Times New Roman" w:hAnsi="Times New Roman" w:cs="Times New Roman"/>
          <w:sz w:val="44"/>
          <w:szCs w:val="44"/>
        </w:rPr>
        <w:t>kcd</w:t>
      </w:r>
      <w:r>
        <w:rPr>
          <w:rFonts w:ascii="Times New Roman" w:eastAsia="Times New Roman" w:hAnsi="Times New Roman" w:cs="Times New Roman"/>
          <w:spacing w:val="30"/>
          <w:sz w:val="44"/>
          <w:szCs w:val="44"/>
        </w:rPr>
        <w:t xml:space="preserve">,   </w:t>
      </w:r>
      <w:r>
        <w:rPr>
          <w:spacing w:val="30"/>
          <w:sz w:val="44"/>
          <w:szCs w:val="44"/>
        </w:rPr>
        <w:t>对前</w:t>
      </w:r>
      <w:r>
        <w:rPr>
          <w:spacing w:val="29"/>
          <w:sz w:val="44"/>
          <w:szCs w:val="44"/>
        </w:rPr>
        <w:t xml:space="preserve">照灯仪照射2 </w:t>
      </w:r>
      <w:r>
        <w:rPr>
          <w:rFonts w:ascii="Times New Roman" w:eastAsia="Times New Roman" w:hAnsi="Times New Roman" w:cs="Times New Roman"/>
          <w:sz w:val="44"/>
          <w:szCs w:val="44"/>
        </w:rPr>
        <w:t>min</w:t>
      </w:r>
      <w:r>
        <w:rPr>
          <w:rFonts w:ascii="Times New Roman" w:eastAsia="Times New Roman" w:hAnsi="Times New Roman" w:cs="Times New Roman"/>
          <w:spacing w:val="45"/>
          <w:sz w:val="44"/>
          <w:szCs w:val="44"/>
        </w:rPr>
        <w:t xml:space="preserve"> </w:t>
      </w:r>
      <w:r>
        <w:rPr>
          <w:spacing w:val="29"/>
          <w:sz w:val="44"/>
          <w:szCs w:val="44"/>
        </w:rPr>
        <w:t>时读取发光强度示值，然后</w:t>
      </w:r>
      <w:r>
        <w:rPr>
          <w:sz w:val="44"/>
          <w:szCs w:val="44"/>
        </w:rPr>
        <w:t xml:space="preserve"> </w:t>
      </w:r>
      <w:r>
        <w:rPr>
          <w:spacing w:val="46"/>
          <w:sz w:val="44"/>
          <w:szCs w:val="44"/>
        </w:rPr>
        <w:t xml:space="preserve">再持续照射10 </w:t>
      </w:r>
      <w:r>
        <w:rPr>
          <w:rFonts w:ascii="Times New Roman" w:eastAsia="Times New Roman" w:hAnsi="Times New Roman" w:cs="Times New Roman"/>
          <w:sz w:val="44"/>
          <w:szCs w:val="44"/>
        </w:rPr>
        <w:t>min</w:t>
      </w:r>
      <w:r>
        <w:rPr>
          <w:rFonts w:ascii="Times New Roman" w:eastAsia="Times New Roman" w:hAnsi="Times New Roman" w:cs="Times New Roman"/>
          <w:spacing w:val="46"/>
          <w:sz w:val="44"/>
          <w:szCs w:val="44"/>
        </w:rPr>
        <w:t xml:space="preserve"> </w:t>
      </w:r>
      <w:r>
        <w:rPr>
          <w:spacing w:val="46"/>
          <w:sz w:val="44"/>
          <w:szCs w:val="44"/>
        </w:rPr>
        <w:t>后读取发光强度示值，按公式(5)计算其相对变化值，应符合5.4</w:t>
      </w:r>
    </w:p>
    <w:p>
      <w:pPr>
        <w:pStyle w:val="BodyText"/>
        <w:spacing w:before="1" w:line="224" w:lineRule="auto"/>
        <w:ind w:left="156"/>
        <w:rPr>
          <w:sz w:val="44"/>
          <w:szCs w:val="44"/>
        </w:rPr>
      </w:pPr>
      <w:r>
        <w:rPr>
          <w:spacing w:val="2"/>
          <w:sz w:val="44"/>
          <w:szCs w:val="44"/>
        </w:rPr>
        <w:t>的要求。</w:t>
      </w:r>
    </w:p>
    <w:p>
      <w:pPr>
        <w:pStyle w:val="BodyText"/>
        <w:spacing w:before="145"/>
        <w:ind w:right="84"/>
        <w:jc w:val="right"/>
        <w:rPr>
          <w:sz w:val="44"/>
          <w:szCs w:val="44"/>
        </w:rPr>
      </w:pPr>
      <w:r>
        <w:rPr>
          <w:position w:val="-37"/>
          <w:sz w:val="44"/>
          <w:szCs w:val="44"/>
        </w:rPr>
        <w:drawing>
          <wp:inline distT="0" distB="0" distL="0" distR="0">
            <wp:extent cx="3759660" cy="68794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9"/>
                    <a:stretch>
                      <a:fillRect/>
                    </a:stretch>
                  </pic:blipFill>
                  <pic:spPr>
                    <a:xfrm>
                      <a:off x="0" y="0"/>
                      <a:ext cx="3759660" cy="687940"/>
                    </a:xfrm>
                    <a:prstGeom prst="rect">
                      <a:avLst/>
                    </a:prstGeom>
                  </pic:spPr>
                </pic:pic>
              </a:graphicData>
            </a:graphic>
          </wp:inline>
        </w:drawing>
      </w:r>
      <w:r>
        <w:rPr>
          <w:spacing w:val="1"/>
          <w:sz w:val="44"/>
          <w:szCs w:val="44"/>
        </w:rPr>
        <w:t xml:space="preserve">                        </w:t>
      </w:r>
      <w:r>
        <w:rPr>
          <w:spacing w:val="-19"/>
          <w:sz w:val="44"/>
          <w:szCs w:val="44"/>
        </w:rPr>
        <w:t>(5)</w:t>
      </w:r>
    </w:p>
    <w:p>
      <w:pPr>
        <w:rPr>
          <w:sz w:val="44"/>
          <w:szCs w:val="44"/>
        </w:rPr>
        <w:sectPr>
          <w:headerReference w:type="default" r:id="rId50"/>
          <w:footerReference w:type="default" r:id="rId51"/>
          <w:type w:val="nextPage"/>
          <w:pgSz w:w="22395" w:h="31680"/>
          <w:pgMar w:top="2311" w:right="2266" w:bottom="1992" w:left="2135" w:header="1839" w:footer="1713" w:gutter="0"/>
          <w:pgNumType w:start="14"/>
          <w:cols w:space="708"/>
          <w:titlePg w:val="0"/>
        </w:sectPr>
      </w:pPr>
    </w:p>
    <w:p>
      <w:pPr>
        <w:spacing w:line="352" w:lineRule="auto"/>
        <w:rPr>
          <w:rFonts w:ascii="Arial"/>
          <w:sz w:val="21"/>
        </w:rPr>
      </w:pPr>
    </w:p>
    <w:p>
      <w:pPr>
        <w:pStyle w:val="BodyText"/>
        <w:spacing w:before="130" w:line="225" w:lineRule="auto"/>
        <w:ind w:left="994"/>
        <w:rPr>
          <w:sz w:val="40"/>
          <w:szCs w:val="40"/>
        </w:rPr>
      </w:pPr>
      <w:r>
        <w:rPr>
          <w:spacing w:val="27"/>
          <w:sz w:val="40"/>
          <w:szCs w:val="40"/>
        </w:rPr>
        <w:t>式中：</w:t>
      </w:r>
    </w:p>
    <w:p>
      <w:pPr>
        <w:pStyle w:val="BodyText"/>
        <w:spacing w:before="215" w:line="223" w:lineRule="auto"/>
        <w:ind w:left="1706"/>
      </w:pPr>
      <w:r>
        <w:rPr>
          <w:spacing w:val="-6"/>
        </w:rPr>
        <w:t>δ;——发光强度示值相对变化值；</w:t>
      </w:r>
    </w:p>
    <w:p>
      <w:pPr>
        <w:pStyle w:val="BodyText"/>
        <w:spacing w:before="128" w:line="216" w:lineRule="auto"/>
        <w:ind w:left="1180"/>
        <w:rPr>
          <w:rFonts w:ascii="Times New Roman" w:eastAsia="Times New Roman" w:hAnsi="Times New Roman" w:cs="Times New Roman"/>
        </w:rPr>
      </w:pPr>
      <w:r>
        <w:rPr>
          <w:rFonts w:ascii="Times New Roman" w:eastAsia="Times New Roman" w:hAnsi="Times New Roman" w:cs="Times New Roman"/>
          <w:spacing w:val="14"/>
        </w:rPr>
        <w:t>I₂</w:t>
      </w:r>
      <w:r>
        <w:rPr>
          <w:rFonts w:ascii="Times New Roman" w:eastAsia="Times New Roman" w:hAnsi="Times New Roman" w:cs="Times New Roman"/>
        </w:rPr>
        <w:t>min</w:t>
      </w:r>
      <w:r>
        <w:rPr>
          <w:rFonts w:ascii="Times New Roman" w:eastAsia="Times New Roman" w:hAnsi="Times New Roman" w:cs="Times New Roman"/>
          <w:spacing w:val="14"/>
        </w:rPr>
        <w:t>——</w:t>
      </w:r>
      <w:r>
        <w:rPr>
          <w:spacing w:val="14"/>
        </w:rPr>
        <w:t xml:space="preserve">对前照灯仪照射2 </w:t>
      </w:r>
      <w:r>
        <w:rPr>
          <w:rFonts w:ascii="Times New Roman" w:eastAsia="Times New Roman" w:hAnsi="Times New Roman" w:cs="Times New Roman"/>
        </w:rPr>
        <w:t>min</w:t>
      </w:r>
      <w:r>
        <w:rPr>
          <w:rFonts w:ascii="Times New Roman" w:eastAsia="Times New Roman" w:hAnsi="Times New Roman" w:cs="Times New Roman"/>
          <w:spacing w:val="49"/>
        </w:rPr>
        <w:t xml:space="preserve"> </w:t>
      </w:r>
      <w:r>
        <w:rPr>
          <w:spacing w:val="14"/>
        </w:rPr>
        <w:t>时的发光强度示值，</w:t>
      </w:r>
      <w:r>
        <w:rPr>
          <w:rFonts w:ascii="Times New Roman" w:eastAsia="Times New Roman" w:hAnsi="Times New Roman" w:cs="Times New Roman"/>
        </w:rPr>
        <w:t>kcd</w:t>
      </w:r>
      <w:r>
        <w:rPr>
          <w:rFonts w:ascii="Times New Roman" w:eastAsia="Times New Roman" w:hAnsi="Times New Roman" w:cs="Times New Roman"/>
          <w:spacing w:val="14"/>
        </w:rPr>
        <w:t>;</w:t>
      </w:r>
    </w:p>
    <w:p>
      <w:pPr>
        <w:pStyle w:val="BodyText"/>
        <w:spacing w:before="196" w:line="223" w:lineRule="auto"/>
        <w:ind w:left="994"/>
      </w:pPr>
      <w:r>
        <w:rPr>
          <w:rFonts w:ascii="Times New Roman" w:eastAsia="Times New Roman" w:hAnsi="Times New Roman" w:cs="Times New Roman"/>
          <w:spacing w:val="3"/>
        </w:rPr>
        <w:t>I₁</w:t>
      </w:r>
      <w:r>
        <w:rPr>
          <w:rFonts w:ascii="Times New Roman" w:eastAsia="Times New Roman" w:hAnsi="Times New Roman" w:cs="Times New Roman"/>
        </w:rPr>
        <w:t>omin</w:t>
      </w:r>
      <w:r>
        <w:rPr>
          <w:rFonts w:ascii="Times New Roman" w:eastAsia="Times New Roman" w:hAnsi="Times New Roman" w:cs="Times New Roman"/>
          <w:spacing w:val="3"/>
        </w:rPr>
        <w:t>——</w:t>
      </w:r>
      <w:r>
        <w:rPr>
          <w:spacing w:val="3"/>
        </w:rPr>
        <w:t xml:space="preserve">对前照灯仪持续照射10 </w:t>
      </w:r>
      <w:r>
        <w:rPr>
          <w:rFonts w:ascii="Times New Roman" w:eastAsia="Times New Roman" w:hAnsi="Times New Roman" w:cs="Times New Roman"/>
        </w:rPr>
        <w:t>min</w:t>
      </w:r>
      <w:r>
        <w:rPr>
          <w:rFonts w:ascii="Times New Roman" w:eastAsia="Times New Roman" w:hAnsi="Times New Roman" w:cs="Times New Roman"/>
          <w:spacing w:val="3"/>
        </w:rPr>
        <w:t xml:space="preserve"> </w:t>
      </w:r>
      <w:r>
        <w:rPr>
          <w:spacing w:val="3"/>
        </w:rPr>
        <w:t>时的</w:t>
      </w:r>
      <w:r>
        <w:rPr>
          <w:spacing w:val="2"/>
        </w:rPr>
        <w:t>发光强度示值，</w:t>
      </w:r>
      <w:r>
        <w:rPr>
          <w:spacing w:val="77"/>
        </w:rPr>
        <w:t xml:space="preserve"> </w:t>
      </w:r>
      <w:r>
        <w:rPr>
          <w:rFonts w:ascii="Times New Roman" w:eastAsia="Times New Roman" w:hAnsi="Times New Roman" w:cs="Times New Roman"/>
        </w:rPr>
        <w:t>kcd</w:t>
      </w:r>
      <w:r>
        <w:rPr>
          <w:spacing w:val="2"/>
        </w:rPr>
        <w:t>。</w:t>
      </w:r>
    </w:p>
    <w:p>
      <w:pPr>
        <w:pStyle w:val="BodyText"/>
        <w:spacing w:before="168" w:line="223" w:lineRule="auto"/>
        <w:ind w:left="87"/>
      </w:pPr>
      <w:r>
        <w:rPr>
          <w:spacing w:val="10"/>
        </w:rPr>
        <w:t>7.3.6  基准中心离地高度示值误差</w:t>
      </w:r>
    </w:p>
    <w:p>
      <w:pPr>
        <w:pStyle w:val="BodyText"/>
        <w:spacing w:before="159" w:line="223" w:lineRule="auto"/>
        <w:ind w:left="87"/>
      </w:pPr>
      <w:hyperlink r:id="rId52" w:history="1">
        <w:r>
          <w:rPr>
            <w:spacing w:val="10"/>
          </w:rPr>
          <w:t>7.3.6.1</w:t>
        </w:r>
      </w:hyperlink>
      <w:r>
        <w:rPr>
          <w:spacing w:val="10"/>
        </w:rPr>
        <w:t xml:space="preserve">  手动式前照灯仪</w:t>
      </w:r>
    </w:p>
    <w:p>
      <w:pPr>
        <w:pStyle w:val="BodyText"/>
        <w:spacing w:before="92" w:line="302" w:lineRule="auto"/>
        <w:ind w:left="87" w:firstLine="907"/>
        <w:jc w:val="both"/>
      </w:pPr>
      <w:r>
        <w:rPr>
          <w:spacing w:val="29"/>
        </w:rPr>
        <w:t xml:space="preserve">将校准器发光强度调至20 </w:t>
      </w:r>
      <w:r>
        <w:rPr>
          <w:rFonts w:ascii="Times New Roman" w:eastAsia="Times New Roman" w:hAnsi="Times New Roman" w:cs="Times New Roman"/>
        </w:rPr>
        <w:t>kcd</w:t>
      </w:r>
      <w:r>
        <w:rPr>
          <w:rFonts w:ascii="Times New Roman" w:eastAsia="Times New Roman" w:hAnsi="Times New Roman" w:cs="Times New Roman"/>
          <w:spacing w:val="29"/>
        </w:rPr>
        <w:t xml:space="preserve">,   </w:t>
      </w:r>
      <w:r>
        <w:rPr>
          <w:spacing w:val="29"/>
        </w:rPr>
        <w:t>水平与竖直光轴偏移值(角)均置于零，用钢卷尺</w:t>
      </w:r>
      <w:r>
        <w:t xml:space="preserve"> </w:t>
      </w:r>
      <w:r>
        <w:rPr>
          <w:spacing w:val="20"/>
        </w:rPr>
        <w:t>测出校准器基准中心离地高度值，前照灯仪按仪器使用说明书规定的方法对准校准器，</w:t>
      </w:r>
    </w:p>
    <w:p>
      <w:pPr>
        <w:pStyle w:val="BodyText"/>
        <w:spacing w:before="1" w:line="222" w:lineRule="auto"/>
        <w:ind w:left="87"/>
      </w:pPr>
      <w:r>
        <w:rPr>
          <w:spacing w:val="35"/>
        </w:rPr>
        <w:t>按公式(6)计算前照灯基准中心离地高度示值误差，应符合5.5的</w:t>
      </w:r>
      <w:r>
        <w:rPr>
          <w:spacing w:val="34"/>
        </w:rPr>
        <w:t>要求。</w:t>
      </w:r>
    </w:p>
    <w:p>
      <w:pPr>
        <w:pStyle w:val="BodyText"/>
        <w:spacing w:before="118" w:line="241" w:lineRule="auto"/>
        <w:ind w:left="7657"/>
      </w:pPr>
      <w:r>
        <w:rPr>
          <w:i/>
          <w:iCs/>
          <w:position w:val="-2"/>
          <w:sz w:val="43"/>
          <w:szCs w:val="43"/>
        </w:rPr>
        <w:t>△</w:t>
      </w:r>
      <w:r>
        <w:rPr>
          <w:rFonts w:ascii="Times New Roman" w:eastAsia="Times New Roman" w:hAnsi="Times New Roman" w:cs="Times New Roman"/>
          <w:i/>
          <w:iCs/>
          <w:position w:val="-2"/>
          <w:sz w:val="40"/>
          <w:szCs w:val="40"/>
        </w:rPr>
        <w:t xml:space="preserve">H=h       —H                            </w:t>
      </w:r>
      <w:r>
        <w:rPr>
          <w:rFonts w:ascii="Times New Roman" w:eastAsia="Times New Roman" w:hAnsi="Times New Roman" w:cs="Times New Roman"/>
          <w:i/>
          <w:iCs/>
          <w:spacing w:val="-1"/>
          <w:position w:val="-2"/>
          <w:sz w:val="40"/>
          <w:szCs w:val="40"/>
        </w:rPr>
        <w:t xml:space="preserve">                                          </w:t>
      </w:r>
      <w:r>
        <w:rPr>
          <w:spacing w:val="-1"/>
          <w:position w:val="1"/>
        </w:rPr>
        <w:t>(6)</w:t>
      </w:r>
    </w:p>
    <w:p>
      <w:pPr>
        <w:pStyle w:val="BodyText"/>
        <w:spacing w:before="123" w:line="224" w:lineRule="auto"/>
        <w:ind w:left="994"/>
      </w:pPr>
      <w:r>
        <w:rPr>
          <w:spacing w:val="-10"/>
        </w:rPr>
        <w:t>式中：</w:t>
      </w:r>
    </w:p>
    <w:p>
      <w:pPr>
        <w:pStyle w:val="BodyText"/>
        <w:spacing w:before="145" w:line="216" w:lineRule="auto"/>
        <w:ind w:left="994"/>
        <w:rPr>
          <w:rFonts w:ascii="Times New Roman" w:eastAsia="Times New Roman" w:hAnsi="Times New Roman" w:cs="Times New Roman"/>
        </w:rPr>
      </w:pPr>
      <w:r>
        <w:rPr>
          <w:spacing w:val="14"/>
        </w:rPr>
        <w:t>△</w:t>
      </w:r>
      <w:r>
        <w:rPr>
          <w:rFonts w:ascii="Times New Roman" w:eastAsia="Times New Roman" w:hAnsi="Times New Roman" w:cs="Times New Roman"/>
          <w:spacing w:val="14"/>
        </w:rPr>
        <w:t>H——</w:t>
      </w:r>
      <w:r>
        <w:rPr>
          <w:spacing w:val="14"/>
        </w:rPr>
        <w:t>前照灯基准中心离地高度示值误差，</w:t>
      </w:r>
      <w:r>
        <w:rPr>
          <w:rFonts w:ascii="Times New Roman" w:eastAsia="Times New Roman" w:hAnsi="Times New Roman" w:cs="Times New Roman"/>
          <w:spacing w:val="14"/>
        </w:rPr>
        <w:t>m;</w:t>
      </w:r>
    </w:p>
    <w:p>
      <w:pPr>
        <w:pStyle w:val="BodyText"/>
        <w:spacing w:before="202" w:line="719" w:lineRule="exact"/>
        <w:ind w:left="1501"/>
        <w:rPr>
          <w:rFonts w:ascii="Times New Roman" w:eastAsia="Times New Roman" w:hAnsi="Times New Roman" w:cs="Times New Roman"/>
        </w:rPr>
      </w:pPr>
      <w:r>
        <w:rPr>
          <w:rFonts w:ascii="Times New Roman" w:eastAsia="Times New Roman" w:hAnsi="Times New Roman" w:cs="Times New Roman"/>
          <w:b/>
          <w:bCs/>
          <w:spacing w:val="-3"/>
          <w:position w:val="19"/>
        </w:rPr>
        <w:t>h——</w:t>
      </w:r>
      <w:r>
        <w:rPr>
          <w:rFonts w:ascii="Times New Roman" w:eastAsia="Times New Roman" w:hAnsi="Times New Roman" w:cs="Times New Roman"/>
          <w:b/>
          <w:bCs/>
          <w:spacing w:val="-17"/>
          <w:position w:val="19"/>
        </w:rPr>
        <w:t xml:space="preserve"> </w:t>
      </w:r>
      <w:r>
        <w:rPr>
          <w:b/>
          <w:bCs/>
          <w:spacing w:val="-3"/>
          <w:position w:val="19"/>
        </w:rPr>
        <w:t>前照灯基准中心离地高度示值，</w:t>
      </w:r>
      <w:r>
        <w:rPr>
          <w:spacing w:val="-3"/>
          <w:position w:val="19"/>
        </w:rPr>
        <w:t xml:space="preserve"> </w:t>
      </w:r>
      <w:r>
        <w:rPr>
          <w:rFonts w:ascii="Times New Roman" w:eastAsia="Times New Roman" w:hAnsi="Times New Roman" w:cs="Times New Roman"/>
          <w:b/>
          <w:bCs/>
          <w:spacing w:val="-3"/>
          <w:position w:val="19"/>
        </w:rPr>
        <w:t>m;</w:t>
      </w:r>
    </w:p>
    <w:p>
      <w:pPr>
        <w:pStyle w:val="BodyText"/>
        <w:spacing w:before="2" w:line="222" w:lineRule="auto"/>
        <w:ind w:left="1375"/>
      </w:pPr>
      <w:r>
        <w:rPr>
          <w:rFonts w:ascii="Times New Roman" w:eastAsia="Times New Roman" w:hAnsi="Times New Roman" w:cs="Times New Roman"/>
          <w:b/>
          <w:bCs/>
          <w:spacing w:val="-5"/>
        </w:rPr>
        <w:t xml:space="preserve">H—— </w:t>
      </w:r>
      <w:r>
        <w:rPr>
          <w:b/>
          <w:bCs/>
          <w:spacing w:val="-5"/>
        </w:rPr>
        <w:t>校准器基准中心离地高度，</w:t>
      </w:r>
      <w:r>
        <w:rPr>
          <w:spacing w:val="-5"/>
        </w:rPr>
        <w:t xml:space="preserve"> </w:t>
      </w:r>
      <w:r>
        <w:rPr>
          <w:rFonts w:ascii="Times New Roman" w:eastAsia="Times New Roman" w:hAnsi="Times New Roman" w:cs="Times New Roman"/>
          <w:b/>
          <w:bCs/>
          <w:spacing w:val="-5"/>
        </w:rPr>
        <w:t>m</w:t>
      </w:r>
      <w:r>
        <w:rPr>
          <w:b/>
          <w:bCs/>
          <w:spacing w:val="-5"/>
        </w:rPr>
        <w:t>。</w:t>
      </w:r>
    </w:p>
    <w:p>
      <w:pPr>
        <w:pStyle w:val="BodyText"/>
        <w:spacing w:before="139" w:line="223" w:lineRule="auto"/>
        <w:ind w:left="94"/>
        <w:outlineLvl w:val="1"/>
      </w:pPr>
      <w:hyperlink r:id="rId53" w:history="1">
        <w:r>
          <w:rPr>
            <w:b/>
            <w:bCs/>
            <w:spacing w:val="-2"/>
          </w:rPr>
          <w:t>7.3.6.2</w:t>
        </w:r>
      </w:hyperlink>
      <w:r>
        <w:rPr>
          <w:spacing w:val="45"/>
        </w:rPr>
        <w:t xml:space="preserve">  </w:t>
      </w:r>
      <w:r>
        <w:rPr>
          <w:b/>
          <w:bCs/>
          <w:spacing w:val="-2"/>
        </w:rPr>
        <w:t>自动式前照灯仪</w:t>
      </w:r>
    </w:p>
    <w:p>
      <w:pPr>
        <w:pStyle w:val="BodyText"/>
        <w:spacing w:before="138" w:line="294" w:lineRule="auto"/>
        <w:ind w:left="87" w:right="84" w:firstLine="907"/>
        <w:jc w:val="both"/>
      </w:pPr>
      <w:r>
        <w:rPr>
          <w:spacing w:val="30"/>
        </w:rPr>
        <w:t xml:space="preserve">将校准器发光强度调至20 </w:t>
      </w:r>
      <w:r>
        <w:rPr>
          <w:rFonts w:ascii="Times New Roman" w:eastAsia="Times New Roman" w:hAnsi="Times New Roman" w:cs="Times New Roman"/>
        </w:rPr>
        <w:t>kcd</w:t>
      </w:r>
      <w:r>
        <w:rPr>
          <w:rFonts w:ascii="Times New Roman" w:eastAsia="Times New Roman" w:hAnsi="Times New Roman" w:cs="Times New Roman"/>
          <w:spacing w:val="30"/>
        </w:rPr>
        <w:t>,</w:t>
      </w:r>
      <w:r>
        <w:rPr>
          <w:rFonts w:ascii="Times New Roman" w:eastAsia="Times New Roman" w:hAnsi="Times New Roman" w:cs="Times New Roman"/>
          <w:spacing w:val="11"/>
        </w:rPr>
        <w:t xml:space="preserve">   </w:t>
      </w:r>
      <w:r>
        <w:rPr>
          <w:spacing w:val="30"/>
        </w:rPr>
        <w:t>水平与竖直偏移值(角)均置于零，用钢卷尺测出</w:t>
      </w:r>
      <w:r>
        <w:rPr>
          <w:spacing w:val="2"/>
        </w:rPr>
        <w:t xml:space="preserve"> </w:t>
      </w:r>
      <w:r>
        <w:rPr>
          <w:spacing w:val="18"/>
        </w:rPr>
        <w:t>校准器基准中心高度值，让前照灯仪进行检测，自动跟踪稳定后读取前照灯仪上的高度</w:t>
      </w:r>
    </w:p>
    <w:p>
      <w:pPr>
        <w:pStyle w:val="BodyText"/>
        <w:spacing w:before="2" w:line="222" w:lineRule="auto"/>
        <w:ind w:left="87"/>
      </w:pPr>
      <w:r>
        <w:rPr>
          <w:spacing w:val="34"/>
        </w:rPr>
        <w:t>示值，按公式(6)计算前照灯基准中心离地高度示值误差，应符合5.5的要求。</w:t>
      </w:r>
    </w:p>
    <w:p>
      <w:pPr>
        <w:pStyle w:val="BodyText"/>
        <w:spacing w:before="181" w:line="223" w:lineRule="auto"/>
        <w:ind w:left="94"/>
        <w:outlineLvl w:val="1"/>
      </w:pPr>
      <w:r>
        <w:rPr>
          <w:b/>
          <w:bCs/>
          <w:spacing w:val="3"/>
        </w:rPr>
        <w:t>7.3.7</w:t>
      </w:r>
      <w:r>
        <w:rPr>
          <w:spacing w:val="1"/>
        </w:rPr>
        <w:t xml:space="preserve">  </w:t>
      </w:r>
      <w:r>
        <w:rPr>
          <w:b/>
          <w:bCs/>
          <w:spacing w:val="3"/>
        </w:rPr>
        <w:t>导轨水平面度</w:t>
      </w:r>
    </w:p>
    <w:p>
      <w:pPr>
        <w:pStyle w:val="BodyText"/>
        <w:spacing w:before="175" w:line="683" w:lineRule="exact"/>
        <w:ind w:left="994"/>
      </w:pPr>
      <w:r>
        <w:rPr>
          <w:spacing w:val="18"/>
          <w:position w:val="15"/>
        </w:rPr>
        <w:t>把条式水平仪分别按垂直和平行于导轨方向放在自</w:t>
      </w:r>
      <w:r>
        <w:rPr>
          <w:spacing w:val="17"/>
          <w:position w:val="15"/>
        </w:rPr>
        <w:t>动式前照灯仪的受光箱上，在导</w:t>
      </w:r>
    </w:p>
    <w:p>
      <w:pPr>
        <w:pStyle w:val="BodyText"/>
        <w:spacing w:before="2" w:line="222" w:lineRule="auto"/>
        <w:ind w:left="87"/>
      </w:pPr>
      <w:r>
        <w:rPr>
          <w:spacing w:val="18"/>
        </w:rPr>
        <w:t>轨的行程范围内移动被检前照灯仪，观察条式水平仪的水泡变化值即为检定值</w:t>
      </w:r>
      <w:r>
        <w:rPr>
          <w:spacing w:val="17"/>
        </w:rPr>
        <w:t>，应满足</w:t>
      </w:r>
    </w:p>
    <w:p>
      <w:pPr>
        <w:pStyle w:val="BodyText"/>
        <w:spacing w:before="157" w:line="224" w:lineRule="auto"/>
        <w:ind w:left="94"/>
        <w:outlineLvl w:val="1"/>
      </w:pPr>
      <w:r>
        <w:rPr>
          <w:b/>
          <w:bCs/>
          <w:spacing w:val="10"/>
        </w:rPr>
        <w:t>5.6的要求。</w:t>
      </w:r>
    </w:p>
    <w:p>
      <w:pPr>
        <w:pStyle w:val="BodyText"/>
        <w:spacing w:before="151" w:line="223" w:lineRule="auto"/>
        <w:ind w:left="94"/>
        <w:outlineLvl w:val="1"/>
      </w:pPr>
      <w:r>
        <w:rPr>
          <w:b/>
          <w:bCs/>
          <w:spacing w:val="3"/>
        </w:rPr>
        <w:t>7.3.8</w:t>
      </w:r>
      <w:r>
        <w:rPr>
          <w:spacing w:val="3"/>
        </w:rPr>
        <w:t xml:space="preserve">  </w:t>
      </w:r>
      <w:r>
        <w:rPr>
          <w:b/>
          <w:bCs/>
          <w:spacing w:val="3"/>
        </w:rPr>
        <w:t>通用技术要求</w:t>
      </w:r>
    </w:p>
    <w:p>
      <w:pPr>
        <w:pStyle w:val="BodyText"/>
        <w:spacing w:before="179" w:line="223" w:lineRule="auto"/>
        <w:ind w:left="1001"/>
      </w:pPr>
      <w:r>
        <w:rPr>
          <w:b/>
          <w:bCs/>
          <w:spacing w:val="16"/>
        </w:rPr>
        <w:t>通过目测和手感，按6.1规定的各项内容进行检查，并记录检查结果。</w:t>
      </w:r>
    </w:p>
    <w:p>
      <w:pPr>
        <w:pStyle w:val="BodyText"/>
        <w:spacing w:before="160" w:line="288" w:lineRule="auto"/>
        <w:ind w:left="93" w:right="91" w:hanging="6"/>
        <w:jc w:val="both"/>
      </w:pPr>
      <w:r>
        <w:rPr>
          <w:spacing w:val="21"/>
        </w:rPr>
        <w:t>7.</w:t>
      </w:r>
      <w:r>
        <w:rPr>
          <w:b/>
          <w:bCs/>
          <w:spacing w:val="21"/>
        </w:rPr>
        <w:t>3.9</w:t>
      </w:r>
      <w:r>
        <w:rPr>
          <w:spacing w:val="21"/>
        </w:rPr>
        <w:t xml:space="preserve">  </w:t>
      </w:r>
      <w:r>
        <w:rPr>
          <w:b/>
          <w:bCs/>
          <w:spacing w:val="21"/>
        </w:rPr>
        <w:t>配有打印机装置或配置在机动车检测线上的前照灯仪，在进行</w:t>
      </w:r>
      <w:hyperlink r:id="rId30" w:history="1">
        <w:r>
          <w:rPr>
            <w:b/>
            <w:bCs/>
            <w:spacing w:val="21"/>
          </w:rPr>
          <w:t>7.3.2.2</w:t>
        </w:r>
      </w:hyperlink>
      <w:r>
        <w:rPr>
          <w:b/>
          <w:bCs/>
          <w:spacing w:val="21"/>
        </w:rPr>
        <w:t>发光强</w:t>
      </w:r>
      <w:r>
        <w:rPr>
          <w:spacing w:val="14"/>
        </w:rPr>
        <w:t xml:space="preserve"> </w:t>
      </w:r>
      <w:r>
        <w:rPr>
          <w:b/>
          <w:bCs/>
          <w:spacing w:val="27"/>
        </w:rPr>
        <w:t>度示值误差检定和</w:t>
      </w:r>
      <w:hyperlink r:id="rId45" w:history="1">
        <w:r>
          <w:rPr>
            <w:b/>
            <w:bCs/>
            <w:spacing w:val="27"/>
          </w:rPr>
          <w:t>7.3.3.2</w:t>
        </w:r>
      </w:hyperlink>
      <w:r>
        <w:rPr>
          <w:b/>
          <w:bCs/>
          <w:spacing w:val="27"/>
        </w:rPr>
        <w:t>光轴偏移值(角)示值误差检定时，观</w:t>
      </w:r>
      <w:r>
        <w:rPr>
          <w:b/>
          <w:bCs/>
          <w:spacing w:val="26"/>
        </w:rPr>
        <w:t>察打印值或计算机显</w:t>
      </w:r>
      <w:r>
        <w:rPr>
          <w:spacing w:val="26"/>
        </w:rPr>
        <w:t xml:space="preserve"> </w:t>
      </w:r>
      <w:r>
        <w:rPr>
          <w:b/>
          <w:bCs/>
          <w:spacing w:val="18"/>
        </w:rPr>
        <w:t>示值与自动式前照灯仪的仪表示值，应符合6.2要求。当不符合要求时，应检查前照灯</w:t>
      </w:r>
    </w:p>
    <w:p>
      <w:pPr>
        <w:pStyle w:val="BodyText"/>
        <w:spacing w:before="2" w:line="222" w:lineRule="auto"/>
        <w:ind w:left="94"/>
      </w:pPr>
      <w:r>
        <w:rPr>
          <w:b/>
          <w:bCs/>
          <w:spacing w:val="10"/>
        </w:rPr>
        <w:t>仪输出信号值，以确定不一致或超差的来源是前照灯仪还是其他。</w:t>
      </w:r>
    </w:p>
    <w:p>
      <w:pPr>
        <w:pStyle w:val="BodyText"/>
        <w:spacing w:before="158" w:line="223" w:lineRule="auto"/>
        <w:ind w:left="94"/>
        <w:outlineLvl w:val="1"/>
      </w:pPr>
      <w:r>
        <w:rPr>
          <w:b/>
          <w:bCs/>
          <w:spacing w:val="3"/>
        </w:rPr>
        <w:t>7.4</w:t>
      </w:r>
      <w:r>
        <w:rPr>
          <w:spacing w:val="33"/>
        </w:rPr>
        <w:t xml:space="preserve">  </w:t>
      </w:r>
      <w:r>
        <w:rPr>
          <w:b/>
          <w:bCs/>
          <w:spacing w:val="3"/>
        </w:rPr>
        <w:t>检定结果处理</w:t>
      </w:r>
    </w:p>
    <w:p>
      <w:pPr>
        <w:pStyle w:val="BodyText"/>
        <w:spacing w:before="148" w:line="714" w:lineRule="exact"/>
        <w:ind w:left="1001"/>
      </w:pPr>
      <w:r>
        <w:rPr>
          <w:b/>
          <w:bCs/>
          <w:spacing w:val="13"/>
          <w:position w:val="18"/>
        </w:rPr>
        <w:t>经检定合格的前照灯仪发给检定证书；不合格者发给检定结果通知书，并列出不合</w:t>
      </w:r>
    </w:p>
    <w:p>
      <w:pPr>
        <w:pStyle w:val="BodyText"/>
        <w:spacing w:before="2" w:line="222" w:lineRule="auto"/>
        <w:ind w:left="94"/>
      </w:pPr>
      <w:r>
        <w:rPr>
          <w:b/>
          <w:bCs/>
          <w:spacing w:val="17"/>
        </w:rPr>
        <w:t>格项及数据。对不满足6.2要求者，应判定并注明是前照灯仪还是其</w:t>
      </w:r>
      <w:r>
        <w:rPr>
          <w:b/>
          <w:bCs/>
          <w:spacing w:val="16"/>
        </w:rPr>
        <w:t>他原因造成。</w:t>
      </w:r>
    </w:p>
    <w:p>
      <w:pPr>
        <w:pStyle w:val="BodyText"/>
        <w:spacing w:before="168" w:line="223" w:lineRule="auto"/>
        <w:ind w:left="94"/>
        <w:outlineLvl w:val="1"/>
      </w:pPr>
      <w:r>
        <w:rPr>
          <w:b/>
          <w:bCs/>
          <w:spacing w:val="1"/>
        </w:rPr>
        <w:t>7.5</w:t>
      </w:r>
      <w:r>
        <w:rPr>
          <w:spacing w:val="1"/>
        </w:rPr>
        <w:t xml:space="preserve">  </w:t>
      </w:r>
      <w:r>
        <w:rPr>
          <w:b/>
          <w:bCs/>
          <w:spacing w:val="1"/>
        </w:rPr>
        <w:t>检定周期</w:t>
      </w:r>
    </w:p>
    <w:p>
      <w:pPr>
        <w:pStyle w:val="BodyText"/>
        <w:spacing w:before="139" w:line="223" w:lineRule="auto"/>
        <w:ind w:left="1001"/>
      </w:pPr>
      <w:r>
        <w:rPr>
          <w:b/>
          <w:bCs/>
          <w:spacing w:val="18"/>
        </w:rPr>
        <w:t>前照灯仪检定周期一般不超过1年。</w:t>
      </w:r>
    </w:p>
    <w:p>
      <w:pPr>
        <w:spacing w:line="223" w:lineRule="auto"/>
        <w:sectPr>
          <w:headerReference w:type="default" r:id="rId54"/>
          <w:footerReference w:type="default" r:id="rId55"/>
          <w:pgSz w:w="22395" w:h="31680"/>
          <w:pgMar w:top="2340" w:right="2248" w:bottom="2005" w:left="2184" w:header="1767" w:footer="1679" w:gutter="0"/>
          <w:pgNumType w:start="15"/>
          <w:cols w:space="708"/>
        </w:sectPr>
      </w:pPr>
    </w:p>
    <w:p>
      <w:pPr>
        <w:spacing w:line="267" w:lineRule="auto"/>
        <w:rPr>
          <w:rFonts w:ascii="Arial"/>
          <w:sz w:val="21"/>
        </w:rPr>
      </w:pPr>
    </w:p>
    <w:p>
      <w:pPr>
        <w:spacing w:before="163" w:line="224" w:lineRule="auto"/>
        <w:ind w:left="95"/>
        <w:rPr>
          <w:rFonts w:ascii="Times New Roman" w:eastAsia="Times New Roman" w:hAnsi="Times New Roman" w:cs="Times New Roman"/>
          <w:sz w:val="50"/>
          <w:szCs w:val="50"/>
        </w:rPr>
      </w:pPr>
      <w:r>
        <w:rPr>
          <w:rFonts w:ascii="SimHei" w:eastAsia="SimHei" w:hAnsi="SimHei" w:cs="SimHei"/>
          <w:b/>
          <w:bCs/>
          <w:spacing w:val="5"/>
          <w:sz w:val="50"/>
          <w:szCs w:val="50"/>
        </w:rPr>
        <w:t>附录</w:t>
      </w:r>
      <w:r>
        <w:rPr>
          <w:rFonts w:ascii="SimHei" w:eastAsia="SimHei" w:hAnsi="SimHei" w:cs="SimHei"/>
          <w:spacing w:val="-93"/>
          <w:sz w:val="50"/>
          <w:szCs w:val="50"/>
        </w:rPr>
        <w:t xml:space="preserve"> </w:t>
      </w:r>
      <w:r>
        <w:rPr>
          <w:rFonts w:ascii="Times New Roman" w:eastAsia="Times New Roman" w:hAnsi="Times New Roman" w:cs="Times New Roman"/>
          <w:b/>
          <w:bCs/>
          <w:spacing w:val="5"/>
          <w:sz w:val="50"/>
          <w:szCs w:val="50"/>
        </w:rPr>
        <w:t>A</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163" w:line="224" w:lineRule="auto"/>
        <w:ind w:left="6834"/>
        <w:rPr>
          <w:rFonts w:ascii="SimHei" w:eastAsia="SimHei" w:hAnsi="SimHei" w:cs="SimHei"/>
          <w:sz w:val="50"/>
          <w:szCs w:val="50"/>
        </w:rPr>
      </w:pPr>
      <w:r>
        <w:rPr>
          <w:rFonts w:ascii="SimHei" w:eastAsia="SimHei" w:hAnsi="SimHei" w:cs="SimHei"/>
          <w:b/>
          <w:bCs/>
          <w:spacing w:val="30"/>
          <w:sz w:val="50"/>
          <w:szCs w:val="50"/>
        </w:rPr>
        <w:t>检定记录推荐格式</w:t>
      </w:r>
    </w:p>
    <w:p>
      <w:pPr>
        <w:spacing w:before="35"/>
      </w:pPr>
    </w:p>
    <w:p>
      <w:pPr>
        <w:spacing w:before="35"/>
      </w:pPr>
    </w:p>
    <w:tbl>
      <w:tblPr>
        <w:tblStyle w:val="TableNormal4"/>
        <w:tblW w:w="17931"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4"/>
        <w:gridCol w:w="1433"/>
        <w:gridCol w:w="809"/>
        <w:gridCol w:w="809"/>
        <w:gridCol w:w="809"/>
        <w:gridCol w:w="293"/>
        <w:gridCol w:w="527"/>
        <w:gridCol w:w="419"/>
        <w:gridCol w:w="390"/>
        <w:gridCol w:w="624"/>
        <w:gridCol w:w="185"/>
        <w:gridCol w:w="244"/>
        <w:gridCol w:w="585"/>
        <w:gridCol w:w="390"/>
        <w:gridCol w:w="205"/>
        <w:gridCol w:w="683"/>
        <w:gridCol w:w="195"/>
        <w:gridCol w:w="614"/>
        <w:gridCol w:w="439"/>
        <w:gridCol w:w="1004"/>
        <w:gridCol w:w="224"/>
        <w:gridCol w:w="205"/>
        <w:gridCol w:w="195"/>
        <w:gridCol w:w="195"/>
        <w:gridCol w:w="712"/>
        <w:gridCol w:w="829"/>
        <w:gridCol w:w="234"/>
        <w:gridCol w:w="761"/>
        <w:gridCol w:w="624"/>
        <w:gridCol w:w="185"/>
        <w:gridCol w:w="439"/>
        <w:gridCol w:w="819"/>
        <w:gridCol w:w="380"/>
        <w:gridCol w:w="668"/>
      </w:tblGrid>
      <w:tr>
        <w:tblPrEx>
          <w:tblW w:w="17931"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73"/>
        </w:trPr>
        <w:tc>
          <w:tcPr>
            <w:tcW w:w="2237" w:type="dxa"/>
            <w:gridSpan w:val="2"/>
            <w:vAlign w:val="top"/>
          </w:tcPr>
          <w:p>
            <w:pPr>
              <w:pStyle w:val="TableText"/>
              <w:spacing w:before="152" w:line="224" w:lineRule="auto"/>
              <w:ind w:left="311"/>
            </w:pPr>
            <w:r>
              <w:rPr>
                <w:spacing w:val="16"/>
              </w:rPr>
              <w:t>仪器型号</w:t>
            </w:r>
          </w:p>
        </w:tc>
        <w:tc>
          <w:tcPr>
            <w:tcW w:w="2427" w:type="dxa"/>
            <w:gridSpan w:val="3"/>
            <w:vAlign w:val="top"/>
          </w:tcPr>
          <w:p>
            <w:pPr>
              <w:rPr>
                <w:rFonts w:ascii="Arial"/>
                <w:sz w:val="21"/>
              </w:rPr>
            </w:pPr>
          </w:p>
        </w:tc>
        <w:tc>
          <w:tcPr>
            <w:tcW w:w="2253" w:type="dxa"/>
            <w:gridSpan w:val="5"/>
            <w:vAlign w:val="top"/>
          </w:tcPr>
          <w:p>
            <w:pPr>
              <w:pStyle w:val="TableText"/>
              <w:spacing w:before="153" w:line="225" w:lineRule="auto"/>
              <w:ind w:left="524"/>
            </w:pPr>
            <w:r>
              <w:rPr>
                <w:spacing w:val="17"/>
              </w:rPr>
              <w:t>制造厂</w:t>
            </w:r>
          </w:p>
        </w:tc>
        <w:tc>
          <w:tcPr>
            <w:tcW w:w="2292" w:type="dxa"/>
            <w:gridSpan w:val="6"/>
            <w:vAlign w:val="top"/>
          </w:tcPr>
          <w:p>
            <w:pPr>
              <w:rPr>
                <w:rFonts w:ascii="Arial"/>
                <w:sz w:val="21"/>
              </w:rPr>
            </w:pPr>
          </w:p>
        </w:tc>
        <w:tc>
          <w:tcPr>
            <w:tcW w:w="2252" w:type="dxa"/>
            <w:gridSpan w:val="4"/>
            <w:vAlign w:val="top"/>
          </w:tcPr>
          <w:p>
            <w:pPr>
              <w:pStyle w:val="TableText"/>
              <w:spacing w:before="152" w:line="224" w:lineRule="auto"/>
              <w:ind w:left="320"/>
            </w:pPr>
            <w:r>
              <w:rPr>
                <w:spacing w:val="16"/>
              </w:rPr>
              <w:t>生产日期</w:t>
            </w:r>
          </w:p>
        </w:tc>
        <w:tc>
          <w:tcPr>
            <w:tcW w:w="2360" w:type="dxa"/>
            <w:gridSpan w:val="6"/>
            <w:vAlign w:val="top"/>
          </w:tcPr>
          <w:p>
            <w:pPr>
              <w:rPr>
                <w:rFonts w:ascii="Arial"/>
                <w:sz w:val="21"/>
              </w:rPr>
            </w:pPr>
          </w:p>
        </w:tc>
        <w:tc>
          <w:tcPr>
            <w:tcW w:w="2243" w:type="dxa"/>
            <w:gridSpan w:val="5"/>
            <w:vAlign w:val="top"/>
          </w:tcPr>
          <w:p>
            <w:pPr>
              <w:pStyle w:val="TableText"/>
              <w:spacing w:before="152" w:line="224" w:lineRule="auto"/>
              <w:ind w:left="321"/>
            </w:pPr>
            <w:r>
              <w:rPr>
                <w:spacing w:val="16"/>
              </w:rPr>
              <w:t>出厂编号</w:t>
            </w:r>
          </w:p>
        </w:tc>
        <w:tc>
          <w:tcPr>
            <w:tcW w:w="1867" w:type="dxa"/>
            <w:gridSpan w:val="3"/>
            <w:vAlign w:val="top"/>
          </w:tcPr>
          <w:p>
            <w:pPr>
              <w:rPr>
                <w:rFonts w:ascii="Arial"/>
                <w:sz w:val="21"/>
              </w:rPr>
            </w:pPr>
          </w:p>
        </w:tc>
      </w:tr>
      <w:tr>
        <w:tblPrEx>
          <w:tblW w:w="17931" w:type="dxa"/>
          <w:tblInd w:w="46" w:type="dxa"/>
          <w:tblLayout w:type="fixed"/>
        </w:tblPrEx>
        <w:trPr>
          <w:trHeight w:val="678"/>
        </w:trPr>
        <w:tc>
          <w:tcPr>
            <w:tcW w:w="2237" w:type="dxa"/>
            <w:gridSpan w:val="2"/>
            <w:vAlign w:val="top"/>
          </w:tcPr>
          <w:p>
            <w:pPr>
              <w:pStyle w:val="TableText"/>
              <w:spacing w:before="147" w:line="224" w:lineRule="auto"/>
              <w:ind w:left="311"/>
            </w:pPr>
            <w:r>
              <w:rPr>
                <w:spacing w:val="13"/>
              </w:rPr>
              <w:t>送检单位</w:t>
            </w:r>
          </w:p>
        </w:tc>
        <w:tc>
          <w:tcPr>
            <w:tcW w:w="2427" w:type="dxa"/>
            <w:gridSpan w:val="3"/>
            <w:vAlign w:val="top"/>
          </w:tcPr>
          <w:p>
            <w:pPr>
              <w:rPr>
                <w:rFonts w:ascii="Arial"/>
                <w:sz w:val="21"/>
              </w:rPr>
            </w:pPr>
          </w:p>
        </w:tc>
        <w:tc>
          <w:tcPr>
            <w:tcW w:w="2253" w:type="dxa"/>
            <w:gridSpan w:val="5"/>
            <w:vAlign w:val="top"/>
          </w:tcPr>
          <w:p>
            <w:pPr>
              <w:pStyle w:val="TableText"/>
              <w:spacing w:before="147" w:line="224" w:lineRule="auto"/>
              <w:ind w:left="319"/>
            </w:pPr>
            <w:r>
              <w:rPr>
                <w:spacing w:val="16"/>
              </w:rPr>
              <w:t>检定日期</w:t>
            </w:r>
          </w:p>
        </w:tc>
        <w:tc>
          <w:tcPr>
            <w:tcW w:w="2292" w:type="dxa"/>
            <w:gridSpan w:val="6"/>
            <w:vAlign w:val="top"/>
          </w:tcPr>
          <w:p>
            <w:pPr>
              <w:rPr>
                <w:rFonts w:ascii="Arial"/>
                <w:sz w:val="21"/>
              </w:rPr>
            </w:pPr>
          </w:p>
        </w:tc>
        <w:tc>
          <w:tcPr>
            <w:tcW w:w="2252" w:type="dxa"/>
            <w:gridSpan w:val="4"/>
            <w:vAlign w:val="top"/>
          </w:tcPr>
          <w:p>
            <w:pPr>
              <w:pStyle w:val="TableText"/>
              <w:spacing w:before="148" w:line="225" w:lineRule="auto"/>
              <w:ind w:left="720"/>
            </w:pPr>
            <w:r>
              <w:rPr>
                <w:spacing w:val="21"/>
              </w:rPr>
              <w:t>温度</w:t>
            </w:r>
          </w:p>
        </w:tc>
        <w:tc>
          <w:tcPr>
            <w:tcW w:w="2360" w:type="dxa"/>
            <w:gridSpan w:val="6"/>
            <w:vAlign w:val="top"/>
          </w:tcPr>
          <w:p>
            <w:pPr>
              <w:rPr>
                <w:rFonts w:ascii="Arial"/>
                <w:sz w:val="21"/>
              </w:rPr>
            </w:pPr>
          </w:p>
        </w:tc>
        <w:tc>
          <w:tcPr>
            <w:tcW w:w="2243" w:type="dxa"/>
            <w:gridSpan w:val="5"/>
            <w:vAlign w:val="top"/>
          </w:tcPr>
          <w:p>
            <w:pPr>
              <w:pStyle w:val="TableText"/>
              <w:spacing w:before="148" w:line="225" w:lineRule="auto"/>
              <w:ind w:left="721"/>
            </w:pPr>
            <w:r>
              <w:rPr>
                <w:spacing w:val="21"/>
              </w:rPr>
              <w:t>湿度</w:t>
            </w:r>
          </w:p>
        </w:tc>
        <w:tc>
          <w:tcPr>
            <w:tcW w:w="1867" w:type="dxa"/>
            <w:gridSpan w:val="3"/>
            <w:vAlign w:val="top"/>
          </w:tcPr>
          <w:p>
            <w:pPr>
              <w:rPr>
                <w:rFonts w:ascii="Arial"/>
                <w:sz w:val="21"/>
              </w:rPr>
            </w:pPr>
          </w:p>
        </w:tc>
      </w:tr>
      <w:tr>
        <w:tblPrEx>
          <w:tblW w:w="17931" w:type="dxa"/>
          <w:tblInd w:w="46" w:type="dxa"/>
          <w:tblLayout w:type="fixed"/>
        </w:tblPrEx>
        <w:trPr>
          <w:trHeight w:val="668"/>
        </w:trPr>
        <w:tc>
          <w:tcPr>
            <w:tcW w:w="2237" w:type="dxa"/>
            <w:gridSpan w:val="2"/>
            <w:vAlign w:val="top"/>
          </w:tcPr>
          <w:p>
            <w:pPr>
              <w:pStyle w:val="TableText"/>
              <w:spacing w:before="148" w:line="225" w:lineRule="auto"/>
              <w:ind w:left="516"/>
            </w:pPr>
            <w:r>
              <w:rPr>
                <w:spacing w:val="15"/>
              </w:rPr>
              <w:t>校准器</w:t>
            </w:r>
          </w:p>
        </w:tc>
        <w:tc>
          <w:tcPr>
            <w:tcW w:w="2427" w:type="dxa"/>
            <w:gridSpan w:val="3"/>
            <w:vAlign w:val="top"/>
          </w:tcPr>
          <w:p>
            <w:pPr>
              <w:rPr>
                <w:rFonts w:ascii="Arial"/>
                <w:sz w:val="21"/>
              </w:rPr>
            </w:pPr>
          </w:p>
        </w:tc>
        <w:tc>
          <w:tcPr>
            <w:tcW w:w="2253" w:type="dxa"/>
            <w:gridSpan w:val="5"/>
            <w:vAlign w:val="top"/>
          </w:tcPr>
          <w:p>
            <w:pPr>
              <w:pStyle w:val="TableText"/>
              <w:spacing w:before="146" w:line="223" w:lineRule="auto"/>
              <w:ind w:left="524"/>
            </w:pPr>
            <w:r>
              <w:rPr>
                <w:spacing w:val="18"/>
              </w:rPr>
              <w:t>证书号</w:t>
            </w:r>
          </w:p>
        </w:tc>
        <w:tc>
          <w:tcPr>
            <w:tcW w:w="2292" w:type="dxa"/>
            <w:gridSpan w:val="6"/>
            <w:vAlign w:val="top"/>
          </w:tcPr>
          <w:p>
            <w:pPr>
              <w:rPr>
                <w:rFonts w:ascii="Arial"/>
                <w:sz w:val="21"/>
              </w:rPr>
            </w:pPr>
          </w:p>
        </w:tc>
        <w:tc>
          <w:tcPr>
            <w:tcW w:w="2252" w:type="dxa"/>
            <w:gridSpan w:val="4"/>
            <w:vAlign w:val="top"/>
          </w:tcPr>
          <w:p>
            <w:pPr>
              <w:pStyle w:val="TableText"/>
              <w:spacing w:before="147" w:line="224" w:lineRule="auto"/>
              <w:ind w:left="525"/>
            </w:pPr>
            <w:r>
              <w:rPr>
                <w:spacing w:val="28"/>
              </w:rPr>
              <w:t>检定员</w:t>
            </w:r>
          </w:p>
        </w:tc>
        <w:tc>
          <w:tcPr>
            <w:tcW w:w="2360" w:type="dxa"/>
            <w:gridSpan w:val="6"/>
            <w:vAlign w:val="top"/>
          </w:tcPr>
          <w:p>
            <w:pPr>
              <w:rPr>
                <w:rFonts w:ascii="Arial"/>
                <w:sz w:val="21"/>
              </w:rPr>
            </w:pPr>
          </w:p>
        </w:tc>
        <w:tc>
          <w:tcPr>
            <w:tcW w:w="2243" w:type="dxa"/>
            <w:gridSpan w:val="5"/>
            <w:vAlign w:val="top"/>
          </w:tcPr>
          <w:p>
            <w:pPr>
              <w:pStyle w:val="TableText"/>
              <w:spacing w:before="148" w:line="225" w:lineRule="auto"/>
              <w:ind w:left="516"/>
            </w:pPr>
            <w:r>
              <w:rPr>
                <w:spacing w:val="28"/>
              </w:rPr>
              <w:t>核验员</w:t>
            </w:r>
          </w:p>
        </w:tc>
        <w:tc>
          <w:tcPr>
            <w:tcW w:w="1867" w:type="dxa"/>
            <w:gridSpan w:val="3"/>
            <w:vAlign w:val="top"/>
          </w:tcPr>
          <w:p>
            <w:pPr>
              <w:rPr>
                <w:rFonts w:ascii="Arial"/>
                <w:sz w:val="21"/>
              </w:rPr>
            </w:pPr>
          </w:p>
        </w:tc>
      </w:tr>
      <w:tr>
        <w:tblPrEx>
          <w:tblW w:w="17931" w:type="dxa"/>
          <w:tblInd w:w="46" w:type="dxa"/>
          <w:tblLayout w:type="fixed"/>
        </w:tblPrEx>
        <w:trPr>
          <w:trHeight w:val="707"/>
        </w:trPr>
        <w:tc>
          <w:tcPr>
            <w:tcW w:w="804" w:type="dxa"/>
            <w:vMerge w:val="restart"/>
            <w:tcBorders>
              <w:bottom w:val="nil"/>
            </w:tcBorders>
            <w:textDirection w:val="tbRlV"/>
            <w:vAlign w:val="top"/>
          </w:tcPr>
          <w:p>
            <w:pPr>
              <w:pStyle w:val="TableText"/>
              <w:spacing w:before="193" w:line="221" w:lineRule="auto"/>
              <w:ind w:left="1223"/>
            </w:pPr>
            <w:r>
              <w:rPr>
                <w:spacing w:val="15"/>
              </w:rPr>
              <w:t>发光强度示值误差</w:t>
            </w:r>
          </w:p>
        </w:tc>
        <w:tc>
          <w:tcPr>
            <w:tcW w:w="2242" w:type="dxa"/>
            <w:gridSpan w:val="2"/>
            <w:vMerge w:val="restart"/>
            <w:tcBorders>
              <w:bottom w:val="nil"/>
            </w:tcBorders>
            <w:vAlign w:val="top"/>
          </w:tcPr>
          <w:p>
            <w:pPr>
              <w:pStyle w:val="TableText"/>
              <w:spacing w:before="168" w:line="760" w:lineRule="exact"/>
              <w:ind w:left="512"/>
            </w:pPr>
            <w:r>
              <w:rPr>
                <w:spacing w:val="15"/>
                <w:position w:val="27"/>
              </w:rPr>
              <w:t>校准器</w:t>
            </w:r>
          </w:p>
          <w:p>
            <w:pPr>
              <w:pStyle w:val="TableText"/>
              <w:spacing w:line="227" w:lineRule="auto"/>
              <w:ind w:left="814"/>
            </w:pPr>
            <w:r>
              <w:t>kcd</w:t>
            </w:r>
          </w:p>
        </w:tc>
        <w:tc>
          <w:tcPr>
            <w:tcW w:w="4300" w:type="dxa"/>
            <w:gridSpan w:val="9"/>
            <w:vAlign w:val="top"/>
          </w:tcPr>
          <w:p>
            <w:pPr>
              <w:pStyle w:val="TableText"/>
              <w:spacing w:before="166" w:line="224" w:lineRule="auto"/>
              <w:ind w:left="972"/>
            </w:pPr>
            <w:r>
              <w:rPr>
                <w:spacing w:val="14"/>
              </w:rPr>
              <w:t>仪器示值/</w:t>
            </w:r>
            <w:r>
              <w:t>kcd</w:t>
            </w:r>
          </w:p>
        </w:tc>
        <w:tc>
          <w:tcPr>
            <w:tcW w:w="2058" w:type="dxa"/>
            <w:gridSpan w:val="5"/>
            <w:vMerge w:val="restart"/>
            <w:tcBorders>
              <w:bottom w:val="nil"/>
            </w:tcBorders>
            <w:vAlign w:val="top"/>
          </w:tcPr>
          <w:p>
            <w:pPr>
              <w:pStyle w:val="TableText"/>
              <w:spacing w:before="205" w:line="665" w:lineRule="exact"/>
              <w:ind w:left="427"/>
            </w:pPr>
            <w:r>
              <w:rPr>
                <w:spacing w:val="16"/>
                <w:position w:val="19"/>
              </w:rPr>
              <w:t>示值误</w:t>
            </w:r>
          </w:p>
          <w:p>
            <w:pPr>
              <w:pStyle w:val="TableText"/>
              <w:spacing w:line="229" w:lineRule="auto"/>
              <w:ind w:left="505"/>
            </w:pPr>
            <w:r>
              <w:rPr>
                <w:spacing w:val="-7"/>
              </w:rPr>
              <w:t>差</w:t>
            </w:r>
            <w:r>
              <w:rPr>
                <w:spacing w:val="-49"/>
              </w:rPr>
              <w:t xml:space="preserve"> </w:t>
            </w:r>
            <w:r>
              <w:rPr>
                <w:spacing w:val="-7"/>
              </w:rPr>
              <w:t>/</w:t>
            </w:r>
            <w:r>
              <w:rPr>
                <w:spacing w:val="-59"/>
              </w:rPr>
              <w:t xml:space="preserve"> </w:t>
            </w:r>
            <w:r>
              <w:rPr>
                <w:spacing w:val="-7"/>
              </w:rPr>
              <w:t>%</w:t>
            </w:r>
          </w:p>
        </w:tc>
        <w:tc>
          <w:tcPr>
            <w:tcW w:w="2486" w:type="dxa"/>
            <w:gridSpan w:val="5"/>
            <w:vMerge w:val="restart"/>
            <w:tcBorders>
              <w:bottom w:val="nil"/>
            </w:tcBorders>
            <w:vAlign w:val="top"/>
          </w:tcPr>
          <w:p>
            <w:pPr>
              <w:pStyle w:val="TableText"/>
              <w:spacing w:before="294" w:line="225" w:lineRule="auto"/>
              <w:ind w:left="642"/>
            </w:pPr>
            <w:r>
              <w:rPr>
                <w:spacing w:val="15"/>
              </w:rPr>
              <w:t>校准器</w:t>
            </w:r>
          </w:p>
          <w:p>
            <w:pPr>
              <w:pStyle w:val="TableText"/>
              <w:spacing w:before="177" w:line="224" w:lineRule="auto"/>
              <w:ind w:left="242"/>
            </w:pPr>
            <w:r>
              <w:rPr>
                <w:spacing w:val="9"/>
              </w:rPr>
              <w:t>20</w:t>
            </w:r>
            <w:r>
              <w:rPr>
                <w:spacing w:val="31"/>
              </w:rPr>
              <w:t xml:space="preserve"> </w:t>
            </w:r>
            <w:r>
              <w:t>kcd</w:t>
            </w:r>
            <w:r>
              <w:rPr>
                <w:spacing w:val="9"/>
              </w:rPr>
              <w:t>时光</w:t>
            </w:r>
          </w:p>
          <w:p>
            <w:pPr>
              <w:pStyle w:val="TableText"/>
              <w:spacing w:before="169" w:line="223" w:lineRule="auto"/>
              <w:ind w:left="437"/>
            </w:pPr>
            <w:r>
              <w:rPr>
                <w:spacing w:val="22"/>
              </w:rPr>
              <w:t>轴偏移角</w:t>
            </w:r>
          </w:p>
          <w:p>
            <w:pPr>
              <w:pStyle w:val="TableText"/>
              <w:spacing w:before="140" w:line="227" w:lineRule="auto"/>
              <w:ind w:left="837"/>
            </w:pPr>
            <w:r>
              <w:rPr>
                <w:spacing w:val="-17"/>
              </w:rPr>
              <w:t>(°)</w:t>
            </w:r>
          </w:p>
        </w:tc>
        <w:tc>
          <w:tcPr>
            <w:tcW w:w="4174" w:type="dxa"/>
            <w:gridSpan w:val="9"/>
            <w:vAlign w:val="top"/>
          </w:tcPr>
          <w:p>
            <w:pPr>
              <w:pStyle w:val="TableText"/>
              <w:spacing w:before="166" w:line="224" w:lineRule="auto"/>
              <w:ind w:left="877"/>
            </w:pPr>
            <w:r>
              <w:rPr>
                <w:spacing w:val="14"/>
              </w:rPr>
              <w:t>仪器示值/</w:t>
            </w:r>
            <w:r>
              <w:t>kcd</w:t>
            </w:r>
          </w:p>
        </w:tc>
        <w:tc>
          <w:tcPr>
            <w:tcW w:w="1867" w:type="dxa"/>
            <w:gridSpan w:val="3"/>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127" w:line="626" w:lineRule="exact"/>
              <w:ind w:left="331"/>
            </w:pPr>
            <w:r>
              <w:rPr>
                <w:spacing w:val="16"/>
                <w:position w:val="16"/>
              </w:rPr>
              <w:t>示值误</w:t>
            </w:r>
          </w:p>
          <w:p>
            <w:pPr>
              <w:pStyle w:val="TableText"/>
              <w:spacing w:line="229" w:lineRule="auto"/>
              <w:ind w:left="419"/>
            </w:pPr>
            <w:r>
              <w:rPr>
                <w:spacing w:val="-7"/>
              </w:rPr>
              <w:t>差</w:t>
            </w:r>
            <w:r>
              <w:rPr>
                <w:spacing w:val="-59"/>
              </w:rPr>
              <w:t xml:space="preserve"> </w:t>
            </w:r>
            <w:r>
              <w:rPr>
                <w:spacing w:val="-7"/>
              </w:rPr>
              <w:t>/</w:t>
            </w:r>
            <w:r>
              <w:rPr>
                <w:spacing w:val="-68"/>
              </w:rPr>
              <w:t xml:space="preserve"> </w:t>
            </w:r>
            <w:r>
              <w:rPr>
                <w:spacing w:val="-7"/>
              </w:rPr>
              <w:t>%</w:t>
            </w:r>
          </w:p>
        </w:tc>
      </w:tr>
      <w:tr>
        <w:tblPrEx>
          <w:tblW w:w="17931" w:type="dxa"/>
          <w:tblInd w:w="46" w:type="dxa"/>
          <w:tblLayout w:type="fixed"/>
        </w:tblPrEx>
        <w:trPr>
          <w:trHeight w:val="707"/>
        </w:trPr>
        <w:tc>
          <w:tcPr>
            <w:tcW w:w="804" w:type="dxa"/>
            <w:vMerge/>
            <w:tcBorders>
              <w:top w:val="nil"/>
              <w:bottom w:val="nil"/>
            </w:tcBorders>
            <w:textDirection w:val="tbRlV"/>
            <w:vAlign w:val="top"/>
          </w:tcPr>
          <w:p>
            <w:pPr>
              <w:rPr>
                <w:rFonts w:ascii="Arial"/>
                <w:sz w:val="21"/>
              </w:rPr>
            </w:pPr>
          </w:p>
        </w:tc>
        <w:tc>
          <w:tcPr>
            <w:tcW w:w="2242" w:type="dxa"/>
            <w:gridSpan w:val="2"/>
            <w:vMerge/>
            <w:tcBorders>
              <w:top w:val="nil"/>
            </w:tcBorders>
            <w:vAlign w:val="top"/>
          </w:tcPr>
          <w:p>
            <w:pPr>
              <w:rPr>
                <w:rFonts w:ascii="Arial"/>
                <w:sz w:val="21"/>
              </w:rPr>
            </w:pPr>
          </w:p>
        </w:tc>
        <w:tc>
          <w:tcPr>
            <w:tcW w:w="809" w:type="dxa"/>
            <w:vAlign w:val="top"/>
          </w:tcPr>
          <w:p>
            <w:pPr>
              <w:pStyle w:val="TableText"/>
              <w:spacing w:before="268" w:line="187" w:lineRule="auto"/>
              <w:ind w:left="299"/>
            </w:pPr>
            <w:r>
              <w:t>1</w:t>
            </w:r>
          </w:p>
        </w:tc>
        <w:tc>
          <w:tcPr>
            <w:tcW w:w="1102" w:type="dxa"/>
            <w:gridSpan w:val="2"/>
            <w:vAlign w:val="top"/>
          </w:tcPr>
          <w:p>
            <w:pPr>
              <w:pStyle w:val="TableText"/>
              <w:spacing w:before="270" w:line="186" w:lineRule="auto"/>
              <w:ind w:left="436"/>
            </w:pPr>
            <w:r>
              <w:t>2</w:t>
            </w:r>
          </w:p>
        </w:tc>
        <w:tc>
          <w:tcPr>
            <w:tcW w:w="946" w:type="dxa"/>
            <w:gridSpan w:val="2"/>
            <w:vAlign w:val="top"/>
          </w:tcPr>
          <w:p>
            <w:pPr>
              <w:pStyle w:val="TableText"/>
              <w:spacing w:before="270" w:line="186" w:lineRule="auto"/>
              <w:ind w:left="348"/>
            </w:pPr>
            <w:r>
              <w:t>3</w:t>
            </w:r>
          </w:p>
        </w:tc>
        <w:tc>
          <w:tcPr>
            <w:tcW w:w="1443" w:type="dxa"/>
            <w:gridSpan w:val="4"/>
            <w:vAlign w:val="top"/>
          </w:tcPr>
          <w:p>
            <w:pPr>
              <w:pStyle w:val="TableText"/>
              <w:spacing w:before="167" w:line="225" w:lineRule="auto"/>
              <w:ind w:left="329"/>
            </w:pPr>
            <w:r>
              <w:rPr>
                <w:spacing w:val="23"/>
              </w:rPr>
              <w:t>平均</w:t>
            </w:r>
          </w:p>
        </w:tc>
        <w:tc>
          <w:tcPr>
            <w:tcW w:w="2058" w:type="dxa"/>
            <w:gridSpan w:val="5"/>
            <w:vMerge/>
            <w:tcBorders>
              <w:top w:val="nil"/>
            </w:tcBorders>
            <w:vAlign w:val="top"/>
          </w:tcPr>
          <w:p>
            <w:pPr>
              <w:rPr>
                <w:rFonts w:ascii="Arial"/>
                <w:sz w:val="21"/>
              </w:rPr>
            </w:pPr>
          </w:p>
        </w:tc>
        <w:tc>
          <w:tcPr>
            <w:tcW w:w="2486" w:type="dxa"/>
            <w:gridSpan w:val="5"/>
            <w:vMerge/>
            <w:tcBorders>
              <w:top w:val="nil"/>
              <w:bottom w:val="nil"/>
            </w:tcBorders>
            <w:vAlign w:val="top"/>
          </w:tcPr>
          <w:p>
            <w:pPr>
              <w:rPr>
                <w:rFonts w:ascii="Arial"/>
                <w:sz w:val="21"/>
              </w:rPr>
            </w:pPr>
          </w:p>
        </w:tc>
        <w:tc>
          <w:tcPr>
            <w:tcW w:w="1102" w:type="dxa"/>
            <w:gridSpan w:val="3"/>
            <w:vMerge w:val="restart"/>
            <w:tcBorders>
              <w:bottom w:val="nil"/>
            </w:tcBorders>
            <w:vAlign w:val="top"/>
          </w:tcPr>
          <w:p>
            <w:pPr>
              <w:spacing w:line="282" w:lineRule="auto"/>
              <w:rPr>
                <w:rFonts w:ascii="Arial"/>
                <w:sz w:val="21"/>
              </w:rPr>
            </w:pPr>
          </w:p>
          <w:p>
            <w:pPr>
              <w:spacing w:line="283" w:lineRule="auto"/>
              <w:rPr>
                <w:rFonts w:ascii="Arial"/>
                <w:sz w:val="21"/>
              </w:rPr>
            </w:pPr>
          </w:p>
          <w:p>
            <w:pPr>
              <w:spacing w:line="283" w:lineRule="auto"/>
              <w:rPr>
                <w:rFonts w:ascii="Arial"/>
                <w:sz w:val="21"/>
              </w:rPr>
            </w:pPr>
          </w:p>
          <w:p>
            <w:pPr>
              <w:pStyle w:val="TableText"/>
              <w:spacing w:before="127" w:line="187" w:lineRule="auto"/>
              <w:ind w:left="438"/>
            </w:pPr>
            <w:r>
              <w:t>1</w:t>
            </w:r>
          </w:p>
        </w:tc>
        <w:tc>
          <w:tcPr>
            <w:tcW w:w="829" w:type="dxa"/>
            <w:vMerge w:val="restart"/>
            <w:tcBorders>
              <w:bottom w:val="nil"/>
            </w:tcBorders>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TableText"/>
              <w:spacing w:before="127" w:line="186" w:lineRule="auto"/>
              <w:ind w:left="311"/>
            </w:pPr>
            <w:r>
              <w:t>2</w:t>
            </w:r>
          </w:p>
        </w:tc>
        <w:tc>
          <w:tcPr>
            <w:tcW w:w="995" w:type="dxa"/>
            <w:gridSpan w:val="2"/>
            <w:vMerge w:val="restart"/>
            <w:tcBorders>
              <w:bottom w:val="nil"/>
            </w:tcBorders>
            <w:vAlign w:val="top"/>
          </w:tcPr>
          <w:p>
            <w:pPr>
              <w:spacing w:line="283" w:lineRule="auto"/>
              <w:rPr>
                <w:rFonts w:ascii="Arial"/>
                <w:sz w:val="21"/>
              </w:rPr>
            </w:pPr>
          </w:p>
          <w:p>
            <w:pPr>
              <w:spacing w:line="283" w:lineRule="auto"/>
              <w:rPr>
                <w:rFonts w:ascii="Arial"/>
                <w:sz w:val="21"/>
              </w:rPr>
            </w:pPr>
          </w:p>
          <w:p>
            <w:pPr>
              <w:spacing w:line="284" w:lineRule="auto"/>
              <w:rPr>
                <w:rFonts w:ascii="Arial"/>
                <w:sz w:val="21"/>
              </w:rPr>
            </w:pPr>
          </w:p>
          <w:p>
            <w:pPr>
              <w:pStyle w:val="TableText"/>
              <w:spacing w:before="127" w:line="186" w:lineRule="auto"/>
              <w:ind w:left="389"/>
            </w:pPr>
            <w:r>
              <w:t>3</w:t>
            </w:r>
          </w:p>
        </w:tc>
        <w:tc>
          <w:tcPr>
            <w:tcW w:w="1248" w:type="dxa"/>
            <w:gridSpan w:val="3"/>
            <w:vMerge w:val="restart"/>
            <w:tcBorders>
              <w:bottom w:val="nil"/>
            </w:tcBorders>
            <w:vAlign w:val="top"/>
          </w:tcPr>
          <w:p>
            <w:pPr>
              <w:spacing w:line="249" w:lineRule="auto"/>
              <w:rPr>
                <w:rFonts w:ascii="Arial"/>
                <w:sz w:val="21"/>
              </w:rPr>
            </w:pPr>
          </w:p>
          <w:p>
            <w:pPr>
              <w:spacing w:line="249" w:lineRule="auto"/>
              <w:rPr>
                <w:rFonts w:ascii="Arial"/>
                <w:sz w:val="21"/>
              </w:rPr>
            </w:pPr>
          </w:p>
          <w:p>
            <w:pPr>
              <w:spacing w:line="250" w:lineRule="auto"/>
              <w:rPr>
                <w:rFonts w:ascii="Arial"/>
                <w:sz w:val="21"/>
              </w:rPr>
            </w:pPr>
          </w:p>
          <w:p>
            <w:pPr>
              <w:pStyle w:val="TableText"/>
              <w:spacing w:before="127" w:line="225" w:lineRule="auto"/>
              <w:ind w:left="224"/>
            </w:pPr>
            <w:r>
              <w:rPr>
                <w:spacing w:val="23"/>
              </w:rPr>
              <w:t>平均</w:t>
            </w:r>
          </w:p>
        </w:tc>
        <w:tc>
          <w:tcPr>
            <w:tcW w:w="1867" w:type="dxa"/>
            <w:gridSpan w:val="3"/>
            <w:vMerge/>
            <w:tcBorders>
              <w:top w:val="nil"/>
              <w:bottom w:val="nil"/>
            </w:tcBorders>
            <w:vAlign w:val="top"/>
          </w:tcPr>
          <w:p>
            <w:pPr>
              <w:rPr>
                <w:rFonts w:ascii="Arial"/>
                <w:sz w:val="21"/>
              </w:rPr>
            </w:pPr>
          </w:p>
        </w:tc>
      </w:tr>
      <w:tr>
        <w:tblPrEx>
          <w:tblW w:w="17931" w:type="dxa"/>
          <w:tblInd w:w="46" w:type="dxa"/>
          <w:tblLayout w:type="fixed"/>
        </w:tblPrEx>
        <w:trPr>
          <w:trHeight w:val="707"/>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72" w:line="227" w:lineRule="auto"/>
              <w:ind w:left="717"/>
            </w:pPr>
            <w:r>
              <w:t>8(8)</w:t>
            </w:r>
          </w:p>
        </w:tc>
        <w:tc>
          <w:tcPr>
            <w:tcW w:w="809" w:type="dxa"/>
            <w:vAlign w:val="top"/>
          </w:tcPr>
          <w:p>
            <w:pPr>
              <w:rPr>
                <w:rFonts w:ascii="Arial"/>
                <w:sz w:val="21"/>
              </w:rPr>
            </w:pPr>
          </w:p>
        </w:tc>
        <w:tc>
          <w:tcPr>
            <w:tcW w:w="1102" w:type="dxa"/>
            <w:gridSpan w:val="2"/>
            <w:vAlign w:val="top"/>
          </w:tcPr>
          <w:p>
            <w:pPr>
              <w:rPr>
                <w:rFonts w:ascii="Arial"/>
                <w:sz w:val="21"/>
              </w:rPr>
            </w:pPr>
          </w:p>
        </w:tc>
        <w:tc>
          <w:tcPr>
            <w:tcW w:w="946" w:type="dxa"/>
            <w:gridSpan w:val="2"/>
            <w:vAlign w:val="top"/>
          </w:tcPr>
          <w:p>
            <w:pPr>
              <w:rPr>
                <w:rFonts w:ascii="Arial"/>
                <w:sz w:val="21"/>
              </w:rPr>
            </w:pPr>
          </w:p>
        </w:tc>
        <w:tc>
          <w:tcPr>
            <w:tcW w:w="1443" w:type="dxa"/>
            <w:gridSpan w:val="4"/>
            <w:vAlign w:val="top"/>
          </w:tcPr>
          <w:p>
            <w:pPr>
              <w:rPr>
                <w:rFonts w:ascii="Arial"/>
                <w:sz w:val="21"/>
              </w:rPr>
            </w:pPr>
          </w:p>
        </w:tc>
        <w:tc>
          <w:tcPr>
            <w:tcW w:w="2058" w:type="dxa"/>
            <w:gridSpan w:val="5"/>
            <w:vAlign w:val="top"/>
          </w:tcPr>
          <w:p>
            <w:pPr>
              <w:rPr>
                <w:rFonts w:ascii="Arial"/>
                <w:sz w:val="21"/>
              </w:rPr>
            </w:pPr>
          </w:p>
        </w:tc>
        <w:tc>
          <w:tcPr>
            <w:tcW w:w="2486" w:type="dxa"/>
            <w:gridSpan w:val="5"/>
            <w:vMerge/>
            <w:tcBorders>
              <w:top w:val="nil"/>
              <w:bottom w:val="nil"/>
            </w:tcBorders>
            <w:vAlign w:val="top"/>
          </w:tcPr>
          <w:p>
            <w:pPr>
              <w:rPr>
                <w:rFonts w:ascii="Arial"/>
                <w:sz w:val="21"/>
              </w:rPr>
            </w:pPr>
          </w:p>
        </w:tc>
        <w:tc>
          <w:tcPr>
            <w:tcW w:w="1102" w:type="dxa"/>
            <w:gridSpan w:val="3"/>
            <w:vMerge/>
            <w:tcBorders>
              <w:top w:val="nil"/>
              <w:bottom w:val="nil"/>
            </w:tcBorders>
            <w:vAlign w:val="top"/>
          </w:tcPr>
          <w:p>
            <w:pPr>
              <w:rPr>
                <w:rFonts w:ascii="Arial"/>
                <w:sz w:val="21"/>
              </w:rPr>
            </w:pPr>
          </w:p>
        </w:tc>
        <w:tc>
          <w:tcPr>
            <w:tcW w:w="829" w:type="dxa"/>
            <w:vMerge/>
            <w:tcBorders>
              <w:top w:val="nil"/>
              <w:bottom w:val="nil"/>
            </w:tcBorders>
            <w:vAlign w:val="top"/>
          </w:tcPr>
          <w:p>
            <w:pPr>
              <w:rPr>
                <w:rFonts w:ascii="Arial"/>
                <w:sz w:val="21"/>
              </w:rPr>
            </w:pPr>
          </w:p>
        </w:tc>
        <w:tc>
          <w:tcPr>
            <w:tcW w:w="995" w:type="dxa"/>
            <w:gridSpan w:val="2"/>
            <w:vMerge/>
            <w:tcBorders>
              <w:top w:val="nil"/>
              <w:bottom w:val="nil"/>
            </w:tcBorders>
            <w:vAlign w:val="top"/>
          </w:tcPr>
          <w:p>
            <w:pPr>
              <w:rPr>
                <w:rFonts w:ascii="Arial"/>
                <w:sz w:val="21"/>
              </w:rPr>
            </w:pPr>
          </w:p>
        </w:tc>
        <w:tc>
          <w:tcPr>
            <w:tcW w:w="1248" w:type="dxa"/>
            <w:gridSpan w:val="3"/>
            <w:vMerge/>
            <w:tcBorders>
              <w:top w:val="nil"/>
              <w:bottom w:val="nil"/>
            </w:tcBorders>
            <w:vAlign w:val="top"/>
          </w:tcPr>
          <w:p>
            <w:pPr>
              <w:rPr>
                <w:rFonts w:ascii="Arial"/>
                <w:sz w:val="21"/>
              </w:rPr>
            </w:pPr>
          </w:p>
        </w:tc>
        <w:tc>
          <w:tcPr>
            <w:tcW w:w="1867" w:type="dxa"/>
            <w:gridSpan w:val="3"/>
            <w:vMerge/>
            <w:tcBorders>
              <w:top w:val="nil"/>
              <w:bottom w:val="nil"/>
            </w:tcBorders>
            <w:vAlign w:val="top"/>
          </w:tcPr>
          <w:p>
            <w:pPr>
              <w:rPr>
                <w:rFonts w:ascii="Arial"/>
                <w:sz w:val="21"/>
              </w:rPr>
            </w:pPr>
          </w:p>
        </w:tc>
      </w:tr>
      <w:tr>
        <w:tblPrEx>
          <w:tblW w:w="17931" w:type="dxa"/>
          <w:tblInd w:w="46" w:type="dxa"/>
          <w:tblLayout w:type="fixed"/>
        </w:tblPrEx>
        <w:trPr>
          <w:trHeight w:val="717"/>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72" w:line="227" w:lineRule="auto"/>
              <w:ind w:left="512"/>
            </w:pPr>
            <w:r>
              <w:rPr>
                <w:spacing w:val="-3"/>
              </w:rPr>
              <w:t>15(15)</w:t>
            </w:r>
          </w:p>
        </w:tc>
        <w:tc>
          <w:tcPr>
            <w:tcW w:w="809" w:type="dxa"/>
            <w:vAlign w:val="top"/>
          </w:tcPr>
          <w:p>
            <w:pPr>
              <w:rPr>
                <w:rFonts w:ascii="Arial"/>
                <w:sz w:val="21"/>
              </w:rPr>
            </w:pPr>
          </w:p>
        </w:tc>
        <w:tc>
          <w:tcPr>
            <w:tcW w:w="1102" w:type="dxa"/>
            <w:gridSpan w:val="2"/>
            <w:vAlign w:val="top"/>
          </w:tcPr>
          <w:p>
            <w:pPr>
              <w:rPr>
                <w:rFonts w:ascii="Arial"/>
                <w:sz w:val="21"/>
              </w:rPr>
            </w:pPr>
          </w:p>
        </w:tc>
        <w:tc>
          <w:tcPr>
            <w:tcW w:w="946" w:type="dxa"/>
            <w:gridSpan w:val="2"/>
            <w:vAlign w:val="top"/>
          </w:tcPr>
          <w:p>
            <w:pPr>
              <w:rPr>
                <w:rFonts w:ascii="Arial"/>
                <w:sz w:val="21"/>
              </w:rPr>
            </w:pPr>
          </w:p>
        </w:tc>
        <w:tc>
          <w:tcPr>
            <w:tcW w:w="1443" w:type="dxa"/>
            <w:gridSpan w:val="4"/>
            <w:vAlign w:val="top"/>
          </w:tcPr>
          <w:p>
            <w:pPr>
              <w:rPr>
                <w:rFonts w:ascii="Arial"/>
                <w:sz w:val="21"/>
              </w:rPr>
            </w:pPr>
          </w:p>
        </w:tc>
        <w:tc>
          <w:tcPr>
            <w:tcW w:w="2058" w:type="dxa"/>
            <w:gridSpan w:val="5"/>
            <w:vAlign w:val="top"/>
          </w:tcPr>
          <w:p>
            <w:pPr>
              <w:rPr>
                <w:rFonts w:ascii="Arial"/>
                <w:sz w:val="21"/>
              </w:rPr>
            </w:pPr>
          </w:p>
        </w:tc>
        <w:tc>
          <w:tcPr>
            <w:tcW w:w="2486" w:type="dxa"/>
            <w:gridSpan w:val="5"/>
            <w:vMerge/>
            <w:tcBorders>
              <w:top w:val="nil"/>
            </w:tcBorders>
            <w:vAlign w:val="top"/>
          </w:tcPr>
          <w:p>
            <w:pPr>
              <w:rPr>
                <w:rFonts w:ascii="Arial"/>
                <w:sz w:val="21"/>
              </w:rPr>
            </w:pPr>
          </w:p>
        </w:tc>
        <w:tc>
          <w:tcPr>
            <w:tcW w:w="1102" w:type="dxa"/>
            <w:gridSpan w:val="3"/>
            <w:vMerge/>
            <w:tcBorders>
              <w:top w:val="nil"/>
            </w:tcBorders>
            <w:vAlign w:val="top"/>
          </w:tcPr>
          <w:p>
            <w:pPr>
              <w:rPr>
                <w:rFonts w:ascii="Arial"/>
                <w:sz w:val="21"/>
              </w:rPr>
            </w:pPr>
          </w:p>
        </w:tc>
        <w:tc>
          <w:tcPr>
            <w:tcW w:w="829" w:type="dxa"/>
            <w:vMerge/>
            <w:tcBorders>
              <w:top w:val="nil"/>
            </w:tcBorders>
            <w:vAlign w:val="top"/>
          </w:tcPr>
          <w:p>
            <w:pPr>
              <w:rPr>
                <w:rFonts w:ascii="Arial"/>
                <w:sz w:val="21"/>
              </w:rPr>
            </w:pPr>
          </w:p>
        </w:tc>
        <w:tc>
          <w:tcPr>
            <w:tcW w:w="995" w:type="dxa"/>
            <w:gridSpan w:val="2"/>
            <w:vMerge/>
            <w:tcBorders>
              <w:top w:val="nil"/>
            </w:tcBorders>
            <w:vAlign w:val="top"/>
          </w:tcPr>
          <w:p>
            <w:pPr>
              <w:rPr>
                <w:rFonts w:ascii="Arial"/>
                <w:sz w:val="21"/>
              </w:rPr>
            </w:pPr>
          </w:p>
        </w:tc>
        <w:tc>
          <w:tcPr>
            <w:tcW w:w="1248" w:type="dxa"/>
            <w:gridSpan w:val="3"/>
            <w:vMerge/>
            <w:tcBorders>
              <w:top w:val="nil"/>
            </w:tcBorders>
            <w:vAlign w:val="top"/>
          </w:tcPr>
          <w:p>
            <w:pPr>
              <w:rPr>
                <w:rFonts w:ascii="Arial"/>
                <w:sz w:val="21"/>
              </w:rPr>
            </w:pPr>
          </w:p>
        </w:tc>
        <w:tc>
          <w:tcPr>
            <w:tcW w:w="1867" w:type="dxa"/>
            <w:gridSpan w:val="3"/>
            <w:vMerge/>
            <w:tcBorders>
              <w:top w:val="nil"/>
            </w:tcBorders>
            <w:vAlign w:val="top"/>
          </w:tcPr>
          <w:p>
            <w:pPr>
              <w:rPr>
                <w:rFonts w:ascii="Arial"/>
                <w:sz w:val="21"/>
              </w:rPr>
            </w:pPr>
          </w:p>
        </w:tc>
      </w:tr>
      <w:tr>
        <w:tblPrEx>
          <w:tblW w:w="17931" w:type="dxa"/>
          <w:tblInd w:w="46" w:type="dxa"/>
          <w:tblLayout w:type="fixed"/>
        </w:tblPrEx>
        <w:trPr>
          <w:trHeight w:val="697"/>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62" w:line="227" w:lineRule="auto"/>
              <w:ind w:left="512"/>
            </w:pPr>
            <w:r>
              <w:rPr>
                <w:spacing w:val="1"/>
              </w:rPr>
              <w:t>20(20)</w:t>
            </w:r>
          </w:p>
        </w:tc>
        <w:tc>
          <w:tcPr>
            <w:tcW w:w="809" w:type="dxa"/>
            <w:vAlign w:val="top"/>
          </w:tcPr>
          <w:p>
            <w:pPr>
              <w:rPr>
                <w:rFonts w:ascii="Arial"/>
                <w:sz w:val="21"/>
              </w:rPr>
            </w:pPr>
          </w:p>
        </w:tc>
        <w:tc>
          <w:tcPr>
            <w:tcW w:w="1102" w:type="dxa"/>
            <w:gridSpan w:val="2"/>
            <w:vAlign w:val="top"/>
          </w:tcPr>
          <w:p>
            <w:pPr>
              <w:rPr>
                <w:rFonts w:ascii="Arial"/>
                <w:sz w:val="21"/>
              </w:rPr>
            </w:pPr>
          </w:p>
        </w:tc>
        <w:tc>
          <w:tcPr>
            <w:tcW w:w="946" w:type="dxa"/>
            <w:gridSpan w:val="2"/>
            <w:vAlign w:val="top"/>
          </w:tcPr>
          <w:p>
            <w:pPr>
              <w:rPr>
                <w:rFonts w:ascii="Arial"/>
                <w:sz w:val="21"/>
              </w:rPr>
            </w:pPr>
          </w:p>
        </w:tc>
        <w:tc>
          <w:tcPr>
            <w:tcW w:w="1443" w:type="dxa"/>
            <w:gridSpan w:val="4"/>
            <w:vAlign w:val="top"/>
          </w:tcPr>
          <w:p>
            <w:pPr>
              <w:rPr>
                <w:rFonts w:ascii="Arial"/>
                <w:sz w:val="21"/>
              </w:rPr>
            </w:pPr>
          </w:p>
        </w:tc>
        <w:tc>
          <w:tcPr>
            <w:tcW w:w="2058" w:type="dxa"/>
            <w:gridSpan w:val="5"/>
            <w:vAlign w:val="top"/>
          </w:tcPr>
          <w:p>
            <w:pPr>
              <w:rPr>
                <w:rFonts w:ascii="Arial"/>
                <w:sz w:val="21"/>
              </w:rPr>
            </w:pPr>
          </w:p>
        </w:tc>
        <w:tc>
          <w:tcPr>
            <w:tcW w:w="2486" w:type="dxa"/>
            <w:gridSpan w:val="5"/>
            <w:vAlign w:val="top"/>
          </w:tcPr>
          <w:p>
            <w:pPr>
              <w:pStyle w:val="TableText"/>
              <w:spacing w:before="180" w:line="235" w:lineRule="auto"/>
              <w:jc w:val="right"/>
            </w:pPr>
            <w:r>
              <w:rPr>
                <w:spacing w:val="48"/>
              </w:rPr>
              <w:t>上1°左2°</w:t>
            </w:r>
          </w:p>
        </w:tc>
        <w:tc>
          <w:tcPr>
            <w:tcW w:w="1102" w:type="dxa"/>
            <w:gridSpan w:val="3"/>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1248" w:type="dxa"/>
            <w:gridSpan w:val="3"/>
            <w:vAlign w:val="top"/>
          </w:tcPr>
          <w:p>
            <w:pPr>
              <w:rPr>
                <w:rFonts w:ascii="Arial"/>
                <w:sz w:val="21"/>
              </w:rPr>
            </w:pPr>
          </w:p>
        </w:tc>
        <w:tc>
          <w:tcPr>
            <w:tcW w:w="1867" w:type="dxa"/>
            <w:gridSpan w:val="3"/>
            <w:vAlign w:val="top"/>
          </w:tcPr>
          <w:p>
            <w:pPr>
              <w:rPr>
                <w:rFonts w:ascii="Arial"/>
                <w:sz w:val="21"/>
              </w:rPr>
            </w:pPr>
          </w:p>
        </w:tc>
      </w:tr>
      <w:tr>
        <w:tblPrEx>
          <w:tblW w:w="17931" w:type="dxa"/>
          <w:tblInd w:w="46" w:type="dxa"/>
          <w:tblLayout w:type="fixed"/>
        </w:tblPrEx>
        <w:trPr>
          <w:trHeight w:val="726"/>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82" w:line="227" w:lineRule="auto"/>
              <w:ind w:left="512"/>
            </w:pPr>
            <w:r>
              <w:rPr>
                <w:spacing w:val="1"/>
              </w:rPr>
              <w:t>25(30)</w:t>
            </w:r>
          </w:p>
        </w:tc>
        <w:tc>
          <w:tcPr>
            <w:tcW w:w="809" w:type="dxa"/>
            <w:vAlign w:val="top"/>
          </w:tcPr>
          <w:p>
            <w:pPr>
              <w:rPr>
                <w:rFonts w:ascii="Arial"/>
                <w:sz w:val="21"/>
              </w:rPr>
            </w:pPr>
          </w:p>
        </w:tc>
        <w:tc>
          <w:tcPr>
            <w:tcW w:w="1102" w:type="dxa"/>
            <w:gridSpan w:val="2"/>
            <w:vAlign w:val="top"/>
          </w:tcPr>
          <w:p>
            <w:pPr>
              <w:rPr>
                <w:rFonts w:ascii="Arial"/>
                <w:sz w:val="21"/>
              </w:rPr>
            </w:pPr>
          </w:p>
        </w:tc>
        <w:tc>
          <w:tcPr>
            <w:tcW w:w="946" w:type="dxa"/>
            <w:gridSpan w:val="2"/>
            <w:vAlign w:val="top"/>
          </w:tcPr>
          <w:p>
            <w:pPr>
              <w:rPr>
                <w:rFonts w:ascii="Arial"/>
                <w:sz w:val="21"/>
              </w:rPr>
            </w:pPr>
          </w:p>
        </w:tc>
        <w:tc>
          <w:tcPr>
            <w:tcW w:w="1443" w:type="dxa"/>
            <w:gridSpan w:val="4"/>
            <w:vAlign w:val="top"/>
          </w:tcPr>
          <w:p>
            <w:pPr>
              <w:rPr>
                <w:rFonts w:ascii="Arial"/>
                <w:sz w:val="21"/>
              </w:rPr>
            </w:pPr>
          </w:p>
        </w:tc>
        <w:tc>
          <w:tcPr>
            <w:tcW w:w="2058" w:type="dxa"/>
            <w:gridSpan w:val="5"/>
            <w:vAlign w:val="top"/>
          </w:tcPr>
          <w:p>
            <w:pPr>
              <w:rPr>
                <w:rFonts w:ascii="Arial"/>
                <w:sz w:val="21"/>
              </w:rPr>
            </w:pPr>
          </w:p>
        </w:tc>
        <w:tc>
          <w:tcPr>
            <w:tcW w:w="2486" w:type="dxa"/>
            <w:gridSpan w:val="5"/>
            <w:vAlign w:val="top"/>
          </w:tcPr>
          <w:p>
            <w:pPr>
              <w:pStyle w:val="TableText"/>
              <w:spacing w:before="188" w:line="230" w:lineRule="auto"/>
              <w:jc w:val="right"/>
            </w:pPr>
            <w:r>
              <w:rPr>
                <w:spacing w:val="48"/>
              </w:rPr>
              <w:t>上1°右2°</w:t>
            </w:r>
          </w:p>
        </w:tc>
        <w:tc>
          <w:tcPr>
            <w:tcW w:w="1102" w:type="dxa"/>
            <w:gridSpan w:val="3"/>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1248" w:type="dxa"/>
            <w:gridSpan w:val="3"/>
            <w:vAlign w:val="top"/>
          </w:tcPr>
          <w:p>
            <w:pPr>
              <w:rPr>
                <w:rFonts w:ascii="Arial"/>
                <w:sz w:val="21"/>
              </w:rPr>
            </w:pPr>
          </w:p>
        </w:tc>
        <w:tc>
          <w:tcPr>
            <w:tcW w:w="1867" w:type="dxa"/>
            <w:gridSpan w:val="3"/>
            <w:vAlign w:val="top"/>
          </w:tcPr>
          <w:p>
            <w:pPr>
              <w:rPr>
                <w:rFonts w:ascii="Arial"/>
                <w:sz w:val="21"/>
              </w:rPr>
            </w:pPr>
          </w:p>
        </w:tc>
      </w:tr>
      <w:tr>
        <w:tblPrEx>
          <w:tblW w:w="17931" w:type="dxa"/>
          <w:tblInd w:w="46" w:type="dxa"/>
          <w:tblLayout w:type="fixed"/>
        </w:tblPrEx>
        <w:trPr>
          <w:trHeight w:val="707"/>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73" w:line="227" w:lineRule="auto"/>
              <w:ind w:left="512"/>
            </w:pPr>
            <w:r>
              <w:rPr>
                <w:spacing w:val="1"/>
              </w:rPr>
              <w:t>30(40)</w:t>
            </w:r>
          </w:p>
        </w:tc>
        <w:tc>
          <w:tcPr>
            <w:tcW w:w="809" w:type="dxa"/>
            <w:vAlign w:val="top"/>
          </w:tcPr>
          <w:p>
            <w:pPr>
              <w:rPr>
                <w:rFonts w:ascii="Arial"/>
                <w:sz w:val="21"/>
              </w:rPr>
            </w:pPr>
          </w:p>
        </w:tc>
        <w:tc>
          <w:tcPr>
            <w:tcW w:w="1102" w:type="dxa"/>
            <w:gridSpan w:val="2"/>
            <w:vAlign w:val="top"/>
          </w:tcPr>
          <w:p>
            <w:pPr>
              <w:rPr>
                <w:rFonts w:ascii="Arial"/>
                <w:sz w:val="21"/>
              </w:rPr>
            </w:pPr>
          </w:p>
        </w:tc>
        <w:tc>
          <w:tcPr>
            <w:tcW w:w="946" w:type="dxa"/>
            <w:gridSpan w:val="2"/>
            <w:vAlign w:val="top"/>
          </w:tcPr>
          <w:p>
            <w:pPr>
              <w:rPr>
                <w:rFonts w:ascii="Arial"/>
                <w:sz w:val="21"/>
              </w:rPr>
            </w:pPr>
          </w:p>
        </w:tc>
        <w:tc>
          <w:tcPr>
            <w:tcW w:w="1443" w:type="dxa"/>
            <w:gridSpan w:val="4"/>
            <w:vAlign w:val="top"/>
          </w:tcPr>
          <w:p>
            <w:pPr>
              <w:rPr>
                <w:rFonts w:ascii="Arial"/>
                <w:sz w:val="21"/>
              </w:rPr>
            </w:pPr>
          </w:p>
        </w:tc>
        <w:tc>
          <w:tcPr>
            <w:tcW w:w="2058" w:type="dxa"/>
            <w:gridSpan w:val="5"/>
            <w:vAlign w:val="top"/>
          </w:tcPr>
          <w:p>
            <w:pPr>
              <w:rPr>
                <w:rFonts w:ascii="Arial"/>
                <w:sz w:val="21"/>
              </w:rPr>
            </w:pPr>
          </w:p>
        </w:tc>
        <w:tc>
          <w:tcPr>
            <w:tcW w:w="2486" w:type="dxa"/>
            <w:gridSpan w:val="5"/>
            <w:vAlign w:val="top"/>
          </w:tcPr>
          <w:p>
            <w:pPr>
              <w:pStyle w:val="TableText"/>
              <w:spacing w:before="171" w:line="225" w:lineRule="auto"/>
              <w:jc w:val="right"/>
            </w:pPr>
            <w:r>
              <w:rPr>
                <w:spacing w:val="48"/>
              </w:rPr>
              <w:t>下2°右2°</w:t>
            </w:r>
          </w:p>
        </w:tc>
        <w:tc>
          <w:tcPr>
            <w:tcW w:w="1102" w:type="dxa"/>
            <w:gridSpan w:val="3"/>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1248" w:type="dxa"/>
            <w:gridSpan w:val="3"/>
            <w:vAlign w:val="top"/>
          </w:tcPr>
          <w:p>
            <w:pPr>
              <w:rPr>
                <w:rFonts w:ascii="Arial"/>
                <w:sz w:val="21"/>
              </w:rPr>
            </w:pPr>
          </w:p>
        </w:tc>
        <w:tc>
          <w:tcPr>
            <w:tcW w:w="1867" w:type="dxa"/>
            <w:gridSpan w:val="3"/>
            <w:vAlign w:val="top"/>
          </w:tcPr>
          <w:p>
            <w:pPr>
              <w:rPr>
                <w:rFonts w:ascii="Arial"/>
                <w:sz w:val="21"/>
              </w:rPr>
            </w:pPr>
          </w:p>
        </w:tc>
      </w:tr>
      <w:tr>
        <w:tblPrEx>
          <w:tblW w:w="17931" w:type="dxa"/>
          <w:tblInd w:w="46" w:type="dxa"/>
          <w:tblLayout w:type="fixed"/>
        </w:tblPrEx>
        <w:trPr>
          <w:trHeight w:val="697"/>
        </w:trPr>
        <w:tc>
          <w:tcPr>
            <w:tcW w:w="804" w:type="dxa"/>
            <w:vMerge/>
            <w:tcBorders>
              <w:top w:val="nil"/>
            </w:tcBorders>
            <w:textDirection w:val="tbRlV"/>
            <w:vAlign w:val="top"/>
          </w:tcPr>
          <w:p>
            <w:pPr>
              <w:rPr>
                <w:rFonts w:ascii="Arial"/>
                <w:sz w:val="21"/>
              </w:rPr>
            </w:pPr>
          </w:p>
        </w:tc>
        <w:tc>
          <w:tcPr>
            <w:tcW w:w="2242" w:type="dxa"/>
            <w:gridSpan w:val="2"/>
            <w:vAlign w:val="top"/>
          </w:tcPr>
          <w:p>
            <w:pPr>
              <w:pStyle w:val="TableText"/>
              <w:spacing w:before="163" w:line="227" w:lineRule="auto"/>
              <w:ind w:left="512"/>
            </w:pPr>
            <w:r>
              <w:rPr>
                <w:spacing w:val="2"/>
              </w:rPr>
              <w:t>40(60)</w:t>
            </w:r>
          </w:p>
        </w:tc>
        <w:tc>
          <w:tcPr>
            <w:tcW w:w="809" w:type="dxa"/>
            <w:vAlign w:val="top"/>
          </w:tcPr>
          <w:p>
            <w:pPr>
              <w:rPr>
                <w:rFonts w:ascii="Arial"/>
                <w:sz w:val="21"/>
              </w:rPr>
            </w:pPr>
          </w:p>
        </w:tc>
        <w:tc>
          <w:tcPr>
            <w:tcW w:w="1102" w:type="dxa"/>
            <w:gridSpan w:val="2"/>
            <w:vAlign w:val="top"/>
          </w:tcPr>
          <w:p>
            <w:pPr>
              <w:rPr>
                <w:rFonts w:ascii="Arial"/>
                <w:sz w:val="21"/>
              </w:rPr>
            </w:pPr>
          </w:p>
        </w:tc>
        <w:tc>
          <w:tcPr>
            <w:tcW w:w="946" w:type="dxa"/>
            <w:gridSpan w:val="2"/>
            <w:vAlign w:val="top"/>
          </w:tcPr>
          <w:p>
            <w:pPr>
              <w:rPr>
                <w:rFonts w:ascii="Arial"/>
                <w:sz w:val="21"/>
              </w:rPr>
            </w:pPr>
          </w:p>
        </w:tc>
        <w:tc>
          <w:tcPr>
            <w:tcW w:w="1443" w:type="dxa"/>
            <w:gridSpan w:val="4"/>
            <w:vAlign w:val="top"/>
          </w:tcPr>
          <w:p>
            <w:pPr>
              <w:rPr>
                <w:rFonts w:ascii="Arial"/>
                <w:sz w:val="21"/>
              </w:rPr>
            </w:pPr>
          </w:p>
        </w:tc>
        <w:tc>
          <w:tcPr>
            <w:tcW w:w="2058" w:type="dxa"/>
            <w:gridSpan w:val="5"/>
            <w:vAlign w:val="top"/>
          </w:tcPr>
          <w:p>
            <w:pPr>
              <w:rPr>
                <w:rFonts w:ascii="Arial"/>
                <w:sz w:val="21"/>
              </w:rPr>
            </w:pPr>
          </w:p>
        </w:tc>
        <w:tc>
          <w:tcPr>
            <w:tcW w:w="2486" w:type="dxa"/>
            <w:gridSpan w:val="5"/>
            <w:vAlign w:val="top"/>
          </w:tcPr>
          <w:p>
            <w:pPr>
              <w:pStyle w:val="TableText"/>
              <w:spacing w:before="161" w:line="225" w:lineRule="auto"/>
              <w:jc w:val="right"/>
            </w:pPr>
            <w:r>
              <w:rPr>
                <w:spacing w:val="48"/>
              </w:rPr>
              <w:t>下2°左2°</w:t>
            </w:r>
          </w:p>
        </w:tc>
        <w:tc>
          <w:tcPr>
            <w:tcW w:w="1102" w:type="dxa"/>
            <w:gridSpan w:val="3"/>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1248" w:type="dxa"/>
            <w:gridSpan w:val="3"/>
            <w:vAlign w:val="top"/>
          </w:tcPr>
          <w:p>
            <w:pPr>
              <w:rPr>
                <w:rFonts w:ascii="Arial"/>
                <w:sz w:val="21"/>
              </w:rPr>
            </w:pPr>
          </w:p>
        </w:tc>
        <w:tc>
          <w:tcPr>
            <w:tcW w:w="1867" w:type="dxa"/>
            <w:gridSpan w:val="3"/>
            <w:vAlign w:val="top"/>
          </w:tcPr>
          <w:p>
            <w:pPr>
              <w:rPr>
                <w:rFonts w:ascii="Arial"/>
                <w:sz w:val="21"/>
              </w:rPr>
            </w:pPr>
          </w:p>
        </w:tc>
      </w:tr>
      <w:tr>
        <w:tblPrEx>
          <w:tblW w:w="17931" w:type="dxa"/>
          <w:tblInd w:w="46" w:type="dxa"/>
          <w:tblLayout w:type="fixed"/>
        </w:tblPrEx>
        <w:trPr>
          <w:trHeight w:val="716"/>
        </w:trPr>
        <w:tc>
          <w:tcPr>
            <w:tcW w:w="804" w:type="dxa"/>
            <w:vMerge w:val="restart"/>
            <w:tcBorders>
              <w:bottom w:val="nil"/>
            </w:tcBorders>
            <w:textDirection w:val="tbRlV"/>
            <w:vAlign w:val="top"/>
          </w:tcPr>
          <w:p>
            <w:pPr>
              <w:pStyle w:val="TableText"/>
              <w:spacing w:before="135" w:line="220" w:lineRule="auto"/>
              <w:ind w:left="1755"/>
            </w:pPr>
            <w:r>
              <w:rPr>
                <w:spacing w:val="15"/>
              </w:rPr>
              <w:t>光轴偏移角示值误差</w:t>
            </w:r>
          </w:p>
        </w:tc>
        <w:tc>
          <w:tcPr>
            <w:tcW w:w="2242" w:type="dxa"/>
            <w:gridSpan w:val="2"/>
            <w:vMerge w:val="restart"/>
            <w:tcBorders>
              <w:bottom w:val="nil"/>
            </w:tcBorders>
            <w:vAlign w:val="top"/>
          </w:tcPr>
          <w:p>
            <w:pPr>
              <w:pStyle w:val="TableText"/>
              <w:spacing w:before="235" w:line="662" w:lineRule="exact"/>
              <w:ind w:left="317"/>
            </w:pPr>
            <w:r>
              <w:rPr>
                <w:spacing w:val="14"/>
                <w:position w:val="19"/>
              </w:rPr>
              <w:t>校准器光</w:t>
            </w:r>
          </w:p>
          <w:p>
            <w:pPr>
              <w:pStyle w:val="TableText"/>
              <w:spacing w:line="223" w:lineRule="auto"/>
              <w:ind w:left="317"/>
            </w:pPr>
            <w:r>
              <w:rPr>
                <w:spacing w:val="22"/>
              </w:rPr>
              <w:t>轴偏移角</w:t>
            </w:r>
          </w:p>
        </w:tc>
        <w:tc>
          <w:tcPr>
            <w:tcW w:w="4056" w:type="dxa"/>
            <w:gridSpan w:val="8"/>
            <w:vAlign w:val="top"/>
          </w:tcPr>
          <w:p>
            <w:pPr>
              <w:pStyle w:val="TableText"/>
              <w:spacing w:before="167" w:line="224" w:lineRule="auto"/>
              <w:ind w:left="1265"/>
            </w:pPr>
            <w:r>
              <w:rPr>
                <w:spacing w:val="13"/>
              </w:rPr>
              <w:t>仪表示值</w:t>
            </w:r>
          </w:p>
        </w:tc>
        <w:tc>
          <w:tcPr>
            <w:tcW w:w="1424" w:type="dxa"/>
            <w:gridSpan w:val="4"/>
            <w:vMerge w:val="restart"/>
            <w:tcBorders>
              <w:bottom w:val="nil"/>
            </w:tcBorders>
            <w:vAlign w:val="top"/>
          </w:tcPr>
          <w:p>
            <w:pPr>
              <w:pStyle w:val="TableText"/>
              <w:spacing w:before="206" w:line="686" w:lineRule="exact"/>
              <w:ind w:left="310"/>
            </w:pPr>
            <w:r>
              <w:rPr>
                <w:spacing w:val="17"/>
                <w:position w:val="21"/>
              </w:rPr>
              <w:t>示值</w:t>
            </w:r>
          </w:p>
          <w:p>
            <w:pPr>
              <w:pStyle w:val="TableText"/>
              <w:spacing w:line="225" w:lineRule="auto"/>
              <w:ind w:left="310"/>
            </w:pPr>
            <w:r>
              <w:rPr>
                <w:spacing w:val="20"/>
              </w:rPr>
              <w:t>误差</w:t>
            </w:r>
          </w:p>
        </w:tc>
        <w:tc>
          <w:tcPr>
            <w:tcW w:w="878" w:type="dxa"/>
            <w:gridSpan w:val="2"/>
            <w:vMerge w:val="restart"/>
            <w:tcBorders>
              <w:bottom w:val="nil"/>
            </w:tcBorders>
            <w:textDirection w:val="tbRlV"/>
            <w:vAlign w:val="top"/>
          </w:tcPr>
          <w:p>
            <w:pPr>
              <w:pStyle w:val="TableText"/>
              <w:spacing w:before="202" w:line="223" w:lineRule="auto"/>
              <w:ind w:left="158"/>
            </w:pPr>
            <w:r>
              <w:rPr>
                <w:spacing w:val="9"/>
              </w:rPr>
              <w:t>间</w:t>
            </w:r>
            <w:r>
              <w:rPr>
                <w:spacing w:val="104"/>
              </w:rPr>
              <w:t xml:space="preserve"> </w:t>
            </w:r>
            <w:r>
              <w:rPr>
                <w:spacing w:val="9"/>
              </w:rPr>
              <w:t>差</w:t>
            </w:r>
          </w:p>
        </w:tc>
        <w:tc>
          <w:tcPr>
            <w:tcW w:w="2057" w:type="dxa"/>
            <w:gridSpan w:val="3"/>
            <w:vMerge w:val="restart"/>
            <w:tcBorders>
              <w:bottom w:val="nil"/>
            </w:tcBorders>
            <w:vAlign w:val="top"/>
          </w:tcPr>
          <w:p>
            <w:pPr>
              <w:pStyle w:val="TableText"/>
              <w:spacing w:before="235" w:line="614" w:lineRule="exact"/>
              <w:ind w:left="222"/>
            </w:pPr>
            <w:r>
              <w:rPr>
                <w:spacing w:val="14"/>
                <w:position w:val="15"/>
              </w:rPr>
              <w:t>校准器光</w:t>
            </w:r>
          </w:p>
          <w:p>
            <w:pPr>
              <w:pStyle w:val="TableText"/>
              <w:spacing w:line="223" w:lineRule="auto"/>
              <w:ind w:left="222"/>
            </w:pPr>
            <w:r>
              <w:rPr>
                <w:spacing w:val="22"/>
              </w:rPr>
              <w:t>轴偏移角</w:t>
            </w:r>
          </w:p>
        </w:tc>
        <w:tc>
          <w:tcPr>
            <w:tcW w:w="3979" w:type="dxa"/>
            <w:gridSpan w:val="9"/>
            <w:vAlign w:val="top"/>
          </w:tcPr>
          <w:p>
            <w:pPr>
              <w:pStyle w:val="TableText"/>
              <w:spacing w:before="167" w:line="224" w:lineRule="auto"/>
              <w:ind w:left="1208"/>
            </w:pPr>
            <w:r>
              <w:rPr>
                <w:spacing w:val="13"/>
              </w:rPr>
              <w:t>仪表示值</w:t>
            </w:r>
          </w:p>
        </w:tc>
        <w:tc>
          <w:tcPr>
            <w:tcW w:w="1443" w:type="dxa"/>
            <w:gridSpan w:val="3"/>
            <w:vMerge w:val="restart"/>
            <w:tcBorders>
              <w:bottom w:val="nil"/>
            </w:tcBorders>
            <w:vAlign w:val="top"/>
          </w:tcPr>
          <w:p>
            <w:pPr>
              <w:pStyle w:val="TableText"/>
              <w:spacing w:before="216" w:line="637" w:lineRule="exact"/>
              <w:ind w:left="321"/>
            </w:pPr>
            <w:r>
              <w:rPr>
                <w:spacing w:val="17"/>
                <w:position w:val="17"/>
              </w:rPr>
              <w:t>示值</w:t>
            </w:r>
          </w:p>
          <w:p>
            <w:pPr>
              <w:pStyle w:val="TableText"/>
              <w:spacing w:line="225" w:lineRule="auto"/>
              <w:ind w:left="321"/>
            </w:pPr>
            <w:r>
              <w:rPr>
                <w:spacing w:val="20"/>
              </w:rPr>
              <w:t>误差</w:t>
            </w:r>
          </w:p>
        </w:tc>
        <w:tc>
          <w:tcPr>
            <w:tcW w:w="1048" w:type="dxa"/>
            <w:gridSpan w:val="2"/>
            <w:vMerge w:val="restart"/>
            <w:tcBorders>
              <w:bottom w:val="nil"/>
            </w:tcBorders>
            <w:textDirection w:val="tbRlV"/>
            <w:vAlign w:val="top"/>
          </w:tcPr>
          <w:p>
            <w:pPr>
              <w:pStyle w:val="TableText"/>
              <w:spacing w:before="292" w:line="223" w:lineRule="auto"/>
              <w:ind w:left="158"/>
            </w:pPr>
            <w:r>
              <w:rPr>
                <w:spacing w:val="9"/>
              </w:rPr>
              <w:t>间</w:t>
            </w:r>
            <w:r>
              <w:rPr>
                <w:spacing w:val="104"/>
              </w:rPr>
              <w:t xml:space="preserve"> </w:t>
            </w:r>
            <w:r>
              <w:rPr>
                <w:spacing w:val="9"/>
              </w:rPr>
              <w:t>差</w:t>
            </w:r>
          </w:p>
        </w:tc>
      </w:tr>
      <w:tr>
        <w:tblPrEx>
          <w:tblW w:w="17931" w:type="dxa"/>
          <w:tblInd w:w="46" w:type="dxa"/>
          <w:tblLayout w:type="fixed"/>
        </w:tblPrEx>
        <w:trPr>
          <w:trHeight w:val="707"/>
        </w:trPr>
        <w:tc>
          <w:tcPr>
            <w:tcW w:w="804" w:type="dxa"/>
            <w:vMerge/>
            <w:tcBorders>
              <w:top w:val="nil"/>
              <w:bottom w:val="nil"/>
            </w:tcBorders>
            <w:textDirection w:val="tbRlV"/>
            <w:vAlign w:val="top"/>
          </w:tcPr>
          <w:p>
            <w:pPr>
              <w:rPr>
                <w:rFonts w:ascii="Arial"/>
                <w:sz w:val="21"/>
              </w:rPr>
            </w:pPr>
          </w:p>
        </w:tc>
        <w:tc>
          <w:tcPr>
            <w:tcW w:w="2242" w:type="dxa"/>
            <w:gridSpan w:val="2"/>
            <w:vMerge/>
            <w:tcBorders>
              <w:top w:val="nil"/>
            </w:tcBorders>
            <w:vAlign w:val="top"/>
          </w:tcPr>
          <w:p>
            <w:pPr>
              <w:rPr>
                <w:rFonts w:ascii="Arial"/>
                <w:sz w:val="21"/>
              </w:rPr>
            </w:pPr>
          </w:p>
        </w:tc>
        <w:tc>
          <w:tcPr>
            <w:tcW w:w="809" w:type="dxa"/>
            <w:vAlign w:val="top"/>
          </w:tcPr>
          <w:p>
            <w:pPr>
              <w:pStyle w:val="TableText"/>
              <w:spacing w:before="272" w:line="186" w:lineRule="auto"/>
              <w:ind w:left="299"/>
            </w:pPr>
            <w:r>
              <w:t>0</w:t>
            </w:r>
          </w:p>
        </w:tc>
        <w:tc>
          <w:tcPr>
            <w:tcW w:w="809" w:type="dxa"/>
            <w:vAlign w:val="top"/>
          </w:tcPr>
          <w:p>
            <w:pPr>
              <w:pStyle w:val="TableText"/>
              <w:spacing w:before="196" w:line="237" w:lineRule="auto"/>
              <w:ind w:left="251"/>
            </w:pPr>
            <w:r>
              <w:t>上</w:t>
            </w:r>
          </w:p>
        </w:tc>
        <w:tc>
          <w:tcPr>
            <w:tcW w:w="820" w:type="dxa"/>
            <w:gridSpan w:val="2"/>
            <w:vAlign w:val="top"/>
          </w:tcPr>
          <w:p>
            <w:pPr>
              <w:pStyle w:val="TableText"/>
              <w:spacing w:before="172" w:line="225" w:lineRule="auto"/>
              <w:ind w:left="241"/>
            </w:pPr>
            <w:r>
              <w:t>下</w:t>
            </w:r>
          </w:p>
        </w:tc>
        <w:tc>
          <w:tcPr>
            <w:tcW w:w="809" w:type="dxa"/>
            <w:gridSpan w:val="2"/>
            <w:vAlign w:val="top"/>
          </w:tcPr>
          <w:p>
            <w:pPr>
              <w:pStyle w:val="TableText"/>
              <w:spacing w:before="191" w:line="235" w:lineRule="auto"/>
              <w:ind w:left="231"/>
            </w:pPr>
            <w:r>
              <w:t>左</w:t>
            </w:r>
          </w:p>
        </w:tc>
        <w:tc>
          <w:tcPr>
            <w:tcW w:w="809" w:type="dxa"/>
            <w:gridSpan w:val="2"/>
            <w:vAlign w:val="top"/>
          </w:tcPr>
          <w:p>
            <w:pPr>
              <w:pStyle w:val="TableText"/>
              <w:spacing w:before="180" w:line="230" w:lineRule="auto"/>
              <w:ind w:left="231"/>
            </w:pPr>
            <w:r>
              <w:t>右</w:t>
            </w:r>
          </w:p>
        </w:tc>
        <w:tc>
          <w:tcPr>
            <w:tcW w:w="1424" w:type="dxa"/>
            <w:gridSpan w:val="4"/>
            <w:vMerge/>
            <w:tcBorders>
              <w:top w:val="nil"/>
            </w:tcBorders>
            <w:vAlign w:val="top"/>
          </w:tcPr>
          <w:p>
            <w:pPr>
              <w:rPr>
                <w:rFonts w:ascii="Arial"/>
                <w:sz w:val="21"/>
              </w:rPr>
            </w:pPr>
          </w:p>
        </w:tc>
        <w:tc>
          <w:tcPr>
            <w:tcW w:w="878" w:type="dxa"/>
            <w:gridSpan w:val="2"/>
            <w:vMerge/>
            <w:tcBorders>
              <w:top w:val="nil"/>
            </w:tcBorders>
            <w:textDirection w:val="tbRlV"/>
            <w:vAlign w:val="top"/>
          </w:tcPr>
          <w:p>
            <w:pPr>
              <w:rPr>
                <w:rFonts w:ascii="Arial"/>
                <w:sz w:val="21"/>
              </w:rPr>
            </w:pPr>
          </w:p>
        </w:tc>
        <w:tc>
          <w:tcPr>
            <w:tcW w:w="2057" w:type="dxa"/>
            <w:gridSpan w:val="3"/>
            <w:vMerge/>
            <w:tcBorders>
              <w:top w:val="nil"/>
            </w:tcBorders>
            <w:vAlign w:val="top"/>
          </w:tcPr>
          <w:p>
            <w:pPr>
              <w:rPr>
                <w:rFonts w:ascii="Arial"/>
                <w:sz w:val="21"/>
              </w:rPr>
            </w:pPr>
          </w:p>
        </w:tc>
        <w:tc>
          <w:tcPr>
            <w:tcW w:w="819" w:type="dxa"/>
            <w:gridSpan w:val="4"/>
            <w:vAlign w:val="top"/>
          </w:tcPr>
          <w:p>
            <w:pPr>
              <w:pStyle w:val="TableText"/>
              <w:spacing w:before="272" w:line="186" w:lineRule="auto"/>
              <w:ind w:left="301"/>
            </w:pPr>
            <w:r>
              <w:t>0</w:t>
            </w:r>
          </w:p>
        </w:tc>
        <w:tc>
          <w:tcPr>
            <w:tcW w:w="712" w:type="dxa"/>
            <w:vAlign w:val="top"/>
          </w:tcPr>
          <w:p>
            <w:pPr>
              <w:pStyle w:val="TableText"/>
              <w:spacing w:before="196" w:line="237" w:lineRule="auto"/>
              <w:ind w:left="204"/>
            </w:pPr>
            <w:r>
              <w:t>上</w:t>
            </w:r>
          </w:p>
        </w:tc>
        <w:tc>
          <w:tcPr>
            <w:tcW w:w="829" w:type="dxa"/>
            <w:vAlign w:val="top"/>
          </w:tcPr>
          <w:p>
            <w:pPr>
              <w:pStyle w:val="TableText"/>
              <w:spacing w:before="172" w:line="225" w:lineRule="auto"/>
              <w:ind w:left="214"/>
            </w:pPr>
            <w:r>
              <w:t>下</w:t>
            </w:r>
          </w:p>
        </w:tc>
        <w:tc>
          <w:tcPr>
            <w:tcW w:w="995" w:type="dxa"/>
            <w:gridSpan w:val="2"/>
            <w:vAlign w:val="top"/>
          </w:tcPr>
          <w:p>
            <w:pPr>
              <w:pStyle w:val="TableText"/>
              <w:spacing w:before="191" w:line="235" w:lineRule="auto"/>
              <w:ind w:left="292"/>
            </w:pPr>
            <w:r>
              <w:t>左</w:t>
            </w:r>
          </w:p>
        </w:tc>
        <w:tc>
          <w:tcPr>
            <w:tcW w:w="624" w:type="dxa"/>
            <w:vAlign w:val="top"/>
          </w:tcPr>
          <w:p>
            <w:pPr>
              <w:pStyle w:val="TableText"/>
              <w:spacing w:before="180" w:line="230" w:lineRule="auto"/>
              <w:ind w:left="67"/>
            </w:pPr>
            <w:r>
              <w:t>右</w:t>
            </w:r>
          </w:p>
        </w:tc>
        <w:tc>
          <w:tcPr>
            <w:tcW w:w="1443" w:type="dxa"/>
            <w:gridSpan w:val="3"/>
            <w:vMerge/>
            <w:tcBorders>
              <w:top w:val="nil"/>
            </w:tcBorders>
            <w:vAlign w:val="top"/>
          </w:tcPr>
          <w:p>
            <w:pPr>
              <w:rPr>
                <w:rFonts w:ascii="Arial"/>
                <w:sz w:val="21"/>
              </w:rPr>
            </w:pPr>
          </w:p>
        </w:tc>
        <w:tc>
          <w:tcPr>
            <w:tcW w:w="1048" w:type="dxa"/>
            <w:gridSpan w:val="2"/>
            <w:vMerge/>
            <w:tcBorders>
              <w:top w:val="nil"/>
            </w:tcBorders>
            <w:textDirection w:val="tbRlV"/>
            <w:vAlign w:val="top"/>
          </w:tcPr>
          <w:p>
            <w:pPr>
              <w:rPr>
                <w:rFonts w:ascii="Arial"/>
                <w:sz w:val="21"/>
              </w:rPr>
            </w:pPr>
          </w:p>
        </w:tc>
      </w:tr>
      <w:tr>
        <w:tblPrEx>
          <w:tblW w:w="17931" w:type="dxa"/>
          <w:tblInd w:w="46" w:type="dxa"/>
          <w:tblLayout w:type="fixed"/>
        </w:tblPrEx>
        <w:trPr>
          <w:trHeight w:val="717"/>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96" w:line="237" w:lineRule="auto"/>
              <w:ind w:left="610"/>
            </w:pPr>
            <w:r>
              <w:rPr>
                <w:spacing w:val="-13"/>
              </w:rPr>
              <w:t>上 1 °</w:t>
            </w:r>
          </w:p>
        </w:tc>
        <w:tc>
          <w:tcPr>
            <w:tcW w:w="809" w:type="dxa"/>
            <w:vAlign w:val="top"/>
          </w:tcPr>
          <w:p>
            <w:pPr>
              <w:rPr>
                <w:rFonts w:ascii="Arial"/>
                <w:sz w:val="21"/>
              </w:rPr>
            </w:pPr>
          </w:p>
        </w:tc>
        <w:tc>
          <w:tcPr>
            <w:tcW w:w="809" w:type="dxa"/>
            <w:vAlign w:val="top"/>
          </w:tcPr>
          <w:p>
            <w:pPr>
              <w:rPr>
                <w:rFonts w:ascii="Arial"/>
                <w:sz w:val="21"/>
              </w:rPr>
            </w:pPr>
          </w:p>
        </w:tc>
        <w:tc>
          <w:tcPr>
            <w:tcW w:w="820" w:type="dxa"/>
            <w:gridSpan w:val="2"/>
            <w:vAlign w:val="top"/>
          </w:tcPr>
          <w:p>
            <w:pPr>
              <w:rPr>
                <w:rFonts w:ascii="Arial"/>
                <w:sz w:val="21"/>
              </w:rPr>
            </w:pPr>
          </w:p>
        </w:tc>
        <w:tc>
          <w:tcPr>
            <w:tcW w:w="809" w:type="dxa"/>
            <w:gridSpan w:val="2"/>
            <w:vAlign w:val="top"/>
          </w:tcPr>
          <w:p>
            <w:pPr>
              <w:rPr>
                <w:rFonts w:ascii="Arial"/>
                <w:sz w:val="21"/>
              </w:rPr>
            </w:pPr>
          </w:p>
        </w:tc>
        <w:tc>
          <w:tcPr>
            <w:tcW w:w="809" w:type="dxa"/>
            <w:gridSpan w:val="2"/>
            <w:vAlign w:val="top"/>
          </w:tcPr>
          <w:p>
            <w:pPr>
              <w:rPr>
                <w:rFonts w:ascii="Arial"/>
                <w:sz w:val="21"/>
              </w:rPr>
            </w:pPr>
          </w:p>
        </w:tc>
        <w:tc>
          <w:tcPr>
            <w:tcW w:w="1424" w:type="dxa"/>
            <w:gridSpan w:val="4"/>
            <w:vAlign w:val="top"/>
          </w:tcPr>
          <w:p>
            <w:pPr>
              <w:rPr>
                <w:rFonts w:ascii="Arial"/>
                <w:sz w:val="21"/>
              </w:rPr>
            </w:pPr>
          </w:p>
        </w:tc>
        <w:tc>
          <w:tcPr>
            <w:tcW w:w="878" w:type="dxa"/>
            <w:gridSpan w:val="2"/>
            <w:vAlign w:val="top"/>
          </w:tcPr>
          <w:p>
            <w:pPr>
              <w:rPr>
                <w:rFonts w:ascii="Arial"/>
                <w:sz w:val="21"/>
              </w:rPr>
            </w:pPr>
          </w:p>
        </w:tc>
        <w:tc>
          <w:tcPr>
            <w:tcW w:w="2057" w:type="dxa"/>
            <w:gridSpan w:val="3"/>
            <w:vAlign w:val="top"/>
          </w:tcPr>
          <w:p>
            <w:pPr>
              <w:pStyle w:val="TableText"/>
              <w:spacing w:before="196" w:line="237" w:lineRule="auto"/>
              <w:ind w:left="320"/>
            </w:pPr>
            <w:r>
              <w:rPr>
                <w:spacing w:val="21"/>
              </w:rPr>
              <w:t>上0</w:t>
            </w:r>
            <w:r>
              <w:rPr>
                <w:spacing w:val="-99"/>
              </w:rPr>
              <w:t xml:space="preserve"> </w:t>
            </w:r>
            <w:r>
              <w:rPr>
                <w:spacing w:val="21"/>
              </w:rPr>
              <w:t>.</w:t>
            </w:r>
            <w:r>
              <w:rPr>
                <w:spacing w:val="-102"/>
              </w:rPr>
              <w:t xml:space="preserve"> </w:t>
            </w:r>
            <w:r>
              <w:rPr>
                <w:spacing w:val="21"/>
              </w:rPr>
              <w:t>5°</w:t>
            </w:r>
          </w:p>
        </w:tc>
        <w:tc>
          <w:tcPr>
            <w:tcW w:w="819" w:type="dxa"/>
            <w:gridSpan w:val="4"/>
            <w:vAlign w:val="top"/>
          </w:tcPr>
          <w:p>
            <w:pPr>
              <w:rPr>
                <w:rFonts w:ascii="Arial"/>
                <w:sz w:val="21"/>
              </w:rPr>
            </w:pPr>
          </w:p>
        </w:tc>
        <w:tc>
          <w:tcPr>
            <w:tcW w:w="712" w:type="dxa"/>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624" w:type="dxa"/>
            <w:vAlign w:val="top"/>
          </w:tcPr>
          <w:p>
            <w:pPr>
              <w:rPr>
                <w:rFonts w:ascii="Arial"/>
                <w:sz w:val="21"/>
              </w:rPr>
            </w:pPr>
          </w:p>
        </w:tc>
        <w:tc>
          <w:tcPr>
            <w:tcW w:w="1443" w:type="dxa"/>
            <w:gridSpan w:val="3"/>
            <w:vAlign w:val="top"/>
          </w:tcPr>
          <w:p>
            <w:pPr>
              <w:rPr>
                <w:rFonts w:ascii="Arial"/>
                <w:sz w:val="21"/>
              </w:rPr>
            </w:pPr>
          </w:p>
        </w:tc>
        <w:tc>
          <w:tcPr>
            <w:tcW w:w="1048" w:type="dxa"/>
            <w:gridSpan w:val="2"/>
            <w:vAlign w:val="top"/>
          </w:tcPr>
          <w:p>
            <w:pPr>
              <w:rPr>
                <w:rFonts w:ascii="Arial"/>
                <w:sz w:val="21"/>
              </w:rPr>
            </w:pPr>
          </w:p>
        </w:tc>
      </w:tr>
      <w:tr>
        <w:tblPrEx>
          <w:tblW w:w="17931" w:type="dxa"/>
          <w:tblInd w:w="46" w:type="dxa"/>
          <w:tblLayout w:type="fixed"/>
        </w:tblPrEx>
        <w:trPr>
          <w:trHeight w:val="707"/>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91" w:line="235" w:lineRule="auto"/>
              <w:ind w:left="610"/>
            </w:pPr>
            <w:r>
              <w:rPr>
                <w:spacing w:val="-8"/>
              </w:rPr>
              <w:t>左</w:t>
            </w:r>
            <w:r>
              <w:rPr>
                <w:spacing w:val="-33"/>
              </w:rPr>
              <w:t xml:space="preserve"> </w:t>
            </w:r>
            <w:r>
              <w:rPr>
                <w:spacing w:val="-8"/>
              </w:rPr>
              <w:t>2 °</w:t>
            </w:r>
          </w:p>
        </w:tc>
        <w:tc>
          <w:tcPr>
            <w:tcW w:w="809" w:type="dxa"/>
            <w:vAlign w:val="top"/>
          </w:tcPr>
          <w:p>
            <w:pPr>
              <w:rPr>
                <w:rFonts w:ascii="Arial"/>
                <w:sz w:val="21"/>
              </w:rPr>
            </w:pPr>
          </w:p>
        </w:tc>
        <w:tc>
          <w:tcPr>
            <w:tcW w:w="809" w:type="dxa"/>
            <w:vAlign w:val="top"/>
          </w:tcPr>
          <w:p>
            <w:pPr>
              <w:rPr>
                <w:rFonts w:ascii="Arial"/>
                <w:sz w:val="21"/>
              </w:rPr>
            </w:pPr>
          </w:p>
        </w:tc>
        <w:tc>
          <w:tcPr>
            <w:tcW w:w="820" w:type="dxa"/>
            <w:gridSpan w:val="2"/>
            <w:vAlign w:val="top"/>
          </w:tcPr>
          <w:p>
            <w:pPr>
              <w:rPr>
                <w:rFonts w:ascii="Arial"/>
                <w:sz w:val="21"/>
              </w:rPr>
            </w:pPr>
          </w:p>
        </w:tc>
        <w:tc>
          <w:tcPr>
            <w:tcW w:w="809" w:type="dxa"/>
            <w:gridSpan w:val="2"/>
            <w:vAlign w:val="top"/>
          </w:tcPr>
          <w:p>
            <w:pPr>
              <w:rPr>
                <w:rFonts w:ascii="Arial"/>
                <w:sz w:val="21"/>
              </w:rPr>
            </w:pPr>
          </w:p>
        </w:tc>
        <w:tc>
          <w:tcPr>
            <w:tcW w:w="809" w:type="dxa"/>
            <w:gridSpan w:val="2"/>
            <w:vAlign w:val="top"/>
          </w:tcPr>
          <w:p>
            <w:pPr>
              <w:rPr>
                <w:rFonts w:ascii="Arial"/>
                <w:sz w:val="21"/>
              </w:rPr>
            </w:pPr>
          </w:p>
        </w:tc>
        <w:tc>
          <w:tcPr>
            <w:tcW w:w="1424" w:type="dxa"/>
            <w:gridSpan w:val="4"/>
            <w:vAlign w:val="top"/>
          </w:tcPr>
          <w:p>
            <w:pPr>
              <w:rPr>
                <w:rFonts w:ascii="Arial"/>
                <w:sz w:val="21"/>
              </w:rPr>
            </w:pPr>
          </w:p>
        </w:tc>
        <w:tc>
          <w:tcPr>
            <w:tcW w:w="878" w:type="dxa"/>
            <w:gridSpan w:val="2"/>
            <w:vAlign w:val="top"/>
          </w:tcPr>
          <w:p>
            <w:pPr>
              <w:rPr>
                <w:rFonts w:ascii="Arial"/>
                <w:sz w:val="21"/>
              </w:rPr>
            </w:pPr>
          </w:p>
        </w:tc>
        <w:tc>
          <w:tcPr>
            <w:tcW w:w="2057" w:type="dxa"/>
            <w:gridSpan w:val="3"/>
            <w:vAlign w:val="top"/>
          </w:tcPr>
          <w:p>
            <w:pPr>
              <w:pStyle w:val="TableText"/>
              <w:spacing w:before="191" w:line="235" w:lineRule="auto"/>
              <w:ind w:left="525"/>
            </w:pPr>
            <w:r>
              <w:rPr>
                <w:spacing w:val="-15"/>
              </w:rPr>
              <w:t>左 1 °</w:t>
            </w:r>
          </w:p>
        </w:tc>
        <w:tc>
          <w:tcPr>
            <w:tcW w:w="819" w:type="dxa"/>
            <w:gridSpan w:val="4"/>
            <w:vAlign w:val="top"/>
          </w:tcPr>
          <w:p>
            <w:pPr>
              <w:rPr>
                <w:rFonts w:ascii="Arial"/>
                <w:sz w:val="21"/>
              </w:rPr>
            </w:pPr>
          </w:p>
        </w:tc>
        <w:tc>
          <w:tcPr>
            <w:tcW w:w="712" w:type="dxa"/>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624" w:type="dxa"/>
            <w:vAlign w:val="top"/>
          </w:tcPr>
          <w:p>
            <w:pPr>
              <w:rPr>
                <w:rFonts w:ascii="Arial"/>
                <w:sz w:val="21"/>
              </w:rPr>
            </w:pPr>
          </w:p>
        </w:tc>
        <w:tc>
          <w:tcPr>
            <w:tcW w:w="1443" w:type="dxa"/>
            <w:gridSpan w:val="3"/>
            <w:vAlign w:val="top"/>
          </w:tcPr>
          <w:p>
            <w:pPr>
              <w:rPr>
                <w:rFonts w:ascii="Arial"/>
                <w:sz w:val="21"/>
              </w:rPr>
            </w:pPr>
          </w:p>
        </w:tc>
        <w:tc>
          <w:tcPr>
            <w:tcW w:w="1048" w:type="dxa"/>
            <w:gridSpan w:val="2"/>
            <w:vAlign w:val="top"/>
          </w:tcPr>
          <w:p>
            <w:pPr>
              <w:rPr>
                <w:rFonts w:ascii="Arial"/>
                <w:sz w:val="21"/>
              </w:rPr>
            </w:pPr>
          </w:p>
        </w:tc>
      </w:tr>
      <w:tr>
        <w:tblPrEx>
          <w:tblW w:w="17931" w:type="dxa"/>
          <w:tblInd w:w="46" w:type="dxa"/>
          <w:tblLayout w:type="fixed"/>
        </w:tblPrEx>
        <w:trPr>
          <w:trHeight w:val="716"/>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96" w:line="237" w:lineRule="auto"/>
              <w:ind w:left="610"/>
            </w:pPr>
            <w:r>
              <w:rPr>
                <w:spacing w:val="-13"/>
              </w:rPr>
              <w:t>上 1 °</w:t>
            </w:r>
          </w:p>
        </w:tc>
        <w:tc>
          <w:tcPr>
            <w:tcW w:w="809" w:type="dxa"/>
            <w:vAlign w:val="top"/>
          </w:tcPr>
          <w:p>
            <w:pPr>
              <w:rPr>
                <w:rFonts w:ascii="Arial"/>
                <w:sz w:val="21"/>
              </w:rPr>
            </w:pPr>
          </w:p>
        </w:tc>
        <w:tc>
          <w:tcPr>
            <w:tcW w:w="809" w:type="dxa"/>
            <w:vAlign w:val="top"/>
          </w:tcPr>
          <w:p>
            <w:pPr>
              <w:rPr>
                <w:rFonts w:ascii="Arial"/>
                <w:sz w:val="21"/>
              </w:rPr>
            </w:pPr>
          </w:p>
        </w:tc>
        <w:tc>
          <w:tcPr>
            <w:tcW w:w="820" w:type="dxa"/>
            <w:gridSpan w:val="2"/>
            <w:vAlign w:val="top"/>
          </w:tcPr>
          <w:p>
            <w:pPr>
              <w:rPr>
                <w:rFonts w:ascii="Arial"/>
                <w:sz w:val="21"/>
              </w:rPr>
            </w:pPr>
          </w:p>
        </w:tc>
        <w:tc>
          <w:tcPr>
            <w:tcW w:w="809" w:type="dxa"/>
            <w:gridSpan w:val="2"/>
            <w:vAlign w:val="top"/>
          </w:tcPr>
          <w:p>
            <w:pPr>
              <w:rPr>
                <w:rFonts w:ascii="Arial"/>
                <w:sz w:val="21"/>
              </w:rPr>
            </w:pPr>
          </w:p>
        </w:tc>
        <w:tc>
          <w:tcPr>
            <w:tcW w:w="809" w:type="dxa"/>
            <w:gridSpan w:val="2"/>
            <w:vAlign w:val="top"/>
          </w:tcPr>
          <w:p>
            <w:pPr>
              <w:rPr>
                <w:rFonts w:ascii="Arial"/>
                <w:sz w:val="21"/>
              </w:rPr>
            </w:pPr>
          </w:p>
        </w:tc>
        <w:tc>
          <w:tcPr>
            <w:tcW w:w="1424" w:type="dxa"/>
            <w:gridSpan w:val="4"/>
            <w:vAlign w:val="top"/>
          </w:tcPr>
          <w:p>
            <w:pPr>
              <w:rPr>
                <w:rFonts w:ascii="Arial"/>
                <w:sz w:val="21"/>
              </w:rPr>
            </w:pPr>
          </w:p>
        </w:tc>
        <w:tc>
          <w:tcPr>
            <w:tcW w:w="878" w:type="dxa"/>
            <w:gridSpan w:val="2"/>
            <w:vAlign w:val="top"/>
          </w:tcPr>
          <w:p>
            <w:pPr>
              <w:rPr>
                <w:rFonts w:ascii="Arial"/>
                <w:sz w:val="21"/>
              </w:rPr>
            </w:pPr>
          </w:p>
        </w:tc>
        <w:tc>
          <w:tcPr>
            <w:tcW w:w="2057" w:type="dxa"/>
            <w:gridSpan w:val="3"/>
            <w:vAlign w:val="top"/>
          </w:tcPr>
          <w:p>
            <w:pPr>
              <w:pStyle w:val="TableText"/>
              <w:spacing w:before="196" w:line="237" w:lineRule="auto"/>
              <w:ind w:left="320"/>
            </w:pPr>
            <w:r>
              <w:rPr>
                <w:spacing w:val="21"/>
              </w:rPr>
              <w:t>上0</w:t>
            </w:r>
            <w:r>
              <w:rPr>
                <w:spacing w:val="-99"/>
              </w:rPr>
              <w:t xml:space="preserve"> </w:t>
            </w:r>
            <w:r>
              <w:rPr>
                <w:spacing w:val="21"/>
              </w:rPr>
              <w:t>.</w:t>
            </w:r>
            <w:r>
              <w:rPr>
                <w:spacing w:val="-102"/>
              </w:rPr>
              <w:t xml:space="preserve"> </w:t>
            </w:r>
            <w:r>
              <w:rPr>
                <w:spacing w:val="21"/>
              </w:rPr>
              <w:t>5°</w:t>
            </w:r>
          </w:p>
        </w:tc>
        <w:tc>
          <w:tcPr>
            <w:tcW w:w="819" w:type="dxa"/>
            <w:gridSpan w:val="4"/>
            <w:vAlign w:val="top"/>
          </w:tcPr>
          <w:p>
            <w:pPr>
              <w:rPr>
                <w:rFonts w:ascii="Arial"/>
                <w:sz w:val="21"/>
              </w:rPr>
            </w:pPr>
          </w:p>
        </w:tc>
        <w:tc>
          <w:tcPr>
            <w:tcW w:w="712" w:type="dxa"/>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624" w:type="dxa"/>
            <w:vAlign w:val="top"/>
          </w:tcPr>
          <w:p>
            <w:pPr>
              <w:rPr>
                <w:rFonts w:ascii="Arial"/>
                <w:sz w:val="21"/>
              </w:rPr>
            </w:pPr>
          </w:p>
        </w:tc>
        <w:tc>
          <w:tcPr>
            <w:tcW w:w="1443" w:type="dxa"/>
            <w:gridSpan w:val="3"/>
            <w:vAlign w:val="top"/>
          </w:tcPr>
          <w:p>
            <w:pPr>
              <w:rPr>
                <w:rFonts w:ascii="Arial"/>
                <w:sz w:val="21"/>
              </w:rPr>
            </w:pPr>
          </w:p>
        </w:tc>
        <w:tc>
          <w:tcPr>
            <w:tcW w:w="1048" w:type="dxa"/>
            <w:gridSpan w:val="2"/>
            <w:vAlign w:val="top"/>
          </w:tcPr>
          <w:p>
            <w:pPr>
              <w:rPr>
                <w:rFonts w:ascii="Arial"/>
                <w:sz w:val="21"/>
              </w:rPr>
            </w:pPr>
          </w:p>
        </w:tc>
      </w:tr>
      <w:tr>
        <w:tblPrEx>
          <w:tblW w:w="17931" w:type="dxa"/>
          <w:tblInd w:w="46" w:type="dxa"/>
          <w:tblLayout w:type="fixed"/>
        </w:tblPrEx>
        <w:trPr>
          <w:trHeight w:val="707"/>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81" w:line="230" w:lineRule="auto"/>
              <w:ind w:left="610"/>
            </w:pPr>
            <w:r>
              <w:rPr>
                <w:spacing w:val="-8"/>
              </w:rPr>
              <w:t>右</w:t>
            </w:r>
            <w:r>
              <w:rPr>
                <w:spacing w:val="-33"/>
              </w:rPr>
              <w:t xml:space="preserve"> </w:t>
            </w:r>
            <w:r>
              <w:rPr>
                <w:spacing w:val="-8"/>
              </w:rPr>
              <w:t>2 °</w:t>
            </w:r>
          </w:p>
        </w:tc>
        <w:tc>
          <w:tcPr>
            <w:tcW w:w="809" w:type="dxa"/>
            <w:vAlign w:val="top"/>
          </w:tcPr>
          <w:p>
            <w:pPr>
              <w:rPr>
                <w:rFonts w:ascii="Arial"/>
                <w:sz w:val="21"/>
              </w:rPr>
            </w:pPr>
          </w:p>
        </w:tc>
        <w:tc>
          <w:tcPr>
            <w:tcW w:w="809" w:type="dxa"/>
            <w:vAlign w:val="top"/>
          </w:tcPr>
          <w:p>
            <w:pPr>
              <w:rPr>
                <w:rFonts w:ascii="Arial"/>
                <w:sz w:val="21"/>
              </w:rPr>
            </w:pPr>
          </w:p>
        </w:tc>
        <w:tc>
          <w:tcPr>
            <w:tcW w:w="820" w:type="dxa"/>
            <w:gridSpan w:val="2"/>
            <w:vAlign w:val="top"/>
          </w:tcPr>
          <w:p>
            <w:pPr>
              <w:rPr>
                <w:rFonts w:ascii="Arial"/>
                <w:sz w:val="21"/>
              </w:rPr>
            </w:pPr>
          </w:p>
        </w:tc>
        <w:tc>
          <w:tcPr>
            <w:tcW w:w="809" w:type="dxa"/>
            <w:gridSpan w:val="2"/>
            <w:vAlign w:val="top"/>
          </w:tcPr>
          <w:p>
            <w:pPr>
              <w:rPr>
                <w:rFonts w:ascii="Arial"/>
                <w:sz w:val="21"/>
              </w:rPr>
            </w:pPr>
          </w:p>
        </w:tc>
        <w:tc>
          <w:tcPr>
            <w:tcW w:w="809" w:type="dxa"/>
            <w:gridSpan w:val="2"/>
            <w:vAlign w:val="top"/>
          </w:tcPr>
          <w:p>
            <w:pPr>
              <w:rPr>
                <w:rFonts w:ascii="Arial"/>
                <w:sz w:val="21"/>
              </w:rPr>
            </w:pPr>
          </w:p>
        </w:tc>
        <w:tc>
          <w:tcPr>
            <w:tcW w:w="1424" w:type="dxa"/>
            <w:gridSpan w:val="4"/>
            <w:vAlign w:val="top"/>
          </w:tcPr>
          <w:p>
            <w:pPr>
              <w:rPr>
                <w:rFonts w:ascii="Arial"/>
                <w:sz w:val="21"/>
              </w:rPr>
            </w:pPr>
          </w:p>
        </w:tc>
        <w:tc>
          <w:tcPr>
            <w:tcW w:w="878" w:type="dxa"/>
            <w:gridSpan w:val="2"/>
            <w:vAlign w:val="top"/>
          </w:tcPr>
          <w:p>
            <w:pPr>
              <w:rPr>
                <w:rFonts w:ascii="Arial"/>
                <w:sz w:val="21"/>
              </w:rPr>
            </w:pPr>
          </w:p>
        </w:tc>
        <w:tc>
          <w:tcPr>
            <w:tcW w:w="2057" w:type="dxa"/>
            <w:gridSpan w:val="3"/>
            <w:vAlign w:val="top"/>
          </w:tcPr>
          <w:p>
            <w:pPr>
              <w:pStyle w:val="TableText"/>
              <w:spacing w:before="181" w:line="230" w:lineRule="auto"/>
              <w:ind w:left="525"/>
            </w:pPr>
            <w:r>
              <w:rPr>
                <w:spacing w:val="-15"/>
              </w:rPr>
              <w:t>右 1 °</w:t>
            </w:r>
          </w:p>
        </w:tc>
        <w:tc>
          <w:tcPr>
            <w:tcW w:w="819" w:type="dxa"/>
            <w:gridSpan w:val="4"/>
            <w:vAlign w:val="top"/>
          </w:tcPr>
          <w:p>
            <w:pPr>
              <w:rPr>
                <w:rFonts w:ascii="Arial"/>
                <w:sz w:val="21"/>
              </w:rPr>
            </w:pPr>
          </w:p>
        </w:tc>
        <w:tc>
          <w:tcPr>
            <w:tcW w:w="712" w:type="dxa"/>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624" w:type="dxa"/>
            <w:vAlign w:val="top"/>
          </w:tcPr>
          <w:p>
            <w:pPr>
              <w:rPr>
                <w:rFonts w:ascii="Arial"/>
                <w:sz w:val="21"/>
              </w:rPr>
            </w:pPr>
          </w:p>
        </w:tc>
        <w:tc>
          <w:tcPr>
            <w:tcW w:w="1443" w:type="dxa"/>
            <w:gridSpan w:val="3"/>
            <w:vAlign w:val="top"/>
          </w:tcPr>
          <w:p>
            <w:pPr>
              <w:rPr>
                <w:rFonts w:ascii="Arial"/>
                <w:sz w:val="21"/>
              </w:rPr>
            </w:pPr>
          </w:p>
        </w:tc>
        <w:tc>
          <w:tcPr>
            <w:tcW w:w="1048" w:type="dxa"/>
            <w:gridSpan w:val="2"/>
            <w:vAlign w:val="top"/>
          </w:tcPr>
          <w:p>
            <w:pPr>
              <w:rPr>
                <w:rFonts w:ascii="Arial"/>
                <w:sz w:val="21"/>
              </w:rPr>
            </w:pPr>
          </w:p>
        </w:tc>
      </w:tr>
      <w:tr>
        <w:tblPrEx>
          <w:tblW w:w="17931" w:type="dxa"/>
          <w:tblInd w:w="46" w:type="dxa"/>
          <w:tblLayout w:type="fixed"/>
        </w:tblPrEx>
        <w:trPr>
          <w:trHeight w:val="716"/>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72" w:line="225" w:lineRule="auto"/>
              <w:ind w:left="610"/>
            </w:pPr>
            <w:r>
              <w:rPr>
                <w:spacing w:val="-9"/>
              </w:rPr>
              <w:t>下</w:t>
            </w:r>
            <w:r>
              <w:rPr>
                <w:spacing w:val="-29"/>
              </w:rPr>
              <w:t xml:space="preserve"> </w:t>
            </w:r>
            <w:r>
              <w:rPr>
                <w:spacing w:val="-9"/>
              </w:rPr>
              <w:t>2 °</w:t>
            </w:r>
          </w:p>
        </w:tc>
        <w:tc>
          <w:tcPr>
            <w:tcW w:w="809" w:type="dxa"/>
            <w:vAlign w:val="top"/>
          </w:tcPr>
          <w:p>
            <w:pPr>
              <w:rPr>
                <w:rFonts w:ascii="Arial"/>
                <w:sz w:val="21"/>
              </w:rPr>
            </w:pPr>
          </w:p>
        </w:tc>
        <w:tc>
          <w:tcPr>
            <w:tcW w:w="809" w:type="dxa"/>
            <w:vAlign w:val="top"/>
          </w:tcPr>
          <w:p>
            <w:pPr>
              <w:rPr>
                <w:rFonts w:ascii="Arial"/>
                <w:sz w:val="21"/>
              </w:rPr>
            </w:pPr>
          </w:p>
        </w:tc>
        <w:tc>
          <w:tcPr>
            <w:tcW w:w="820" w:type="dxa"/>
            <w:gridSpan w:val="2"/>
            <w:vAlign w:val="top"/>
          </w:tcPr>
          <w:p>
            <w:pPr>
              <w:rPr>
                <w:rFonts w:ascii="Arial"/>
                <w:sz w:val="21"/>
              </w:rPr>
            </w:pPr>
          </w:p>
        </w:tc>
        <w:tc>
          <w:tcPr>
            <w:tcW w:w="809" w:type="dxa"/>
            <w:gridSpan w:val="2"/>
            <w:vAlign w:val="top"/>
          </w:tcPr>
          <w:p>
            <w:pPr>
              <w:rPr>
                <w:rFonts w:ascii="Arial"/>
                <w:sz w:val="21"/>
              </w:rPr>
            </w:pPr>
          </w:p>
        </w:tc>
        <w:tc>
          <w:tcPr>
            <w:tcW w:w="809" w:type="dxa"/>
            <w:gridSpan w:val="2"/>
            <w:vAlign w:val="top"/>
          </w:tcPr>
          <w:p>
            <w:pPr>
              <w:rPr>
                <w:rFonts w:ascii="Arial"/>
                <w:sz w:val="21"/>
              </w:rPr>
            </w:pPr>
          </w:p>
        </w:tc>
        <w:tc>
          <w:tcPr>
            <w:tcW w:w="1424" w:type="dxa"/>
            <w:gridSpan w:val="4"/>
            <w:vAlign w:val="top"/>
          </w:tcPr>
          <w:p>
            <w:pPr>
              <w:rPr>
                <w:rFonts w:ascii="Arial"/>
                <w:sz w:val="21"/>
              </w:rPr>
            </w:pPr>
          </w:p>
        </w:tc>
        <w:tc>
          <w:tcPr>
            <w:tcW w:w="878" w:type="dxa"/>
            <w:gridSpan w:val="2"/>
            <w:vAlign w:val="top"/>
          </w:tcPr>
          <w:p>
            <w:pPr>
              <w:rPr>
                <w:rFonts w:ascii="Arial"/>
                <w:sz w:val="21"/>
              </w:rPr>
            </w:pPr>
          </w:p>
        </w:tc>
        <w:tc>
          <w:tcPr>
            <w:tcW w:w="2057" w:type="dxa"/>
            <w:gridSpan w:val="3"/>
            <w:vAlign w:val="top"/>
          </w:tcPr>
          <w:p>
            <w:pPr>
              <w:pStyle w:val="TableText"/>
              <w:spacing w:before="172" w:line="225" w:lineRule="auto"/>
              <w:ind w:left="525"/>
            </w:pPr>
            <w:r>
              <w:rPr>
                <w:spacing w:val="-15"/>
              </w:rPr>
              <w:t>下 1 °</w:t>
            </w:r>
          </w:p>
        </w:tc>
        <w:tc>
          <w:tcPr>
            <w:tcW w:w="819" w:type="dxa"/>
            <w:gridSpan w:val="4"/>
            <w:vAlign w:val="top"/>
          </w:tcPr>
          <w:p>
            <w:pPr>
              <w:rPr>
                <w:rFonts w:ascii="Arial"/>
                <w:sz w:val="21"/>
              </w:rPr>
            </w:pPr>
          </w:p>
        </w:tc>
        <w:tc>
          <w:tcPr>
            <w:tcW w:w="712" w:type="dxa"/>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624" w:type="dxa"/>
            <w:vAlign w:val="top"/>
          </w:tcPr>
          <w:p>
            <w:pPr>
              <w:rPr>
                <w:rFonts w:ascii="Arial"/>
                <w:sz w:val="21"/>
              </w:rPr>
            </w:pPr>
          </w:p>
        </w:tc>
        <w:tc>
          <w:tcPr>
            <w:tcW w:w="1443" w:type="dxa"/>
            <w:gridSpan w:val="3"/>
            <w:vAlign w:val="top"/>
          </w:tcPr>
          <w:p>
            <w:pPr>
              <w:rPr>
                <w:rFonts w:ascii="Arial"/>
                <w:sz w:val="21"/>
              </w:rPr>
            </w:pPr>
          </w:p>
        </w:tc>
        <w:tc>
          <w:tcPr>
            <w:tcW w:w="1048" w:type="dxa"/>
            <w:gridSpan w:val="2"/>
            <w:vAlign w:val="top"/>
          </w:tcPr>
          <w:p>
            <w:pPr>
              <w:rPr>
                <w:rFonts w:ascii="Arial"/>
                <w:sz w:val="21"/>
              </w:rPr>
            </w:pPr>
          </w:p>
        </w:tc>
      </w:tr>
      <w:tr>
        <w:tblPrEx>
          <w:tblW w:w="17931" w:type="dxa"/>
          <w:tblInd w:w="46" w:type="dxa"/>
          <w:tblLayout w:type="fixed"/>
        </w:tblPrEx>
        <w:trPr>
          <w:trHeight w:val="707"/>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82" w:line="230" w:lineRule="auto"/>
              <w:ind w:left="610"/>
            </w:pPr>
            <w:r>
              <w:rPr>
                <w:spacing w:val="-8"/>
              </w:rPr>
              <w:t>右</w:t>
            </w:r>
            <w:r>
              <w:rPr>
                <w:spacing w:val="-33"/>
              </w:rPr>
              <w:t xml:space="preserve"> </w:t>
            </w:r>
            <w:r>
              <w:rPr>
                <w:spacing w:val="-8"/>
              </w:rPr>
              <w:t>2 °</w:t>
            </w:r>
          </w:p>
        </w:tc>
        <w:tc>
          <w:tcPr>
            <w:tcW w:w="809" w:type="dxa"/>
            <w:vAlign w:val="top"/>
          </w:tcPr>
          <w:p>
            <w:pPr>
              <w:rPr>
                <w:rFonts w:ascii="Arial"/>
                <w:sz w:val="21"/>
              </w:rPr>
            </w:pPr>
          </w:p>
        </w:tc>
        <w:tc>
          <w:tcPr>
            <w:tcW w:w="809" w:type="dxa"/>
            <w:vAlign w:val="top"/>
          </w:tcPr>
          <w:p>
            <w:pPr>
              <w:rPr>
                <w:rFonts w:ascii="Arial"/>
                <w:sz w:val="21"/>
              </w:rPr>
            </w:pPr>
          </w:p>
        </w:tc>
        <w:tc>
          <w:tcPr>
            <w:tcW w:w="820" w:type="dxa"/>
            <w:gridSpan w:val="2"/>
            <w:vAlign w:val="top"/>
          </w:tcPr>
          <w:p>
            <w:pPr>
              <w:rPr>
                <w:rFonts w:ascii="Arial"/>
                <w:sz w:val="21"/>
              </w:rPr>
            </w:pPr>
          </w:p>
        </w:tc>
        <w:tc>
          <w:tcPr>
            <w:tcW w:w="809" w:type="dxa"/>
            <w:gridSpan w:val="2"/>
            <w:vAlign w:val="top"/>
          </w:tcPr>
          <w:p>
            <w:pPr>
              <w:rPr>
                <w:rFonts w:ascii="Arial"/>
                <w:sz w:val="21"/>
              </w:rPr>
            </w:pPr>
          </w:p>
        </w:tc>
        <w:tc>
          <w:tcPr>
            <w:tcW w:w="809" w:type="dxa"/>
            <w:gridSpan w:val="2"/>
            <w:vAlign w:val="top"/>
          </w:tcPr>
          <w:p>
            <w:pPr>
              <w:rPr>
                <w:rFonts w:ascii="Arial"/>
                <w:sz w:val="21"/>
              </w:rPr>
            </w:pPr>
          </w:p>
        </w:tc>
        <w:tc>
          <w:tcPr>
            <w:tcW w:w="1424" w:type="dxa"/>
            <w:gridSpan w:val="4"/>
            <w:vAlign w:val="top"/>
          </w:tcPr>
          <w:p>
            <w:pPr>
              <w:rPr>
                <w:rFonts w:ascii="Arial"/>
                <w:sz w:val="21"/>
              </w:rPr>
            </w:pPr>
          </w:p>
        </w:tc>
        <w:tc>
          <w:tcPr>
            <w:tcW w:w="878" w:type="dxa"/>
            <w:gridSpan w:val="2"/>
            <w:vAlign w:val="top"/>
          </w:tcPr>
          <w:p>
            <w:pPr>
              <w:rPr>
                <w:rFonts w:ascii="Arial"/>
                <w:sz w:val="21"/>
              </w:rPr>
            </w:pPr>
          </w:p>
        </w:tc>
        <w:tc>
          <w:tcPr>
            <w:tcW w:w="2057" w:type="dxa"/>
            <w:gridSpan w:val="3"/>
            <w:vAlign w:val="top"/>
          </w:tcPr>
          <w:p>
            <w:pPr>
              <w:pStyle w:val="TableText"/>
              <w:spacing w:before="182" w:line="230" w:lineRule="auto"/>
              <w:ind w:left="525"/>
            </w:pPr>
            <w:r>
              <w:rPr>
                <w:spacing w:val="-15"/>
              </w:rPr>
              <w:t>右 1 °</w:t>
            </w:r>
          </w:p>
        </w:tc>
        <w:tc>
          <w:tcPr>
            <w:tcW w:w="819" w:type="dxa"/>
            <w:gridSpan w:val="4"/>
            <w:vAlign w:val="top"/>
          </w:tcPr>
          <w:p>
            <w:pPr>
              <w:rPr>
                <w:rFonts w:ascii="Arial"/>
                <w:sz w:val="21"/>
              </w:rPr>
            </w:pPr>
          </w:p>
        </w:tc>
        <w:tc>
          <w:tcPr>
            <w:tcW w:w="712" w:type="dxa"/>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624" w:type="dxa"/>
            <w:vAlign w:val="top"/>
          </w:tcPr>
          <w:p>
            <w:pPr>
              <w:rPr>
                <w:rFonts w:ascii="Arial"/>
                <w:sz w:val="21"/>
              </w:rPr>
            </w:pPr>
          </w:p>
        </w:tc>
        <w:tc>
          <w:tcPr>
            <w:tcW w:w="1443" w:type="dxa"/>
            <w:gridSpan w:val="3"/>
            <w:vAlign w:val="top"/>
          </w:tcPr>
          <w:p>
            <w:pPr>
              <w:rPr>
                <w:rFonts w:ascii="Arial"/>
                <w:sz w:val="21"/>
              </w:rPr>
            </w:pPr>
          </w:p>
        </w:tc>
        <w:tc>
          <w:tcPr>
            <w:tcW w:w="1048" w:type="dxa"/>
            <w:gridSpan w:val="2"/>
            <w:vAlign w:val="top"/>
          </w:tcPr>
          <w:p>
            <w:pPr>
              <w:rPr>
                <w:rFonts w:ascii="Arial"/>
                <w:sz w:val="21"/>
              </w:rPr>
            </w:pPr>
          </w:p>
        </w:tc>
      </w:tr>
      <w:tr>
        <w:tblPrEx>
          <w:tblW w:w="17931" w:type="dxa"/>
          <w:tblInd w:w="46" w:type="dxa"/>
          <w:tblLayout w:type="fixed"/>
        </w:tblPrEx>
        <w:trPr>
          <w:trHeight w:val="717"/>
        </w:trPr>
        <w:tc>
          <w:tcPr>
            <w:tcW w:w="804" w:type="dxa"/>
            <w:vMerge/>
            <w:tcBorders>
              <w:top w:val="nil"/>
              <w:bottom w:val="nil"/>
            </w:tcBorders>
            <w:textDirection w:val="tbRlV"/>
            <w:vAlign w:val="top"/>
          </w:tcPr>
          <w:p>
            <w:pPr>
              <w:rPr>
                <w:rFonts w:ascii="Arial"/>
                <w:sz w:val="21"/>
              </w:rPr>
            </w:pPr>
          </w:p>
        </w:tc>
        <w:tc>
          <w:tcPr>
            <w:tcW w:w="2242" w:type="dxa"/>
            <w:gridSpan w:val="2"/>
            <w:vAlign w:val="top"/>
          </w:tcPr>
          <w:p>
            <w:pPr>
              <w:pStyle w:val="TableText"/>
              <w:spacing w:before="173" w:line="225" w:lineRule="auto"/>
              <w:ind w:left="610"/>
            </w:pPr>
            <w:r>
              <w:rPr>
                <w:spacing w:val="-9"/>
              </w:rPr>
              <w:t>下</w:t>
            </w:r>
            <w:r>
              <w:rPr>
                <w:spacing w:val="-29"/>
              </w:rPr>
              <w:t xml:space="preserve"> </w:t>
            </w:r>
            <w:r>
              <w:rPr>
                <w:spacing w:val="-9"/>
              </w:rPr>
              <w:t>2 °</w:t>
            </w:r>
          </w:p>
        </w:tc>
        <w:tc>
          <w:tcPr>
            <w:tcW w:w="809" w:type="dxa"/>
            <w:vAlign w:val="top"/>
          </w:tcPr>
          <w:p>
            <w:pPr>
              <w:rPr>
                <w:rFonts w:ascii="Arial"/>
                <w:sz w:val="21"/>
              </w:rPr>
            </w:pPr>
          </w:p>
        </w:tc>
        <w:tc>
          <w:tcPr>
            <w:tcW w:w="809" w:type="dxa"/>
            <w:vAlign w:val="top"/>
          </w:tcPr>
          <w:p>
            <w:pPr>
              <w:rPr>
                <w:rFonts w:ascii="Arial"/>
                <w:sz w:val="21"/>
              </w:rPr>
            </w:pPr>
          </w:p>
        </w:tc>
        <w:tc>
          <w:tcPr>
            <w:tcW w:w="820" w:type="dxa"/>
            <w:gridSpan w:val="2"/>
            <w:vAlign w:val="top"/>
          </w:tcPr>
          <w:p>
            <w:pPr>
              <w:rPr>
                <w:rFonts w:ascii="Arial"/>
                <w:sz w:val="21"/>
              </w:rPr>
            </w:pPr>
          </w:p>
        </w:tc>
        <w:tc>
          <w:tcPr>
            <w:tcW w:w="809" w:type="dxa"/>
            <w:gridSpan w:val="2"/>
            <w:vAlign w:val="top"/>
          </w:tcPr>
          <w:p>
            <w:pPr>
              <w:rPr>
                <w:rFonts w:ascii="Arial"/>
                <w:sz w:val="21"/>
              </w:rPr>
            </w:pPr>
          </w:p>
        </w:tc>
        <w:tc>
          <w:tcPr>
            <w:tcW w:w="809" w:type="dxa"/>
            <w:gridSpan w:val="2"/>
            <w:vAlign w:val="top"/>
          </w:tcPr>
          <w:p>
            <w:pPr>
              <w:rPr>
                <w:rFonts w:ascii="Arial"/>
                <w:sz w:val="21"/>
              </w:rPr>
            </w:pPr>
          </w:p>
        </w:tc>
        <w:tc>
          <w:tcPr>
            <w:tcW w:w="1424" w:type="dxa"/>
            <w:gridSpan w:val="4"/>
            <w:vAlign w:val="top"/>
          </w:tcPr>
          <w:p>
            <w:pPr>
              <w:rPr>
                <w:rFonts w:ascii="Arial"/>
                <w:sz w:val="21"/>
              </w:rPr>
            </w:pPr>
          </w:p>
        </w:tc>
        <w:tc>
          <w:tcPr>
            <w:tcW w:w="878" w:type="dxa"/>
            <w:gridSpan w:val="2"/>
            <w:vAlign w:val="top"/>
          </w:tcPr>
          <w:p>
            <w:pPr>
              <w:rPr>
                <w:rFonts w:ascii="Arial"/>
                <w:sz w:val="21"/>
              </w:rPr>
            </w:pPr>
          </w:p>
        </w:tc>
        <w:tc>
          <w:tcPr>
            <w:tcW w:w="2057" w:type="dxa"/>
            <w:gridSpan w:val="3"/>
            <w:vAlign w:val="top"/>
          </w:tcPr>
          <w:p>
            <w:pPr>
              <w:pStyle w:val="TableText"/>
              <w:spacing w:before="173" w:line="225" w:lineRule="auto"/>
              <w:ind w:left="525"/>
            </w:pPr>
            <w:r>
              <w:rPr>
                <w:spacing w:val="-15"/>
              </w:rPr>
              <w:t>下 1 °</w:t>
            </w:r>
          </w:p>
        </w:tc>
        <w:tc>
          <w:tcPr>
            <w:tcW w:w="819" w:type="dxa"/>
            <w:gridSpan w:val="4"/>
            <w:vAlign w:val="top"/>
          </w:tcPr>
          <w:p>
            <w:pPr>
              <w:rPr>
                <w:rFonts w:ascii="Arial"/>
                <w:sz w:val="21"/>
              </w:rPr>
            </w:pPr>
          </w:p>
        </w:tc>
        <w:tc>
          <w:tcPr>
            <w:tcW w:w="712" w:type="dxa"/>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624" w:type="dxa"/>
            <w:vAlign w:val="top"/>
          </w:tcPr>
          <w:p>
            <w:pPr>
              <w:rPr>
                <w:rFonts w:ascii="Arial"/>
                <w:sz w:val="21"/>
              </w:rPr>
            </w:pPr>
          </w:p>
        </w:tc>
        <w:tc>
          <w:tcPr>
            <w:tcW w:w="1443" w:type="dxa"/>
            <w:gridSpan w:val="3"/>
            <w:vAlign w:val="top"/>
          </w:tcPr>
          <w:p>
            <w:pPr>
              <w:rPr>
                <w:rFonts w:ascii="Arial"/>
                <w:sz w:val="21"/>
              </w:rPr>
            </w:pPr>
          </w:p>
        </w:tc>
        <w:tc>
          <w:tcPr>
            <w:tcW w:w="1048" w:type="dxa"/>
            <w:gridSpan w:val="2"/>
            <w:vAlign w:val="top"/>
          </w:tcPr>
          <w:p>
            <w:pPr>
              <w:rPr>
                <w:rFonts w:ascii="Arial"/>
                <w:sz w:val="21"/>
              </w:rPr>
            </w:pPr>
          </w:p>
        </w:tc>
      </w:tr>
      <w:tr>
        <w:tblPrEx>
          <w:tblW w:w="17931" w:type="dxa"/>
          <w:tblInd w:w="46" w:type="dxa"/>
          <w:tblLayout w:type="fixed"/>
        </w:tblPrEx>
        <w:trPr>
          <w:trHeight w:val="716"/>
        </w:trPr>
        <w:tc>
          <w:tcPr>
            <w:tcW w:w="804" w:type="dxa"/>
            <w:vMerge/>
            <w:tcBorders>
              <w:top w:val="nil"/>
            </w:tcBorders>
            <w:textDirection w:val="tbRlV"/>
            <w:vAlign w:val="top"/>
          </w:tcPr>
          <w:p>
            <w:pPr>
              <w:rPr>
                <w:rFonts w:ascii="Arial"/>
                <w:sz w:val="21"/>
              </w:rPr>
            </w:pPr>
          </w:p>
        </w:tc>
        <w:tc>
          <w:tcPr>
            <w:tcW w:w="2242" w:type="dxa"/>
            <w:gridSpan w:val="2"/>
            <w:vAlign w:val="top"/>
          </w:tcPr>
          <w:p>
            <w:pPr>
              <w:pStyle w:val="TableText"/>
              <w:spacing w:before="192" w:line="235" w:lineRule="auto"/>
              <w:ind w:left="610"/>
            </w:pPr>
            <w:r>
              <w:rPr>
                <w:spacing w:val="-8"/>
              </w:rPr>
              <w:t>左</w:t>
            </w:r>
            <w:r>
              <w:rPr>
                <w:spacing w:val="-33"/>
              </w:rPr>
              <w:t xml:space="preserve"> </w:t>
            </w:r>
            <w:r>
              <w:rPr>
                <w:spacing w:val="-8"/>
              </w:rPr>
              <w:t>2 °</w:t>
            </w:r>
          </w:p>
        </w:tc>
        <w:tc>
          <w:tcPr>
            <w:tcW w:w="809" w:type="dxa"/>
            <w:vAlign w:val="top"/>
          </w:tcPr>
          <w:p>
            <w:pPr>
              <w:rPr>
                <w:rFonts w:ascii="Arial"/>
                <w:sz w:val="21"/>
              </w:rPr>
            </w:pPr>
          </w:p>
        </w:tc>
        <w:tc>
          <w:tcPr>
            <w:tcW w:w="809" w:type="dxa"/>
            <w:vAlign w:val="top"/>
          </w:tcPr>
          <w:p>
            <w:pPr>
              <w:rPr>
                <w:rFonts w:ascii="Arial"/>
                <w:sz w:val="21"/>
              </w:rPr>
            </w:pPr>
          </w:p>
        </w:tc>
        <w:tc>
          <w:tcPr>
            <w:tcW w:w="820" w:type="dxa"/>
            <w:gridSpan w:val="2"/>
            <w:vAlign w:val="top"/>
          </w:tcPr>
          <w:p>
            <w:pPr>
              <w:rPr>
                <w:rFonts w:ascii="Arial"/>
                <w:sz w:val="21"/>
              </w:rPr>
            </w:pPr>
          </w:p>
        </w:tc>
        <w:tc>
          <w:tcPr>
            <w:tcW w:w="809" w:type="dxa"/>
            <w:gridSpan w:val="2"/>
            <w:vAlign w:val="top"/>
          </w:tcPr>
          <w:p>
            <w:pPr>
              <w:rPr>
                <w:rFonts w:ascii="Arial"/>
                <w:sz w:val="21"/>
              </w:rPr>
            </w:pPr>
          </w:p>
        </w:tc>
        <w:tc>
          <w:tcPr>
            <w:tcW w:w="809" w:type="dxa"/>
            <w:gridSpan w:val="2"/>
            <w:vAlign w:val="top"/>
          </w:tcPr>
          <w:p>
            <w:pPr>
              <w:rPr>
                <w:rFonts w:ascii="Arial"/>
                <w:sz w:val="21"/>
              </w:rPr>
            </w:pPr>
          </w:p>
        </w:tc>
        <w:tc>
          <w:tcPr>
            <w:tcW w:w="1424" w:type="dxa"/>
            <w:gridSpan w:val="4"/>
            <w:vAlign w:val="top"/>
          </w:tcPr>
          <w:p>
            <w:pPr>
              <w:rPr>
                <w:rFonts w:ascii="Arial"/>
                <w:sz w:val="21"/>
              </w:rPr>
            </w:pPr>
          </w:p>
        </w:tc>
        <w:tc>
          <w:tcPr>
            <w:tcW w:w="878" w:type="dxa"/>
            <w:gridSpan w:val="2"/>
            <w:vAlign w:val="top"/>
          </w:tcPr>
          <w:p>
            <w:pPr>
              <w:rPr>
                <w:rFonts w:ascii="Arial"/>
                <w:sz w:val="21"/>
              </w:rPr>
            </w:pPr>
          </w:p>
        </w:tc>
        <w:tc>
          <w:tcPr>
            <w:tcW w:w="2057" w:type="dxa"/>
            <w:gridSpan w:val="3"/>
            <w:vAlign w:val="top"/>
          </w:tcPr>
          <w:p>
            <w:pPr>
              <w:pStyle w:val="TableText"/>
              <w:spacing w:before="192" w:line="235" w:lineRule="auto"/>
              <w:ind w:left="525"/>
            </w:pPr>
            <w:r>
              <w:rPr>
                <w:spacing w:val="-15"/>
              </w:rPr>
              <w:t>左 1 °</w:t>
            </w:r>
          </w:p>
        </w:tc>
        <w:tc>
          <w:tcPr>
            <w:tcW w:w="819" w:type="dxa"/>
            <w:gridSpan w:val="4"/>
            <w:vAlign w:val="top"/>
          </w:tcPr>
          <w:p>
            <w:pPr>
              <w:rPr>
                <w:rFonts w:ascii="Arial"/>
                <w:sz w:val="21"/>
              </w:rPr>
            </w:pPr>
          </w:p>
        </w:tc>
        <w:tc>
          <w:tcPr>
            <w:tcW w:w="712" w:type="dxa"/>
            <w:vAlign w:val="top"/>
          </w:tcPr>
          <w:p>
            <w:pPr>
              <w:rPr>
                <w:rFonts w:ascii="Arial"/>
                <w:sz w:val="21"/>
              </w:rPr>
            </w:pPr>
          </w:p>
        </w:tc>
        <w:tc>
          <w:tcPr>
            <w:tcW w:w="829" w:type="dxa"/>
            <w:vAlign w:val="top"/>
          </w:tcPr>
          <w:p>
            <w:pPr>
              <w:rPr>
                <w:rFonts w:ascii="Arial"/>
                <w:sz w:val="21"/>
              </w:rPr>
            </w:pPr>
          </w:p>
        </w:tc>
        <w:tc>
          <w:tcPr>
            <w:tcW w:w="995" w:type="dxa"/>
            <w:gridSpan w:val="2"/>
            <w:vAlign w:val="top"/>
          </w:tcPr>
          <w:p>
            <w:pPr>
              <w:rPr>
                <w:rFonts w:ascii="Arial"/>
                <w:sz w:val="21"/>
              </w:rPr>
            </w:pPr>
          </w:p>
        </w:tc>
        <w:tc>
          <w:tcPr>
            <w:tcW w:w="624" w:type="dxa"/>
            <w:vAlign w:val="top"/>
          </w:tcPr>
          <w:p>
            <w:pPr>
              <w:rPr>
                <w:rFonts w:ascii="Arial"/>
                <w:sz w:val="21"/>
              </w:rPr>
            </w:pPr>
          </w:p>
        </w:tc>
        <w:tc>
          <w:tcPr>
            <w:tcW w:w="1443" w:type="dxa"/>
            <w:gridSpan w:val="3"/>
            <w:vAlign w:val="top"/>
          </w:tcPr>
          <w:p>
            <w:pPr>
              <w:rPr>
                <w:rFonts w:ascii="Arial"/>
                <w:sz w:val="21"/>
              </w:rPr>
            </w:pPr>
          </w:p>
        </w:tc>
        <w:tc>
          <w:tcPr>
            <w:tcW w:w="1048" w:type="dxa"/>
            <w:gridSpan w:val="2"/>
            <w:vAlign w:val="top"/>
          </w:tcPr>
          <w:p>
            <w:pPr>
              <w:rPr>
                <w:rFonts w:ascii="Arial"/>
                <w:sz w:val="21"/>
              </w:rPr>
            </w:pPr>
          </w:p>
        </w:tc>
      </w:tr>
      <w:tr>
        <w:tblPrEx>
          <w:tblW w:w="17931" w:type="dxa"/>
          <w:tblInd w:w="46" w:type="dxa"/>
          <w:tblLayout w:type="fixed"/>
        </w:tblPrEx>
        <w:trPr>
          <w:trHeight w:val="658"/>
        </w:trPr>
        <w:tc>
          <w:tcPr>
            <w:tcW w:w="2237" w:type="dxa"/>
            <w:gridSpan w:val="2"/>
            <w:vMerge w:val="restart"/>
            <w:tcBorders>
              <w:bottom w:val="nil"/>
            </w:tcBorders>
            <w:vAlign w:val="top"/>
          </w:tcPr>
          <w:p>
            <w:pPr>
              <w:pStyle w:val="TableText"/>
              <w:spacing w:before="238" w:line="224" w:lineRule="auto"/>
              <w:ind w:left="311"/>
            </w:pPr>
            <w:r>
              <w:rPr>
                <w:spacing w:val="14"/>
              </w:rPr>
              <w:t>光强变化</w:t>
            </w:r>
          </w:p>
          <w:p>
            <w:pPr>
              <w:pStyle w:val="TableText"/>
              <w:spacing w:before="189" w:line="223" w:lineRule="auto"/>
              <w:ind w:left="311"/>
            </w:pPr>
            <w:r>
              <w:rPr>
                <w:spacing w:val="15"/>
              </w:rPr>
              <w:t>时光轴偏</w:t>
            </w:r>
          </w:p>
          <w:p>
            <w:pPr>
              <w:pStyle w:val="TableText"/>
              <w:spacing w:before="172" w:line="223" w:lineRule="auto"/>
              <w:ind w:left="711"/>
            </w:pPr>
            <w:r>
              <w:rPr>
                <w:spacing w:val="34"/>
              </w:rPr>
              <w:t>移角</w:t>
            </w:r>
          </w:p>
        </w:tc>
        <w:tc>
          <w:tcPr>
            <w:tcW w:w="3666" w:type="dxa"/>
            <w:gridSpan w:val="6"/>
            <w:vAlign w:val="top"/>
          </w:tcPr>
          <w:p>
            <w:pPr>
              <w:pStyle w:val="TableText"/>
              <w:spacing w:before="141" w:line="224" w:lineRule="auto"/>
              <w:ind w:left="1030"/>
            </w:pPr>
            <w:r>
              <w:rPr>
                <w:spacing w:val="16"/>
              </w:rPr>
              <w:t>光强/</w:t>
            </w:r>
            <w:r>
              <w:t>kcd</w:t>
            </w:r>
          </w:p>
        </w:tc>
        <w:tc>
          <w:tcPr>
            <w:tcW w:w="2028" w:type="dxa"/>
            <w:gridSpan w:val="5"/>
            <w:vAlign w:val="top"/>
          </w:tcPr>
          <w:p>
            <w:pPr>
              <w:pStyle w:val="TableText"/>
              <w:spacing w:before="147" w:line="227" w:lineRule="auto"/>
              <w:ind w:left="485"/>
            </w:pPr>
            <w:r>
              <w:t>8(8)</w:t>
            </w:r>
          </w:p>
        </w:tc>
        <w:tc>
          <w:tcPr>
            <w:tcW w:w="2087" w:type="dxa"/>
            <w:gridSpan w:val="5"/>
            <w:vAlign w:val="top"/>
          </w:tcPr>
          <w:p>
            <w:pPr>
              <w:pStyle w:val="TableText"/>
              <w:spacing w:before="147" w:line="227" w:lineRule="auto"/>
              <w:ind w:left="349"/>
            </w:pPr>
            <w:r>
              <w:rPr>
                <w:spacing w:val="-3"/>
              </w:rPr>
              <w:t>15(15)</w:t>
            </w:r>
          </w:p>
        </w:tc>
        <w:tc>
          <w:tcPr>
            <w:tcW w:w="2067" w:type="dxa"/>
            <w:gridSpan w:val="5"/>
            <w:vAlign w:val="top"/>
          </w:tcPr>
          <w:p>
            <w:pPr>
              <w:pStyle w:val="TableText"/>
              <w:spacing w:before="147" w:line="227" w:lineRule="auto"/>
              <w:ind w:left="320"/>
            </w:pPr>
            <w:r>
              <w:rPr>
                <w:spacing w:val="1"/>
              </w:rPr>
              <w:t>20(20)</w:t>
            </w:r>
          </w:p>
        </w:tc>
        <w:tc>
          <w:tcPr>
            <w:tcW w:w="1970" w:type="dxa"/>
            <w:gridSpan w:val="4"/>
            <w:vAlign w:val="top"/>
          </w:tcPr>
          <w:p>
            <w:pPr>
              <w:pStyle w:val="TableText"/>
              <w:spacing w:before="147" w:line="227" w:lineRule="auto"/>
              <w:ind w:left="292"/>
            </w:pPr>
            <w:r>
              <w:rPr>
                <w:spacing w:val="1"/>
              </w:rPr>
              <w:t>25(30)</w:t>
            </w:r>
          </w:p>
        </w:tc>
        <w:tc>
          <w:tcPr>
            <w:tcW w:w="2009" w:type="dxa"/>
            <w:gridSpan w:val="4"/>
            <w:vAlign w:val="top"/>
          </w:tcPr>
          <w:p>
            <w:pPr>
              <w:pStyle w:val="TableText"/>
              <w:spacing w:before="147" w:line="227" w:lineRule="auto"/>
              <w:ind w:left="292"/>
            </w:pPr>
            <w:r>
              <w:rPr>
                <w:spacing w:val="1"/>
              </w:rPr>
              <w:t>30(40)</w:t>
            </w:r>
          </w:p>
        </w:tc>
        <w:tc>
          <w:tcPr>
            <w:tcW w:w="1867" w:type="dxa"/>
            <w:gridSpan w:val="3"/>
            <w:vAlign w:val="top"/>
          </w:tcPr>
          <w:p>
            <w:pPr>
              <w:pStyle w:val="TableText"/>
              <w:spacing w:before="147" w:line="227" w:lineRule="auto"/>
              <w:ind w:left="331"/>
            </w:pPr>
            <w:r>
              <w:rPr>
                <w:spacing w:val="2"/>
              </w:rPr>
              <w:t>40(60)</w:t>
            </w:r>
          </w:p>
        </w:tc>
      </w:tr>
      <w:tr>
        <w:tblPrEx>
          <w:tblW w:w="17931" w:type="dxa"/>
          <w:tblInd w:w="46" w:type="dxa"/>
          <w:tblLayout w:type="fixed"/>
        </w:tblPrEx>
        <w:trPr>
          <w:trHeight w:val="707"/>
        </w:trPr>
        <w:tc>
          <w:tcPr>
            <w:tcW w:w="2237" w:type="dxa"/>
            <w:gridSpan w:val="2"/>
            <w:vMerge/>
            <w:tcBorders>
              <w:top w:val="nil"/>
              <w:bottom w:val="nil"/>
            </w:tcBorders>
            <w:vAlign w:val="top"/>
          </w:tcPr>
          <w:p>
            <w:pPr>
              <w:rPr>
                <w:rFonts w:ascii="Arial"/>
                <w:sz w:val="21"/>
              </w:rPr>
            </w:pPr>
          </w:p>
        </w:tc>
        <w:tc>
          <w:tcPr>
            <w:tcW w:w="1618" w:type="dxa"/>
            <w:gridSpan w:val="2"/>
            <w:vMerge w:val="restart"/>
            <w:tcBorders>
              <w:bottom w:val="nil"/>
            </w:tcBorders>
            <w:vAlign w:val="top"/>
          </w:tcPr>
          <w:p>
            <w:pPr>
              <w:pStyle w:val="TableText"/>
              <w:spacing w:before="199" w:line="680" w:lineRule="exact"/>
              <w:jc w:val="right"/>
            </w:pPr>
            <w:r>
              <w:rPr>
                <w:spacing w:val="9"/>
                <w:position w:val="20"/>
              </w:rPr>
              <w:t>仪器示值</w:t>
            </w:r>
          </w:p>
          <w:p>
            <w:pPr>
              <w:pStyle w:val="TableText"/>
              <w:spacing w:before="1" w:line="226" w:lineRule="auto"/>
              <w:ind w:left="401"/>
            </w:pPr>
            <w:r>
              <w:rPr>
                <w:spacing w:val="-19"/>
              </w:rPr>
              <w:t>(°)</w:t>
            </w:r>
          </w:p>
        </w:tc>
        <w:tc>
          <w:tcPr>
            <w:tcW w:w="2048" w:type="dxa"/>
            <w:gridSpan w:val="4"/>
            <w:vAlign w:val="top"/>
          </w:tcPr>
          <w:p>
            <w:pPr>
              <w:pStyle w:val="TableText"/>
              <w:spacing w:before="174" w:line="225" w:lineRule="auto"/>
              <w:ind w:left="621"/>
            </w:pPr>
            <w:r>
              <w:rPr>
                <w:spacing w:val="23"/>
              </w:rPr>
              <w:t>上下</w:t>
            </w:r>
          </w:p>
        </w:tc>
        <w:tc>
          <w:tcPr>
            <w:tcW w:w="2028" w:type="dxa"/>
            <w:gridSpan w:val="5"/>
            <w:vAlign w:val="top"/>
          </w:tcPr>
          <w:p>
            <w:pPr>
              <w:rPr>
                <w:rFonts w:ascii="Arial"/>
                <w:sz w:val="21"/>
              </w:rPr>
            </w:pPr>
          </w:p>
        </w:tc>
        <w:tc>
          <w:tcPr>
            <w:tcW w:w="2087" w:type="dxa"/>
            <w:gridSpan w:val="5"/>
            <w:vAlign w:val="top"/>
          </w:tcPr>
          <w:p>
            <w:pPr>
              <w:rPr>
                <w:rFonts w:ascii="Arial"/>
                <w:sz w:val="21"/>
              </w:rPr>
            </w:pPr>
          </w:p>
        </w:tc>
        <w:tc>
          <w:tcPr>
            <w:tcW w:w="2067" w:type="dxa"/>
            <w:gridSpan w:val="5"/>
            <w:vAlign w:val="top"/>
          </w:tcPr>
          <w:p>
            <w:pPr>
              <w:rPr>
                <w:rFonts w:ascii="Arial"/>
                <w:sz w:val="21"/>
              </w:rPr>
            </w:pPr>
          </w:p>
        </w:tc>
        <w:tc>
          <w:tcPr>
            <w:tcW w:w="1970" w:type="dxa"/>
            <w:gridSpan w:val="4"/>
            <w:vAlign w:val="top"/>
          </w:tcPr>
          <w:p>
            <w:pPr>
              <w:rPr>
                <w:rFonts w:ascii="Arial"/>
                <w:sz w:val="21"/>
              </w:rPr>
            </w:pPr>
          </w:p>
        </w:tc>
        <w:tc>
          <w:tcPr>
            <w:tcW w:w="2009" w:type="dxa"/>
            <w:gridSpan w:val="4"/>
            <w:vAlign w:val="top"/>
          </w:tcPr>
          <w:p>
            <w:pPr>
              <w:rPr>
                <w:rFonts w:ascii="Arial"/>
                <w:sz w:val="21"/>
              </w:rPr>
            </w:pPr>
          </w:p>
        </w:tc>
        <w:tc>
          <w:tcPr>
            <w:tcW w:w="1867" w:type="dxa"/>
            <w:gridSpan w:val="3"/>
            <w:vAlign w:val="top"/>
          </w:tcPr>
          <w:p>
            <w:pPr>
              <w:rPr>
                <w:rFonts w:ascii="Arial"/>
                <w:sz w:val="21"/>
              </w:rPr>
            </w:pPr>
          </w:p>
        </w:tc>
      </w:tr>
      <w:tr>
        <w:tblPrEx>
          <w:tblW w:w="17931" w:type="dxa"/>
          <w:tblInd w:w="46" w:type="dxa"/>
          <w:tblLayout w:type="fixed"/>
        </w:tblPrEx>
        <w:trPr>
          <w:trHeight w:val="707"/>
        </w:trPr>
        <w:tc>
          <w:tcPr>
            <w:tcW w:w="2237" w:type="dxa"/>
            <w:gridSpan w:val="2"/>
            <w:vMerge/>
            <w:tcBorders>
              <w:top w:val="nil"/>
            </w:tcBorders>
            <w:vAlign w:val="top"/>
          </w:tcPr>
          <w:p>
            <w:pPr>
              <w:rPr>
                <w:rFonts w:ascii="Arial"/>
                <w:sz w:val="21"/>
              </w:rPr>
            </w:pPr>
          </w:p>
        </w:tc>
        <w:tc>
          <w:tcPr>
            <w:tcW w:w="1618" w:type="dxa"/>
            <w:gridSpan w:val="2"/>
            <w:vMerge/>
            <w:tcBorders>
              <w:top w:val="nil"/>
            </w:tcBorders>
            <w:vAlign w:val="top"/>
          </w:tcPr>
          <w:p>
            <w:pPr>
              <w:rPr>
                <w:rFonts w:ascii="Arial"/>
                <w:sz w:val="21"/>
              </w:rPr>
            </w:pPr>
          </w:p>
        </w:tc>
        <w:tc>
          <w:tcPr>
            <w:tcW w:w="2048" w:type="dxa"/>
            <w:gridSpan w:val="4"/>
            <w:vAlign w:val="top"/>
          </w:tcPr>
          <w:p>
            <w:pPr>
              <w:pStyle w:val="TableText"/>
              <w:spacing w:before="182" w:line="230" w:lineRule="auto"/>
              <w:ind w:left="621"/>
            </w:pPr>
            <w:r>
              <w:rPr>
                <w:spacing w:val="21"/>
              </w:rPr>
              <w:t>左右</w:t>
            </w:r>
          </w:p>
        </w:tc>
        <w:tc>
          <w:tcPr>
            <w:tcW w:w="2028" w:type="dxa"/>
            <w:gridSpan w:val="5"/>
            <w:vAlign w:val="top"/>
          </w:tcPr>
          <w:p>
            <w:pPr>
              <w:rPr>
                <w:rFonts w:ascii="Arial"/>
                <w:sz w:val="21"/>
              </w:rPr>
            </w:pPr>
          </w:p>
        </w:tc>
        <w:tc>
          <w:tcPr>
            <w:tcW w:w="2087" w:type="dxa"/>
            <w:gridSpan w:val="5"/>
            <w:vAlign w:val="top"/>
          </w:tcPr>
          <w:p>
            <w:pPr>
              <w:rPr>
                <w:rFonts w:ascii="Arial"/>
                <w:sz w:val="21"/>
              </w:rPr>
            </w:pPr>
          </w:p>
        </w:tc>
        <w:tc>
          <w:tcPr>
            <w:tcW w:w="2067" w:type="dxa"/>
            <w:gridSpan w:val="5"/>
            <w:vAlign w:val="top"/>
          </w:tcPr>
          <w:p>
            <w:pPr>
              <w:rPr>
                <w:rFonts w:ascii="Arial"/>
                <w:sz w:val="21"/>
              </w:rPr>
            </w:pPr>
          </w:p>
        </w:tc>
        <w:tc>
          <w:tcPr>
            <w:tcW w:w="1970" w:type="dxa"/>
            <w:gridSpan w:val="4"/>
            <w:vAlign w:val="top"/>
          </w:tcPr>
          <w:p>
            <w:pPr>
              <w:rPr>
                <w:rFonts w:ascii="Arial"/>
                <w:sz w:val="21"/>
              </w:rPr>
            </w:pPr>
          </w:p>
        </w:tc>
        <w:tc>
          <w:tcPr>
            <w:tcW w:w="2009" w:type="dxa"/>
            <w:gridSpan w:val="4"/>
            <w:vAlign w:val="top"/>
          </w:tcPr>
          <w:p>
            <w:pPr>
              <w:rPr>
                <w:rFonts w:ascii="Arial"/>
                <w:sz w:val="21"/>
              </w:rPr>
            </w:pPr>
          </w:p>
        </w:tc>
        <w:tc>
          <w:tcPr>
            <w:tcW w:w="1867" w:type="dxa"/>
            <w:gridSpan w:val="3"/>
            <w:vAlign w:val="top"/>
          </w:tcPr>
          <w:p>
            <w:pPr>
              <w:rPr>
                <w:rFonts w:ascii="Arial"/>
                <w:sz w:val="21"/>
              </w:rPr>
            </w:pPr>
          </w:p>
        </w:tc>
      </w:tr>
      <w:tr>
        <w:tblPrEx>
          <w:tblW w:w="17931" w:type="dxa"/>
          <w:tblInd w:w="46" w:type="dxa"/>
          <w:tblLayout w:type="fixed"/>
        </w:tblPrEx>
        <w:trPr>
          <w:trHeight w:val="668"/>
        </w:trPr>
        <w:tc>
          <w:tcPr>
            <w:tcW w:w="4957" w:type="dxa"/>
            <w:gridSpan w:val="6"/>
            <w:vAlign w:val="top"/>
          </w:tcPr>
          <w:p>
            <w:pPr>
              <w:pStyle w:val="TableText"/>
              <w:spacing w:before="152" w:line="225" w:lineRule="auto"/>
              <w:ind w:left="321"/>
            </w:pPr>
            <w:r>
              <w:rPr>
                <w:spacing w:val="11"/>
              </w:rPr>
              <w:t>自动跟踪测定时间/s</w:t>
            </w:r>
          </w:p>
        </w:tc>
        <w:tc>
          <w:tcPr>
            <w:tcW w:w="3364" w:type="dxa"/>
            <w:gridSpan w:val="8"/>
            <w:vAlign w:val="top"/>
          </w:tcPr>
          <w:p>
            <w:pPr>
              <w:pStyle w:val="TableText"/>
              <w:spacing w:before="151" w:line="224" w:lineRule="auto"/>
              <w:ind w:left="280"/>
            </w:pPr>
            <w:r>
              <w:rPr>
                <w:spacing w:val="11"/>
              </w:rPr>
              <w:t>光强8</w:t>
            </w:r>
            <w:r>
              <w:rPr>
                <w:spacing w:val="28"/>
              </w:rPr>
              <w:t xml:space="preserve"> </w:t>
            </w:r>
            <w:r>
              <w:t>kcd</w:t>
            </w:r>
            <w:r>
              <w:rPr>
                <w:spacing w:val="11"/>
              </w:rPr>
              <w:t>时</w:t>
            </w:r>
          </w:p>
        </w:tc>
        <w:tc>
          <w:tcPr>
            <w:tcW w:w="3364" w:type="dxa"/>
            <w:gridSpan w:val="7"/>
            <w:vAlign w:val="top"/>
          </w:tcPr>
          <w:p>
            <w:pPr>
              <w:rPr>
                <w:rFonts w:ascii="Arial"/>
                <w:sz w:val="21"/>
              </w:rPr>
            </w:pPr>
          </w:p>
        </w:tc>
        <w:tc>
          <w:tcPr>
            <w:tcW w:w="3131" w:type="dxa"/>
            <w:gridSpan w:val="7"/>
            <w:vAlign w:val="top"/>
          </w:tcPr>
          <w:p>
            <w:pPr>
              <w:pStyle w:val="TableText"/>
              <w:spacing w:before="151" w:line="224" w:lineRule="auto"/>
              <w:ind w:left="175"/>
            </w:pPr>
            <w:r>
              <w:rPr>
                <w:spacing w:val="11"/>
              </w:rPr>
              <w:t>光强30</w:t>
            </w:r>
            <w:r>
              <w:rPr>
                <w:spacing w:val="27"/>
              </w:rPr>
              <w:t xml:space="preserve"> </w:t>
            </w:r>
            <w:r>
              <w:t>kcd</w:t>
            </w:r>
            <w:r>
              <w:rPr>
                <w:spacing w:val="11"/>
              </w:rPr>
              <w:t>时</w:t>
            </w:r>
          </w:p>
        </w:tc>
        <w:tc>
          <w:tcPr>
            <w:tcW w:w="3115" w:type="dxa"/>
            <w:gridSpan w:val="6"/>
            <w:vAlign w:val="top"/>
          </w:tcPr>
          <w:p>
            <w:pPr>
              <w:rPr>
                <w:rFonts w:ascii="Arial"/>
                <w:sz w:val="21"/>
              </w:rPr>
            </w:pPr>
          </w:p>
        </w:tc>
      </w:tr>
      <w:tr>
        <w:tblPrEx>
          <w:tblW w:w="17931" w:type="dxa"/>
          <w:tblInd w:w="46" w:type="dxa"/>
          <w:tblLayout w:type="fixed"/>
        </w:tblPrEx>
        <w:trPr>
          <w:trHeight w:val="668"/>
        </w:trPr>
        <w:tc>
          <w:tcPr>
            <w:tcW w:w="5903" w:type="dxa"/>
            <w:gridSpan w:val="8"/>
            <w:vAlign w:val="top"/>
          </w:tcPr>
          <w:p>
            <w:pPr>
              <w:pStyle w:val="TableText"/>
              <w:spacing w:before="150" w:line="224" w:lineRule="auto"/>
              <w:ind w:left="272"/>
            </w:pPr>
            <w:r>
              <w:rPr>
                <w:spacing w:val="15"/>
              </w:rPr>
              <w:t xml:space="preserve">光接收器疲劳特性(20 </w:t>
            </w:r>
            <w:r>
              <w:t>kcd</w:t>
            </w:r>
            <w:r>
              <w:rPr>
                <w:spacing w:val="15"/>
              </w:rPr>
              <w:t>)</w:t>
            </w:r>
          </w:p>
        </w:tc>
        <w:tc>
          <w:tcPr>
            <w:tcW w:w="3306" w:type="dxa"/>
            <w:gridSpan w:val="8"/>
            <w:vAlign w:val="top"/>
          </w:tcPr>
          <w:p>
            <w:pPr>
              <w:pStyle w:val="TableText"/>
              <w:spacing w:before="150" w:line="224" w:lineRule="auto"/>
              <w:ind w:left="290"/>
            </w:pPr>
            <w:r>
              <w:rPr>
                <w:spacing w:val="12"/>
              </w:rPr>
              <w:t xml:space="preserve">照射2 </w:t>
            </w:r>
            <w:r>
              <w:t>min</w:t>
            </w:r>
            <w:r>
              <w:rPr>
                <w:spacing w:val="12"/>
              </w:rPr>
              <w:t>示值</w:t>
            </w:r>
          </w:p>
        </w:tc>
        <w:tc>
          <w:tcPr>
            <w:tcW w:w="1248" w:type="dxa"/>
            <w:gridSpan w:val="3"/>
            <w:vAlign w:val="top"/>
          </w:tcPr>
          <w:p>
            <w:pPr>
              <w:rPr>
                <w:rFonts w:ascii="Arial"/>
                <w:sz w:val="21"/>
              </w:rPr>
            </w:pPr>
          </w:p>
        </w:tc>
        <w:tc>
          <w:tcPr>
            <w:tcW w:w="4359" w:type="dxa"/>
            <w:gridSpan w:val="9"/>
            <w:vAlign w:val="top"/>
          </w:tcPr>
          <w:p>
            <w:pPr>
              <w:pStyle w:val="TableText"/>
              <w:spacing w:before="150" w:line="224" w:lineRule="auto"/>
              <w:ind w:left="18"/>
            </w:pPr>
            <w:r>
              <w:rPr>
                <w:spacing w:val="11"/>
              </w:rPr>
              <w:t xml:space="preserve">持续照射10 </w:t>
            </w:r>
            <w:r>
              <w:t>min</w:t>
            </w:r>
            <w:r>
              <w:rPr>
                <w:spacing w:val="11"/>
              </w:rPr>
              <w:t>示值</w:t>
            </w:r>
          </w:p>
        </w:tc>
        <w:tc>
          <w:tcPr>
            <w:tcW w:w="809" w:type="dxa"/>
            <w:gridSpan w:val="2"/>
            <w:vAlign w:val="top"/>
          </w:tcPr>
          <w:p>
            <w:pPr>
              <w:rPr>
                <w:rFonts w:ascii="Arial"/>
                <w:sz w:val="21"/>
              </w:rPr>
            </w:pPr>
          </w:p>
        </w:tc>
        <w:tc>
          <w:tcPr>
            <w:tcW w:w="1638" w:type="dxa"/>
            <w:gridSpan w:val="3"/>
            <w:vAlign w:val="top"/>
          </w:tcPr>
          <w:p>
            <w:pPr>
              <w:pStyle w:val="TableText"/>
              <w:spacing w:before="155" w:line="225" w:lineRule="auto"/>
              <w:ind w:left="156"/>
            </w:pPr>
            <w:r>
              <w:rPr>
                <w:spacing w:val="15"/>
              </w:rPr>
              <w:t>变化量</w:t>
            </w:r>
          </w:p>
        </w:tc>
        <w:tc>
          <w:tcPr>
            <w:tcW w:w="668" w:type="dxa"/>
            <w:vAlign w:val="top"/>
          </w:tcPr>
          <w:p>
            <w:pPr>
              <w:rPr>
                <w:rFonts w:ascii="Arial"/>
                <w:sz w:val="21"/>
              </w:rPr>
            </w:pPr>
          </w:p>
        </w:tc>
      </w:tr>
      <w:tr>
        <w:tblPrEx>
          <w:tblW w:w="17931" w:type="dxa"/>
          <w:tblInd w:w="46" w:type="dxa"/>
          <w:tblLayout w:type="fixed"/>
        </w:tblPrEx>
        <w:trPr>
          <w:trHeight w:val="678"/>
        </w:trPr>
        <w:tc>
          <w:tcPr>
            <w:tcW w:w="5903" w:type="dxa"/>
            <w:gridSpan w:val="8"/>
            <w:vAlign w:val="top"/>
          </w:tcPr>
          <w:p>
            <w:pPr>
              <w:pStyle w:val="TableText"/>
              <w:spacing w:before="151" w:line="224" w:lineRule="auto"/>
              <w:ind w:left="272"/>
            </w:pPr>
            <w:r>
              <w:rPr>
                <w:spacing w:val="12"/>
              </w:rPr>
              <w:t>基准中心离地高度</w:t>
            </w:r>
          </w:p>
        </w:tc>
        <w:tc>
          <w:tcPr>
            <w:tcW w:w="3306" w:type="dxa"/>
            <w:gridSpan w:val="8"/>
            <w:vAlign w:val="top"/>
          </w:tcPr>
          <w:p>
            <w:pPr>
              <w:pStyle w:val="TableText"/>
              <w:spacing w:before="151" w:line="224" w:lineRule="auto"/>
              <w:ind w:left="95"/>
            </w:pPr>
            <w:r>
              <w:rPr>
                <w:spacing w:val="12"/>
              </w:rPr>
              <w:t>前照灯仪示值</w:t>
            </w:r>
          </w:p>
        </w:tc>
        <w:tc>
          <w:tcPr>
            <w:tcW w:w="1248" w:type="dxa"/>
            <w:gridSpan w:val="3"/>
            <w:vAlign w:val="top"/>
          </w:tcPr>
          <w:p>
            <w:pPr>
              <w:rPr>
                <w:rFonts w:ascii="Arial"/>
                <w:sz w:val="21"/>
              </w:rPr>
            </w:pPr>
          </w:p>
        </w:tc>
        <w:tc>
          <w:tcPr>
            <w:tcW w:w="4359" w:type="dxa"/>
            <w:gridSpan w:val="9"/>
            <w:vAlign w:val="top"/>
          </w:tcPr>
          <w:p>
            <w:pPr>
              <w:pStyle w:val="TableText"/>
              <w:spacing w:before="151" w:line="224" w:lineRule="auto"/>
              <w:ind w:left="18"/>
            </w:pPr>
            <w:r>
              <w:rPr>
                <w:spacing w:val="14"/>
              </w:rPr>
              <w:t>校准器高度</w:t>
            </w:r>
          </w:p>
        </w:tc>
        <w:tc>
          <w:tcPr>
            <w:tcW w:w="809" w:type="dxa"/>
            <w:gridSpan w:val="2"/>
            <w:vAlign w:val="top"/>
          </w:tcPr>
          <w:p>
            <w:pPr>
              <w:rPr>
                <w:rFonts w:ascii="Arial"/>
                <w:sz w:val="21"/>
              </w:rPr>
            </w:pPr>
          </w:p>
        </w:tc>
        <w:tc>
          <w:tcPr>
            <w:tcW w:w="1638" w:type="dxa"/>
            <w:gridSpan w:val="3"/>
            <w:vAlign w:val="top"/>
          </w:tcPr>
          <w:p>
            <w:pPr>
              <w:pStyle w:val="TableText"/>
              <w:spacing w:before="155" w:line="225" w:lineRule="auto"/>
              <w:ind w:left="156"/>
            </w:pPr>
            <w:r>
              <w:rPr>
                <w:spacing w:val="20"/>
              </w:rPr>
              <w:t>误差</w:t>
            </w:r>
          </w:p>
        </w:tc>
        <w:tc>
          <w:tcPr>
            <w:tcW w:w="668" w:type="dxa"/>
            <w:vAlign w:val="top"/>
          </w:tcPr>
          <w:p>
            <w:pPr>
              <w:rPr>
                <w:rFonts w:ascii="Arial"/>
                <w:sz w:val="21"/>
              </w:rPr>
            </w:pPr>
          </w:p>
        </w:tc>
      </w:tr>
    </w:tbl>
    <w:p>
      <w:pPr>
        <w:sectPr>
          <w:headerReference w:type="default" r:id="rId56"/>
          <w:footerReference w:type="default" r:id="rId57"/>
          <w:pgSz w:w="22395" w:h="31680"/>
          <w:pgMar w:top="2272" w:right="2267" w:bottom="1977" w:left="2145" w:header="1656" w:footer="1678" w:gutter="0"/>
          <w:pgNumType w:start="16"/>
          <w:cols w:space="708"/>
        </w:sectPr>
      </w:pPr>
    </w:p>
    <w:tbl>
      <w:tblPr>
        <w:tblStyle w:val="TableNormal5"/>
        <w:tblW w:w="17931"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23"/>
        <w:gridCol w:w="2632"/>
        <w:gridCol w:w="2048"/>
        <w:gridCol w:w="11360"/>
        <w:gridCol w:w="668"/>
      </w:tblGrid>
      <w:tr>
        <w:tblPrEx>
          <w:tblW w:w="17931" w:type="dxa"/>
          <w:tblInd w:w="4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87"/>
        </w:trPr>
        <w:tc>
          <w:tcPr>
            <w:tcW w:w="5903" w:type="dxa"/>
            <w:gridSpan w:val="3"/>
            <w:vAlign w:val="top"/>
          </w:tcPr>
          <w:p>
            <w:pPr>
              <w:pStyle w:val="TableText"/>
              <w:spacing w:before="160" w:line="224" w:lineRule="auto"/>
              <w:ind w:left="272"/>
            </w:pPr>
            <w:r>
              <w:rPr>
                <w:spacing w:val="12"/>
              </w:rPr>
              <w:t>前照灯仪导轨水平面度</w:t>
            </w:r>
          </w:p>
        </w:tc>
        <w:tc>
          <w:tcPr>
            <w:tcW w:w="12028" w:type="dxa"/>
            <w:gridSpan w:val="2"/>
            <w:vAlign w:val="top"/>
          </w:tcPr>
          <w:p>
            <w:pPr>
              <w:rPr>
                <w:rFonts w:ascii="Arial"/>
                <w:sz w:val="21"/>
              </w:rPr>
            </w:pPr>
          </w:p>
        </w:tc>
      </w:tr>
      <w:tr>
        <w:tblPrEx>
          <w:tblW w:w="17931" w:type="dxa"/>
          <w:tblInd w:w="46" w:type="dxa"/>
          <w:tblLayout w:type="fixed"/>
        </w:tblPrEx>
        <w:trPr>
          <w:trHeight w:val="1233"/>
        </w:trPr>
        <w:tc>
          <w:tcPr>
            <w:tcW w:w="1223" w:type="dxa"/>
            <w:vMerge w:val="restart"/>
            <w:tcBorders>
              <w:bottom w:val="nil"/>
            </w:tcBorders>
            <w:vAlign w:val="top"/>
          </w:tcPr>
          <w:p>
            <w:pPr>
              <w:spacing w:line="347" w:lineRule="auto"/>
              <w:rPr>
                <w:rFonts w:ascii="Arial"/>
                <w:sz w:val="21"/>
              </w:rPr>
            </w:pPr>
          </w:p>
          <w:p>
            <w:pPr>
              <w:spacing w:line="348" w:lineRule="auto"/>
              <w:rPr>
                <w:rFonts w:ascii="Arial"/>
                <w:sz w:val="21"/>
              </w:rPr>
            </w:pPr>
          </w:p>
          <w:p>
            <w:pPr>
              <w:pStyle w:val="TableText"/>
              <w:spacing w:before="127" w:line="305" w:lineRule="auto"/>
              <w:ind w:left="204" w:right="165"/>
              <w:jc w:val="both"/>
            </w:pPr>
            <w:r>
              <w:rPr>
                <w:spacing w:val="34"/>
              </w:rPr>
              <w:t>通用</w:t>
            </w:r>
            <w:r>
              <w:t xml:space="preserve"> </w:t>
            </w:r>
            <w:r>
              <w:rPr>
                <w:spacing w:val="19"/>
              </w:rPr>
              <w:t>技术</w:t>
            </w:r>
          </w:p>
          <w:p>
            <w:pPr>
              <w:pStyle w:val="TableText"/>
              <w:spacing w:line="225" w:lineRule="auto"/>
              <w:ind w:left="204"/>
            </w:pPr>
            <w:r>
              <w:rPr>
                <w:spacing w:val="19"/>
              </w:rPr>
              <w:t>要求</w:t>
            </w:r>
          </w:p>
        </w:tc>
        <w:tc>
          <w:tcPr>
            <w:tcW w:w="16040" w:type="dxa"/>
            <w:gridSpan w:val="3"/>
            <w:vAlign w:val="top"/>
          </w:tcPr>
          <w:p>
            <w:pPr>
              <w:pStyle w:val="TableText"/>
              <w:spacing w:before="102" w:line="673" w:lineRule="exact"/>
              <w:ind w:left="288"/>
            </w:pPr>
            <w:r>
              <w:rPr>
                <w:spacing w:val="10"/>
                <w:position w:val="20"/>
              </w:rPr>
              <w:t>铭牌符合</w:t>
            </w:r>
            <w:r>
              <w:rPr>
                <w:position w:val="20"/>
              </w:rPr>
              <w:t>GB</w:t>
            </w:r>
            <w:r>
              <w:rPr>
                <w:spacing w:val="10"/>
                <w:position w:val="20"/>
              </w:rPr>
              <w:t>/T13306的要求，标有仪器名称、规格型号、制</w:t>
            </w:r>
            <w:r>
              <w:rPr>
                <w:spacing w:val="9"/>
                <w:position w:val="20"/>
              </w:rPr>
              <w:t>造厂名、生产日期、出厂</w:t>
            </w:r>
          </w:p>
          <w:p>
            <w:pPr>
              <w:pStyle w:val="TableText"/>
              <w:spacing w:before="1" w:line="211" w:lineRule="auto"/>
              <w:ind w:left="288"/>
            </w:pPr>
            <w:r>
              <w:rPr>
                <w:spacing w:val="16"/>
              </w:rPr>
              <w:t>编号等</w:t>
            </w:r>
          </w:p>
        </w:tc>
        <w:tc>
          <w:tcPr>
            <w:tcW w:w="668" w:type="dxa"/>
            <w:vAlign w:val="top"/>
          </w:tcPr>
          <w:p>
            <w:pPr>
              <w:rPr>
                <w:rFonts w:ascii="Arial"/>
                <w:sz w:val="21"/>
              </w:rPr>
            </w:pPr>
          </w:p>
        </w:tc>
      </w:tr>
      <w:tr>
        <w:tblPrEx>
          <w:tblW w:w="17931" w:type="dxa"/>
          <w:tblInd w:w="46" w:type="dxa"/>
          <w:tblLayout w:type="fixed"/>
        </w:tblPrEx>
        <w:trPr>
          <w:trHeight w:val="658"/>
        </w:trPr>
        <w:tc>
          <w:tcPr>
            <w:tcW w:w="1223" w:type="dxa"/>
            <w:vMerge/>
            <w:tcBorders>
              <w:top w:val="nil"/>
              <w:bottom w:val="nil"/>
            </w:tcBorders>
            <w:vAlign w:val="top"/>
          </w:tcPr>
          <w:p>
            <w:pPr>
              <w:rPr>
                <w:rFonts w:ascii="Arial"/>
                <w:sz w:val="21"/>
              </w:rPr>
            </w:pPr>
          </w:p>
        </w:tc>
        <w:tc>
          <w:tcPr>
            <w:tcW w:w="16040" w:type="dxa"/>
            <w:gridSpan w:val="3"/>
            <w:vAlign w:val="top"/>
          </w:tcPr>
          <w:p>
            <w:pPr>
              <w:pStyle w:val="TableText"/>
              <w:spacing w:before="141" w:line="223" w:lineRule="auto"/>
              <w:ind w:left="288"/>
            </w:pPr>
            <w:r>
              <w:rPr>
                <w:spacing w:val="11"/>
              </w:rPr>
              <w:t>运动部件灵活，平稳，锁定可靠，光学器件无影响测量精确度</w:t>
            </w:r>
            <w:r>
              <w:rPr>
                <w:spacing w:val="10"/>
              </w:rPr>
              <w:t>的缺陷</w:t>
            </w:r>
          </w:p>
        </w:tc>
        <w:tc>
          <w:tcPr>
            <w:tcW w:w="668" w:type="dxa"/>
            <w:vAlign w:val="top"/>
          </w:tcPr>
          <w:p>
            <w:pPr>
              <w:rPr>
                <w:rFonts w:ascii="Arial"/>
                <w:sz w:val="21"/>
              </w:rPr>
            </w:pPr>
          </w:p>
        </w:tc>
      </w:tr>
      <w:tr>
        <w:tblPrEx>
          <w:tblW w:w="17931" w:type="dxa"/>
          <w:tblInd w:w="46" w:type="dxa"/>
          <w:tblLayout w:type="fixed"/>
        </w:tblPrEx>
        <w:trPr>
          <w:trHeight w:val="697"/>
        </w:trPr>
        <w:tc>
          <w:tcPr>
            <w:tcW w:w="1223" w:type="dxa"/>
            <w:vMerge/>
            <w:tcBorders>
              <w:top w:val="nil"/>
              <w:bottom w:val="nil"/>
            </w:tcBorders>
            <w:vAlign w:val="top"/>
          </w:tcPr>
          <w:p>
            <w:pPr>
              <w:rPr>
                <w:rFonts w:ascii="Arial"/>
                <w:sz w:val="21"/>
              </w:rPr>
            </w:pPr>
          </w:p>
        </w:tc>
        <w:tc>
          <w:tcPr>
            <w:tcW w:w="16040" w:type="dxa"/>
            <w:gridSpan w:val="3"/>
            <w:vAlign w:val="top"/>
          </w:tcPr>
          <w:p>
            <w:pPr>
              <w:pStyle w:val="TableText"/>
              <w:spacing w:before="161" w:line="224" w:lineRule="auto"/>
              <w:ind w:left="288"/>
            </w:pPr>
            <w:r>
              <w:rPr>
                <w:spacing w:val="11"/>
              </w:rPr>
              <w:t>显示仪表应正常，无影响读数的缺陷</w:t>
            </w:r>
          </w:p>
        </w:tc>
        <w:tc>
          <w:tcPr>
            <w:tcW w:w="668" w:type="dxa"/>
            <w:vAlign w:val="top"/>
          </w:tcPr>
          <w:p>
            <w:pPr>
              <w:rPr>
                <w:rFonts w:ascii="Arial"/>
                <w:sz w:val="21"/>
              </w:rPr>
            </w:pPr>
          </w:p>
        </w:tc>
      </w:tr>
      <w:tr>
        <w:tblPrEx>
          <w:tblW w:w="17931" w:type="dxa"/>
          <w:tblInd w:w="46" w:type="dxa"/>
          <w:tblLayout w:type="fixed"/>
        </w:tblPrEx>
        <w:trPr>
          <w:trHeight w:val="678"/>
        </w:trPr>
        <w:tc>
          <w:tcPr>
            <w:tcW w:w="1223" w:type="dxa"/>
            <w:vMerge/>
            <w:tcBorders>
              <w:top w:val="nil"/>
            </w:tcBorders>
            <w:vAlign w:val="top"/>
          </w:tcPr>
          <w:p>
            <w:pPr>
              <w:rPr>
                <w:rFonts w:ascii="Arial"/>
                <w:sz w:val="21"/>
              </w:rPr>
            </w:pPr>
          </w:p>
        </w:tc>
        <w:tc>
          <w:tcPr>
            <w:tcW w:w="16040" w:type="dxa"/>
            <w:gridSpan w:val="3"/>
            <w:vAlign w:val="top"/>
          </w:tcPr>
          <w:p>
            <w:pPr>
              <w:pStyle w:val="TableText"/>
              <w:spacing w:before="151" w:line="223" w:lineRule="auto"/>
              <w:ind w:left="288"/>
            </w:pPr>
            <w:r>
              <w:rPr>
                <w:spacing w:val="10"/>
              </w:rPr>
              <w:t>配有计算机控制的仪表示值与计算机示值(或打印机示值)应满足要求</w:t>
            </w:r>
          </w:p>
        </w:tc>
        <w:tc>
          <w:tcPr>
            <w:tcW w:w="668" w:type="dxa"/>
            <w:vAlign w:val="top"/>
          </w:tcPr>
          <w:p>
            <w:pPr>
              <w:rPr>
                <w:rFonts w:ascii="Arial"/>
                <w:sz w:val="21"/>
              </w:rPr>
            </w:pPr>
          </w:p>
        </w:tc>
      </w:tr>
      <w:tr>
        <w:tblPrEx>
          <w:tblW w:w="17931" w:type="dxa"/>
          <w:tblInd w:w="46" w:type="dxa"/>
          <w:tblLayout w:type="fixed"/>
        </w:tblPrEx>
        <w:trPr>
          <w:trHeight w:val="604"/>
        </w:trPr>
        <w:tc>
          <w:tcPr>
            <w:tcW w:w="3855" w:type="dxa"/>
            <w:gridSpan w:val="2"/>
            <w:vAlign w:val="top"/>
          </w:tcPr>
          <w:p>
            <w:pPr>
              <w:pStyle w:val="TableText"/>
              <w:spacing w:before="113" w:line="224" w:lineRule="auto"/>
              <w:ind w:left="1131"/>
            </w:pPr>
            <w:r>
              <w:rPr>
                <w:spacing w:val="14"/>
              </w:rPr>
              <w:t>检定结论</w:t>
            </w:r>
          </w:p>
        </w:tc>
        <w:tc>
          <w:tcPr>
            <w:tcW w:w="14076" w:type="dxa"/>
            <w:gridSpan w:val="3"/>
            <w:vAlign w:val="top"/>
          </w:tcPr>
          <w:p>
            <w:pPr>
              <w:rPr>
                <w:rFonts w:ascii="Arial"/>
                <w:sz w:val="21"/>
              </w:rPr>
            </w:pP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8" w:history="1">
        <w:r>
          <w:rPr>
            <w:rFonts w:ascii="SimSun" w:eastAsia="SimSun" w:hAnsi="SimSun" w:cs="SimSun"/>
            <w:b/>
            <w:bCs/>
            <w:noProof w:val="0"/>
            <w:snapToGrid/>
            <w:color w:val="0000EE"/>
            <w:kern w:val="0"/>
            <w:sz w:val="30"/>
            <w:szCs w:val="30"/>
            <w:u w:val="single" w:color="0000EE"/>
          </w:rPr>
          <w:t>https://d.book118.com/678016135001006031</w:t>
        </w:r>
      </w:hyperlink>
    </w:p>
    <w:p>
      <w:pPr>
        <w:rPr>
          <w:rFonts w:ascii="Arial" w:eastAsia="Arial" w:hAnsi="Arial" w:cs="Arial"/>
          <w:sz w:val="21"/>
          <w:szCs w:val="21"/>
        </w:rPr>
      </w:pPr>
    </w:p>
    <w:sectPr>
      <w:headerReference w:type="default" r:id="rId59"/>
      <w:footerReference w:type="default" r:id="rId60"/>
      <w:type w:val="nextPage"/>
      <w:pgSz w:w="22395" w:h="31680"/>
      <w:pgMar w:top="2272" w:right="2267" w:bottom="1977" w:left="2145" w:header="1656" w:footer="1678" w:gutter="0"/>
      <w:pgNumType w:start="17"/>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17488"/>
      <w:rPr>
        <w:sz w:val="31"/>
        <w:szCs w:val="31"/>
      </w:rPr>
    </w:pPr>
    <w:r>
      <w:rPr>
        <w:sz w:val="31"/>
        <w:szCs w:val="31"/>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8" w:lineRule="auto"/>
      <w:ind w:left="17488"/>
      <w:rPr>
        <w:sz w:val="31"/>
        <w:szCs w:val="31"/>
      </w:rPr>
    </w:pPr>
    <w:r>
      <w:rPr>
        <w:sz w:val="31"/>
        <w:szCs w:val="31"/>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38"/>
      <w:rPr>
        <w:sz w:val="30"/>
        <w:szCs w:val="30"/>
      </w:rPr>
    </w:pPr>
    <w:r>
      <w:rPr>
        <w:sz w:val="30"/>
        <w:szCs w:val="30"/>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38"/>
      <w:rPr>
        <w:sz w:val="30"/>
        <w:szCs w:val="30"/>
      </w:rPr>
    </w:pPr>
    <w:r>
      <w:rPr>
        <w:sz w:val="30"/>
        <w:szCs w:val="30"/>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429"/>
      <w:rPr>
        <w:sz w:val="29"/>
        <w:szCs w:val="29"/>
      </w:rPr>
    </w:pPr>
    <w:r>
      <w:rPr>
        <w:sz w:val="29"/>
        <w:szCs w:val="29"/>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17429"/>
      <w:rPr>
        <w:sz w:val="29"/>
        <w:szCs w:val="29"/>
      </w:rPr>
    </w:pPr>
    <w:r>
      <w:rPr>
        <w:sz w:val="29"/>
        <w:szCs w:val="29"/>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399"/>
      <w:rPr>
        <w:sz w:val="27"/>
        <w:szCs w:val="27"/>
      </w:rPr>
    </w:pPr>
    <w:r>
      <w:rPr>
        <w:sz w:val="27"/>
        <w:szCs w:val="27"/>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7" w:lineRule="auto"/>
      <w:ind w:left="399"/>
      <w:rPr>
        <w:sz w:val="27"/>
        <w:szCs w:val="27"/>
      </w:rPr>
    </w:pPr>
    <w:r>
      <w:rPr>
        <w:sz w:val="27"/>
        <w:szCs w:val="27"/>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7497"/>
      <w:rPr>
        <w:sz w:val="26"/>
        <w:szCs w:val="26"/>
      </w:rPr>
    </w:pPr>
    <w:r>
      <w:rPr>
        <w:sz w:val="26"/>
        <w:szCs w:val="26"/>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7497"/>
      <w:rPr>
        <w:sz w:val="26"/>
        <w:szCs w:val="26"/>
      </w:rPr>
    </w:pPr>
    <w:r>
      <w:rPr>
        <w:sz w:val="26"/>
        <w:szCs w:val="26"/>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7497"/>
      <w:rPr>
        <w:sz w:val="26"/>
        <w:szCs w:val="26"/>
      </w:rPr>
    </w:pPr>
    <w:r>
      <w:rPr>
        <w:sz w:val="26"/>
        <w:szCs w:val="26"/>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7497"/>
      <w:rPr>
        <w:sz w:val="26"/>
        <w:szCs w:val="26"/>
      </w:rPr>
    </w:pPr>
    <w:r>
      <w:rPr>
        <w:sz w:val="26"/>
        <w:szCs w:val="26"/>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09"/>
      <w:rPr>
        <w:sz w:val="28"/>
        <w:szCs w:val="28"/>
      </w:rPr>
    </w:pPr>
    <w:r>
      <w:rPr>
        <w:sz w:val="28"/>
        <w:szCs w:val="2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409"/>
      <w:rPr>
        <w:sz w:val="28"/>
        <w:szCs w:val="28"/>
      </w:rPr>
    </w:pPr>
    <w:r>
      <w:rPr>
        <w:sz w:val="28"/>
        <w:szCs w:val="2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17400"/>
      <w:rPr>
        <w:sz w:val="33"/>
        <w:szCs w:val="33"/>
      </w:rPr>
    </w:pPr>
    <w:r>
      <w:rPr>
        <w:sz w:val="33"/>
        <w:szCs w:val="33"/>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51"/>
      <w:rPr>
        <w:sz w:val="30"/>
        <w:szCs w:val="30"/>
      </w:rPr>
    </w:pPr>
    <w:r>
      <w:rPr>
        <w:sz w:val="30"/>
        <w:szCs w:val="30"/>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7" w:lineRule="auto"/>
      <w:ind w:left="351"/>
      <w:rPr>
        <w:sz w:val="30"/>
        <w:szCs w:val="30"/>
      </w:rPr>
    </w:pPr>
    <w:r>
      <w:rPr>
        <w:sz w:val="30"/>
        <w:szCs w:val="30"/>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7685"/>
    </w:pPr>
    <w:r>
      <w:drawing>
        <wp:anchor distT="0" distB="0" distL="0" distR="0" simplePos="0" relativeHeight="251658240" behindDoc="0" locked="0" layoutInCell="0" allowOverlap="1">
          <wp:simplePos x="0" y="0"/>
          <wp:positionH relativeFrom="page">
            <wp:posOffset>1350236</wp:posOffset>
          </wp:positionH>
          <wp:positionV relativeFrom="page">
            <wp:posOffset>1430706</wp:posOffset>
          </wp:positionV>
          <wp:extent cx="11439535" cy="12472"/>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11439535" cy="12472"/>
                  </a:xfrm>
                  <a:prstGeom prst="rect">
                    <a:avLst/>
                  </a:prstGeom>
                </pic:spPr>
              </pic:pic>
            </a:graphicData>
          </a:graphic>
        </wp:anchor>
      </w:drawing>
    </w:r>
    <w:r>
      <w:rPr>
        <w:spacing w:val="-22"/>
      </w:rPr>
      <w:t>JJG</w:t>
    </w:r>
    <w:r>
      <w:rPr>
        <w:spacing w:val="8"/>
      </w:rPr>
      <w:t xml:space="preserve"> </w:t>
    </w:r>
    <w:r>
      <w:rPr>
        <w:spacing w:val="-22"/>
      </w:rPr>
      <w:t>745—2016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7685"/>
    </w:pPr>
    <w:r>
      <w:drawing>
        <wp:anchor distT="0" distB="0" distL="0" distR="0" simplePos="0" relativeHeight="251659264" behindDoc="0" locked="0" layoutInCell="0" allowOverlap="1">
          <wp:simplePos x="0" y="0"/>
          <wp:positionH relativeFrom="page">
            <wp:posOffset>1350236</wp:posOffset>
          </wp:positionH>
          <wp:positionV relativeFrom="page">
            <wp:posOffset>1430706</wp:posOffset>
          </wp:positionV>
          <wp:extent cx="11439535" cy="12472"/>
          <wp:effectExtent l="0" t="0" r="0" b="0"/>
          <wp:wrapNone/>
          <wp:docPr id="1913627393" name="IM 2"/>
          <wp:cNvGraphicFramePr/>
          <a:graphic xmlns:a="http://schemas.openxmlformats.org/drawingml/2006/main">
            <a:graphicData uri="http://schemas.openxmlformats.org/drawingml/2006/picture">
              <pic:pic xmlns:pic="http://schemas.openxmlformats.org/drawingml/2006/picture">
                <pic:nvPicPr>
                  <pic:cNvPr id="1913627393" name="IM 2"/>
                  <pic:cNvPicPr/>
                </pic:nvPicPr>
                <pic:blipFill>
                  <a:blip xmlns:r="http://schemas.openxmlformats.org/officeDocument/2006/relationships" r:embed="rId1"/>
                  <a:stretch>
                    <a:fillRect/>
                  </a:stretch>
                </pic:blipFill>
                <pic:spPr>
                  <a:xfrm>
                    <a:off x="0" y="0"/>
                    <a:ext cx="11439535" cy="12472"/>
                  </a:xfrm>
                  <a:prstGeom prst="rect">
                    <a:avLst/>
                  </a:prstGeom>
                </pic:spPr>
              </pic:pic>
            </a:graphicData>
          </a:graphic>
        </wp:anchor>
      </w:drawing>
    </w:r>
    <w:r>
      <w:rPr>
        <w:spacing w:val="-22"/>
      </w:rPr>
      <w:t>JJG</w:t>
    </w:r>
    <w:r>
      <w:rPr>
        <w:spacing w:val="8"/>
      </w:rPr>
      <w:t xml:space="preserve"> </w:t>
    </w:r>
    <w:r>
      <w:rPr>
        <w:spacing w:val="-22"/>
      </w:rPr>
      <w:t>745—2016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7672"/>
    </w:pPr>
    <w:r>
      <w:drawing>
        <wp:anchor distT="0" distB="0" distL="0" distR="0" simplePos="0" relativeHeight="251660288" behindDoc="0" locked="0" layoutInCell="0" allowOverlap="1">
          <wp:simplePos x="0" y="0"/>
          <wp:positionH relativeFrom="page">
            <wp:posOffset>1356350</wp:posOffset>
          </wp:positionH>
          <wp:positionV relativeFrom="page">
            <wp:posOffset>1436941</wp:posOffset>
          </wp:positionV>
          <wp:extent cx="11414792" cy="12272"/>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11414792" cy="12272"/>
                  </a:xfrm>
                  <a:prstGeom prst="rect">
                    <a:avLst/>
                  </a:prstGeom>
                </pic:spPr>
              </pic:pic>
            </a:graphicData>
          </a:graphic>
        </wp:anchor>
      </w:drawing>
    </w:r>
    <w:r>
      <w:rPr>
        <w:b/>
        <w:bCs/>
        <w:spacing w:val="-29"/>
      </w:rPr>
      <w:t>JJG</w:t>
    </w:r>
    <w:r>
      <w:rPr>
        <w:spacing w:val="13"/>
      </w:rPr>
      <w:t xml:space="preserve"> </w:t>
    </w:r>
    <w:r>
      <w:rPr>
        <w:b/>
        <w:bCs/>
        <w:spacing w:val="-29"/>
      </w:rPr>
      <w:t>745—2016</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7672"/>
    </w:pPr>
    <w:r>
      <w:drawing>
        <wp:anchor distT="0" distB="0" distL="0" distR="0" simplePos="0" relativeHeight="251661312" behindDoc="0" locked="0" layoutInCell="0" allowOverlap="1">
          <wp:simplePos x="0" y="0"/>
          <wp:positionH relativeFrom="page">
            <wp:posOffset>1356350</wp:posOffset>
          </wp:positionH>
          <wp:positionV relativeFrom="page">
            <wp:posOffset>1436941</wp:posOffset>
          </wp:positionV>
          <wp:extent cx="11414792" cy="12272"/>
          <wp:effectExtent l="0" t="0" r="0" b="0"/>
          <wp:wrapNone/>
          <wp:docPr id="1394930454" name="IM 4"/>
          <wp:cNvGraphicFramePr/>
          <a:graphic xmlns:a="http://schemas.openxmlformats.org/drawingml/2006/main">
            <a:graphicData uri="http://schemas.openxmlformats.org/drawingml/2006/picture">
              <pic:pic xmlns:pic="http://schemas.openxmlformats.org/drawingml/2006/picture">
                <pic:nvPicPr>
                  <pic:cNvPr id="1394930454" name="IM 4"/>
                  <pic:cNvPicPr/>
                </pic:nvPicPr>
                <pic:blipFill>
                  <a:blip xmlns:r="http://schemas.openxmlformats.org/officeDocument/2006/relationships" r:embed="rId1"/>
                  <a:stretch>
                    <a:fillRect/>
                  </a:stretch>
                </pic:blipFill>
                <pic:spPr>
                  <a:xfrm>
                    <a:off x="0" y="0"/>
                    <a:ext cx="11414792" cy="12272"/>
                  </a:xfrm>
                  <a:prstGeom prst="rect">
                    <a:avLst/>
                  </a:prstGeom>
                </pic:spPr>
              </pic:pic>
            </a:graphicData>
          </a:graphic>
        </wp:anchor>
      </w:drawing>
    </w:r>
    <w:r>
      <w:rPr>
        <w:b/>
        <w:bCs/>
        <w:spacing w:val="-29"/>
      </w:rPr>
      <w:t>JJG</w:t>
    </w:r>
    <w:r>
      <w:rPr>
        <w:spacing w:val="13"/>
      </w:rPr>
      <w:t xml:space="preserve"> </w:t>
    </w:r>
    <w:r>
      <w:rPr>
        <w:b/>
        <w:bCs/>
        <w:spacing w:val="-29"/>
      </w:rPr>
      <w:t>745—2016</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7655"/>
    </w:pPr>
    <w:r>
      <w:drawing>
        <wp:anchor distT="0" distB="0" distL="0" distR="0" simplePos="0" relativeHeight="251662336" behindDoc="0" locked="0" layoutInCell="0" allowOverlap="1">
          <wp:simplePos x="0" y="0"/>
          <wp:positionH relativeFrom="page">
            <wp:posOffset>1350236</wp:posOffset>
          </wp:positionH>
          <wp:positionV relativeFrom="page">
            <wp:posOffset>1430706</wp:posOffset>
          </wp:positionV>
          <wp:extent cx="11427165" cy="12472"/>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11427165" cy="12472"/>
                  </a:xfrm>
                  <a:prstGeom prst="rect">
                    <a:avLst/>
                  </a:prstGeom>
                </pic:spPr>
              </pic:pic>
            </a:graphicData>
          </a:graphic>
        </wp:anchor>
      </w:drawing>
    </w:r>
    <w:r>
      <w:rPr>
        <w:i/>
        <w:iCs/>
        <w:spacing w:val="-12"/>
      </w:rPr>
      <w:t>JJG</w:t>
    </w:r>
    <w:r>
      <w:rPr>
        <w:spacing w:val="-98"/>
      </w:rPr>
      <w:t xml:space="preserve"> </w:t>
    </w:r>
    <w:r>
      <w:rPr>
        <w:i/>
        <w:iCs/>
        <w:spacing w:val="-12"/>
      </w:rPr>
      <w:t>745—2016</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6" w:lineRule="auto"/>
      <w:ind w:left="7655"/>
    </w:pPr>
    <w:r>
      <w:drawing>
        <wp:anchor distT="0" distB="0" distL="0" distR="0" simplePos="0" relativeHeight="251663360" behindDoc="0" locked="0" layoutInCell="0" allowOverlap="1">
          <wp:simplePos x="0" y="0"/>
          <wp:positionH relativeFrom="page">
            <wp:posOffset>1350236</wp:posOffset>
          </wp:positionH>
          <wp:positionV relativeFrom="page">
            <wp:posOffset>1430706</wp:posOffset>
          </wp:positionV>
          <wp:extent cx="11427165" cy="12472"/>
          <wp:effectExtent l="0" t="0" r="0" b="0"/>
          <wp:wrapNone/>
          <wp:docPr id="57497857" name="IM 6"/>
          <wp:cNvGraphicFramePr/>
          <a:graphic xmlns:a="http://schemas.openxmlformats.org/drawingml/2006/main">
            <a:graphicData uri="http://schemas.openxmlformats.org/drawingml/2006/picture">
              <pic:pic xmlns:pic="http://schemas.openxmlformats.org/drawingml/2006/picture">
                <pic:nvPicPr>
                  <pic:cNvPr id="57497857" name="IM 6"/>
                  <pic:cNvPicPr/>
                </pic:nvPicPr>
                <pic:blipFill>
                  <a:blip xmlns:r="http://schemas.openxmlformats.org/officeDocument/2006/relationships" r:embed="rId1"/>
                  <a:stretch>
                    <a:fillRect/>
                  </a:stretch>
                </pic:blipFill>
                <pic:spPr>
                  <a:xfrm>
                    <a:off x="0" y="0"/>
                    <a:ext cx="11427165" cy="12472"/>
                  </a:xfrm>
                  <a:prstGeom prst="rect">
                    <a:avLst/>
                  </a:prstGeom>
                </pic:spPr>
              </pic:pic>
            </a:graphicData>
          </a:graphic>
        </wp:anchor>
      </w:drawing>
    </w:r>
    <w:r>
      <w:rPr>
        <w:i/>
        <w:iCs/>
        <w:spacing w:val="-12"/>
      </w:rPr>
      <w:t>JJG</w:t>
    </w:r>
    <w:r>
      <w:rPr>
        <w:spacing w:val="-98"/>
      </w:rPr>
      <w:t xml:space="preserve"> </w:t>
    </w:r>
    <w:r>
      <w:rPr>
        <w:i/>
        <w:iCs/>
        <w:spacing w:val="-12"/>
      </w:rPr>
      <w:t>745—2016</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662"/>
      <w:rPr>
        <w:sz w:val="39"/>
        <w:szCs w:val="39"/>
      </w:rPr>
    </w:pPr>
    <w:r>
      <w:drawing>
        <wp:anchor distT="0" distB="0" distL="0" distR="0" simplePos="0" relativeHeight="251664384" behindDoc="0" locked="0" layoutInCell="0" allowOverlap="1">
          <wp:simplePos x="0" y="0"/>
          <wp:positionH relativeFrom="page">
            <wp:posOffset>1362608</wp:posOffset>
          </wp:positionH>
          <wp:positionV relativeFrom="page">
            <wp:posOffset>1455450</wp:posOffset>
          </wp:positionV>
          <wp:extent cx="11390048" cy="12472"/>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11390048" cy="12472"/>
                  </a:xfrm>
                  <a:prstGeom prst="rect">
                    <a:avLst/>
                  </a:prstGeom>
                </pic:spPr>
              </pic:pic>
            </a:graphicData>
          </a:graphic>
        </wp:anchor>
      </w:drawing>
    </w:r>
    <w:r>
      <w:rPr>
        <w:b/>
        <w:bCs/>
        <w:spacing w:val="-3"/>
        <w:sz w:val="39"/>
        <w:szCs w:val="39"/>
      </w:rPr>
      <w:t>JJG</w:t>
    </w:r>
    <w:r>
      <w:rPr>
        <w:spacing w:val="113"/>
        <w:sz w:val="39"/>
        <w:szCs w:val="39"/>
      </w:rPr>
      <w:t xml:space="preserve"> </w:t>
    </w:r>
    <w:r>
      <w:rPr>
        <w:b/>
        <w:bCs/>
        <w:spacing w:val="-3"/>
        <w:sz w:val="39"/>
        <w:szCs w:val="39"/>
      </w:rPr>
      <w:t>745—2016</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662"/>
      <w:rPr>
        <w:sz w:val="39"/>
        <w:szCs w:val="39"/>
      </w:rPr>
    </w:pPr>
    <w:r>
      <w:drawing>
        <wp:anchor distT="0" distB="0" distL="0" distR="0" simplePos="0" relativeHeight="251665408" behindDoc="0" locked="0" layoutInCell="0" allowOverlap="1">
          <wp:simplePos x="0" y="0"/>
          <wp:positionH relativeFrom="page">
            <wp:posOffset>1362608</wp:posOffset>
          </wp:positionH>
          <wp:positionV relativeFrom="page">
            <wp:posOffset>1455450</wp:posOffset>
          </wp:positionV>
          <wp:extent cx="11390048" cy="12472"/>
          <wp:effectExtent l="0" t="0" r="0" b="0"/>
          <wp:wrapNone/>
          <wp:docPr id="187211505" name="IM 8"/>
          <wp:cNvGraphicFramePr/>
          <a:graphic xmlns:a="http://schemas.openxmlformats.org/drawingml/2006/main">
            <a:graphicData uri="http://schemas.openxmlformats.org/drawingml/2006/picture">
              <pic:pic xmlns:pic="http://schemas.openxmlformats.org/drawingml/2006/picture">
                <pic:nvPicPr>
                  <pic:cNvPr id="187211505" name="IM 8"/>
                  <pic:cNvPicPr/>
                </pic:nvPicPr>
                <pic:blipFill>
                  <a:blip xmlns:r="http://schemas.openxmlformats.org/officeDocument/2006/relationships" r:embed="rId1"/>
                  <a:stretch>
                    <a:fillRect/>
                  </a:stretch>
                </pic:blipFill>
                <pic:spPr>
                  <a:xfrm>
                    <a:off x="0" y="0"/>
                    <a:ext cx="11390048" cy="12472"/>
                  </a:xfrm>
                  <a:prstGeom prst="rect">
                    <a:avLst/>
                  </a:prstGeom>
                </pic:spPr>
              </pic:pic>
            </a:graphicData>
          </a:graphic>
        </wp:anchor>
      </w:drawing>
    </w:r>
    <w:r>
      <w:rPr>
        <w:b/>
        <w:bCs/>
        <w:spacing w:val="-3"/>
        <w:sz w:val="39"/>
        <w:szCs w:val="39"/>
      </w:rPr>
      <w:t>JJG</w:t>
    </w:r>
    <w:r>
      <w:rPr>
        <w:spacing w:val="113"/>
        <w:sz w:val="39"/>
        <w:szCs w:val="39"/>
      </w:rPr>
      <w:t xml:space="preserve"> </w:t>
    </w:r>
    <w:r>
      <w:rPr>
        <w:b/>
        <w:bCs/>
        <w:spacing w:val="-3"/>
        <w:sz w:val="39"/>
        <w:szCs w:val="39"/>
      </w:rPr>
      <w:t>745—2016</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7676"/>
      <w:rPr>
        <w:rFonts w:ascii="Times New Roman" w:eastAsia="Times New Roman" w:hAnsi="Times New Roman" w:cs="Times New Roman"/>
        <w:sz w:val="32"/>
        <w:szCs w:val="32"/>
      </w:rPr>
    </w:pPr>
    <w:r>
      <w:drawing>
        <wp:anchor distT="0" distB="0" distL="0" distR="0" simplePos="0" relativeHeight="251666432" behindDoc="0" locked="0" layoutInCell="0" allowOverlap="1">
          <wp:simplePos x="0" y="0"/>
          <wp:positionH relativeFrom="page">
            <wp:posOffset>1325492</wp:posOffset>
          </wp:positionH>
          <wp:positionV relativeFrom="page">
            <wp:posOffset>1436941</wp:posOffset>
          </wp:positionV>
          <wp:extent cx="11433279" cy="12272"/>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11433279" cy="12272"/>
                  </a:xfrm>
                  <a:prstGeom prst="rect">
                    <a:avLst/>
                  </a:prstGeom>
                </pic:spPr>
              </pic:pic>
            </a:graphicData>
          </a:graphic>
        </wp:anchor>
      </w:drawing>
    </w:r>
    <w:r>
      <w:rPr>
        <w:rFonts w:ascii="Times New Roman" w:eastAsia="Times New Roman" w:hAnsi="Times New Roman" w:cs="Times New Roman"/>
        <w:spacing w:val="-1"/>
        <w:sz w:val="32"/>
        <w:szCs w:val="32"/>
      </w:rPr>
      <w:t>JJG</w:t>
    </w:r>
    <w:r>
      <w:rPr>
        <w:rFonts w:ascii="Times New Roman" w:eastAsia="Times New Roman" w:hAnsi="Times New Roman" w:cs="Times New Roman"/>
        <w:spacing w:val="5"/>
        <w:sz w:val="32"/>
        <w:szCs w:val="32"/>
      </w:rPr>
      <w:t xml:space="preserve">         </w:t>
    </w:r>
    <w:r>
      <w:rPr>
        <w:rFonts w:ascii="Times New Roman" w:eastAsia="Times New Roman" w:hAnsi="Times New Roman" w:cs="Times New Roman"/>
        <w:spacing w:val="-1"/>
        <w:sz w:val="32"/>
        <w:szCs w:val="32"/>
      </w:rPr>
      <w:t>745—2016</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7676"/>
      <w:rPr>
        <w:rFonts w:ascii="Times New Roman" w:eastAsia="Times New Roman" w:hAnsi="Times New Roman" w:cs="Times New Roman"/>
        <w:sz w:val="32"/>
        <w:szCs w:val="32"/>
      </w:rPr>
    </w:pPr>
    <w:r>
      <w:drawing>
        <wp:anchor distT="0" distB="0" distL="0" distR="0" simplePos="0" relativeHeight="251667456" behindDoc="0" locked="0" layoutInCell="0" allowOverlap="1">
          <wp:simplePos x="0" y="0"/>
          <wp:positionH relativeFrom="page">
            <wp:posOffset>1325492</wp:posOffset>
          </wp:positionH>
          <wp:positionV relativeFrom="page">
            <wp:posOffset>1436941</wp:posOffset>
          </wp:positionV>
          <wp:extent cx="11433279" cy="12272"/>
          <wp:effectExtent l="0" t="0" r="0" b="0"/>
          <wp:wrapNone/>
          <wp:docPr id="1967686809" name="IM 12"/>
          <wp:cNvGraphicFramePr/>
          <a:graphic xmlns:a="http://schemas.openxmlformats.org/drawingml/2006/main">
            <a:graphicData uri="http://schemas.openxmlformats.org/drawingml/2006/picture">
              <pic:pic xmlns:pic="http://schemas.openxmlformats.org/drawingml/2006/picture">
                <pic:nvPicPr>
                  <pic:cNvPr id="1967686809" name="IM 12"/>
                  <pic:cNvPicPr/>
                </pic:nvPicPr>
                <pic:blipFill>
                  <a:blip xmlns:r="http://schemas.openxmlformats.org/officeDocument/2006/relationships" r:embed="rId1"/>
                  <a:stretch>
                    <a:fillRect/>
                  </a:stretch>
                </pic:blipFill>
                <pic:spPr>
                  <a:xfrm>
                    <a:off x="0" y="0"/>
                    <a:ext cx="11433279" cy="12272"/>
                  </a:xfrm>
                  <a:prstGeom prst="rect">
                    <a:avLst/>
                  </a:prstGeom>
                </pic:spPr>
              </pic:pic>
            </a:graphicData>
          </a:graphic>
        </wp:anchor>
      </w:drawing>
    </w:r>
    <w:r>
      <w:rPr>
        <w:rFonts w:ascii="Times New Roman" w:eastAsia="Times New Roman" w:hAnsi="Times New Roman" w:cs="Times New Roman"/>
        <w:spacing w:val="-1"/>
        <w:sz w:val="32"/>
        <w:szCs w:val="32"/>
      </w:rPr>
      <w:t>JJG</w:t>
    </w:r>
    <w:r>
      <w:rPr>
        <w:rFonts w:ascii="Times New Roman" w:eastAsia="Times New Roman" w:hAnsi="Times New Roman" w:cs="Times New Roman"/>
        <w:spacing w:val="5"/>
        <w:sz w:val="32"/>
        <w:szCs w:val="32"/>
      </w:rPr>
      <w:t xml:space="preserve">         </w:t>
    </w:r>
    <w:r>
      <w:rPr>
        <w:rFonts w:ascii="Times New Roman" w:eastAsia="Times New Roman" w:hAnsi="Times New Roman" w:cs="Times New Roman"/>
        <w:spacing w:val="-1"/>
        <w:sz w:val="32"/>
        <w:szCs w:val="32"/>
      </w:rPr>
      <w:t>745—2016</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7676"/>
      <w:rPr>
        <w:rFonts w:ascii="Times New Roman" w:eastAsia="Times New Roman" w:hAnsi="Times New Roman" w:cs="Times New Roman"/>
        <w:sz w:val="32"/>
        <w:szCs w:val="32"/>
      </w:rPr>
    </w:pPr>
    <w:r>
      <w:drawing>
        <wp:anchor distT="0" distB="0" distL="0" distR="0" simplePos="0" relativeHeight="251668480" behindDoc="0" locked="0" layoutInCell="0" allowOverlap="1">
          <wp:simplePos x="0" y="0"/>
          <wp:positionH relativeFrom="page">
            <wp:posOffset>1325492</wp:posOffset>
          </wp:positionH>
          <wp:positionV relativeFrom="page">
            <wp:posOffset>1436941</wp:posOffset>
          </wp:positionV>
          <wp:extent cx="11433279" cy="12272"/>
          <wp:effectExtent l="0" t="0" r="0" b="0"/>
          <wp:wrapNone/>
          <wp:docPr id="929846152" name="IM 12"/>
          <wp:cNvGraphicFramePr/>
          <a:graphic xmlns:a="http://schemas.openxmlformats.org/drawingml/2006/main">
            <a:graphicData uri="http://schemas.openxmlformats.org/drawingml/2006/picture">
              <pic:pic xmlns:pic="http://schemas.openxmlformats.org/drawingml/2006/picture">
                <pic:nvPicPr>
                  <pic:cNvPr id="929846152" name="IM 12"/>
                  <pic:cNvPicPr/>
                </pic:nvPicPr>
                <pic:blipFill>
                  <a:blip xmlns:r="http://schemas.openxmlformats.org/officeDocument/2006/relationships" r:embed="rId1"/>
                  <a:stretch>
                    <a:fillRect/>
                  </a:stretch>
                </pic:blipFill>
                <pic:spPr>
                  <a:xfrm>
                    <a:off x="0" y="0"/>
                    <a:ext cx="11433279" cy="12272"/>
                  </a:xfrm>
                  <a:prstGeom prst="rect">
                    <a:avLst/>
                  </a:prstGeom>
                </pic:spPr>
              </pic:pic>
            </a:graphicData>
          </a:graphic>
        </wp:anchor>
      </w:drawing>
    </w:r>
    <w:r>
      <w:rPr>
        <w:rFonts w:ascii="Times New Roman" w:eastAsia="Times New Roman" w:hAnsi="Times New Roman" w:cs="Times New Roman"/>
        <w:spacing w:val="-1"/>
        <w:sz w:val="32"/>
        <w:szCs w:val="32"/>
      </w:rPr>
      <w:t>JJG</w:t>
    </w:r>
    <w:r>
      <w:rPr>
        <w:rFonts w:ascii="Times New Roman" w:eastAsia="Times New Roman" w:hAnsi="Times New Roman" w:cs="Times New Roman"/>
        <w:spacing w:val="5"/>
        <w:sz w:val="32"/>
        <w:szCs w:val="32"/>
      </w:rPr>
      <w:t xml:space="preserve">         </w:t>
    </w:r>
    <w:r>
      <w:rPr>
        <w:rFonts w:ascii="Times New Roman" w:eastAsia="Times New Roman" w:hAnsi="Times New Roman" w:cs="Times New Roman"/>
        <w:spacing w:val="-1"/>
        <w:sz w:val="32"/>
        <w:szCs w:val="32"/>
      </w:rPr>
      <w:t>745—2016</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7676"/>
      <w:rPr>
        <w:rFonts w:ascii="Times New Roman" w:eastAsia="Times New Roman" w:hAnsi="Times New Roman" w:cs="Times New Roman"/>
        <w:sz w:val="32"/>
        <w:szCs w:val="32"/>
      </w:rPr>
    </w:pPr>
    <w:r>
      <w:drawing>
        <wp:anchor distT="0" distB="0" distL="0" distR="0" simplePos="0" relativeHeight="251669504" behindDoc="0" locked="0" layoutInCell="0" allowOverlap="1">
          <wp:simplePos x="0" y="0"/>
          <wp:positionH relativeFrom="page">
            <wp:posOffset>1325492</wp:posOffset>
          </wp:positionH>
          <wp:positionV relativeFrom="page">
            <wp:posOffset>1436941</wp:posOffset>
          </wp:positionV>
          <wp:extent cx="11433279" cy="12272"/>
          <wp:effectExtent l="0" t="0" r="0" b="0"/>
          <wp:wrapNone/>
          <wp:docPr id="293569788" name="IM 12"/>
          <wp:cNvGraphicFramePr/>
          <a:graphic xmlns:a="http://schemas.openxmlformats.org/drawingml/2006/main">
            <a:graphicData uri="http://schemas.openxmlformats.org/drawingml/2006/picture">
              <pic:pic xmlns:pic="http://schemas.openxmlformats.org/drawingml/2006/picture">
                <pic:nvPicPr>
                  <pic:cNvPr id="293569788" name="IM 12"/>
                  <pic:cNvPicPr/>
                </pic:nvPicPr>
                <pic:blipFill>
                  <a:blip xmlns:r="http://schemas.openxmlformats.org/officeDocument/2006/relationships" r:embed="rId1"/>
                  <a:stretch>
                    <a:fillRect/>
                  </a:stretch>
                </pic:blipFill>
                <pic:spPr>
                  <a:xfrm>
                    <a:off x="0" y="0"/>
                    <a:ext cx="11433279" cy="12272"/>
                  </a:xfrm>
                  <a:prstGeom prst="rect">
                    <a:avLst/>
                  </a:prstGeom>
                </pic:spPr>
              </pic:pic>
            </a:graphicData>
          </a:graphic>
        </wp:anchor>
      </w:drawing>
    </w:r>
    <w:r>
      <w:rPr>
        <w:rFonts w:ascii="Times New Roman" w:eastAsia="Times New Roman" w:hAnsi="Times New Roman" w:cs="Times New Roman"/>
        <w:spacing w:val="-1"/>
        <w:sz w:val="32"/>
        <w:szCs w:val="32"/>
      </w:rPr>
      <w:t>JJG</w:t>
    </w:r>
    <w:r>
      <w:rPr>
        <w:rFonts w:ascii="Times New Roman" w:eastAsia="Times New Roman" w:hAnsi="Times New Roman" w:cs="Times New Roman"/>
        <w:spacing w:val="5"/>
        <w:sz w:val="32"/>
        <w:szCs w:val="32"/>
      </w:rPr>
      <w:t xml:space="preserve">         </w:t>
    </w:r>
    <w:r>
      <w:rPr>
        <w:rFonts w:ascii="Times New Roman" w:eastAsia="Times New Roman" w:hAnsi="Times New Roman" w:cs="Times New Roman"/>
        <w:spacing w:val="-1"/>
        <w:sz w:val="32"/>
        <w:szCs w:val="32"/>
      </w:rPr>
      <w:t>745—2016</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7666"/>
      <w:rPr>
        <w:rFonts w:ascii="Times New Roman" w:eastAsia="Times New Roman" w:hAnsi="Times New Roman" w:cs="Times New Roman"/>
        <w:sz w:val="31"/>
        <w:szCs w:val="31"/>
      </w:rPr>
    </w:pPr>
    <w:r>
      <w:drawing>
        <wp:anchor distT="0" distB="0" distL="0" distR="0" simplePos="0" relativeHeight="251670528" behindDoc="0" locked="0" layoutInCell="0" allowOverlap="1">
          <wp:simplePos x="0" y="0"/>
          <wp:positionH relativeFrom="page">
            <wp:posOffset>1356350</wp:posOffset>
          </wp:positionH>
          <wp:positionV relativeFrom="page">
            <wp:posOffset>1455450</wp:posOffset>
          </wp:positionV>
          <wp:extent cx="11390048" cy="12472"/>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11390048" cy="12472"/>
                  </a:xfrm>
                  <a:prstGeom prst="rect">
                    <a:avLst/>
                  </a:prstGeom>
                </pic:spPr>
              </pic:pic>
            </a:graphicData>
          </a:graphic>
        </wp:anchor>
      </w:drawing>
    </w:r>
    <w:r>
      <w:rPr>
        <w:rFonts w:ascii="Times New Roman" w:eastAsia="Times New Roman" w:hAnsi="Times New Roman" w:cs="Times New Roman"/>
        <w:spacing w:val="-1"/>
        <w:sz w:val="31"/>
        <w:szCs w:val="31"/>
      </w:rPr>
      <w:t>JJG</w:t>
    </w:r>
    <w:r>
      <w:rPr>
        <w:rFonts w:ascii="Times New Roman" w:eastAsia="Times New Roman" w:hAnsi="Times New Roman" w:cs="Times New Roman"/>
        <w:spacing w:val="3"/>
        <w:sz w:val="31"/>
        <w:szCs w:val="31"/>
      </w:rPr>
      <w:t xml:space="preserve">          </w:t>
    </w:r>
    <w:r>
      <w:rPr>
        <w:rFonts w:ascii="Times New Roman" w:eastAsia="Times New Roman" w:hAnsi="Times New Roman" w:cs="Times New Roman"/>
        <w:spacing w:val="-1"/>
        <w:sz w:val="31"/>
        <w:szCs w:val="31"/>
      </w:rPr>
      <w:t>745—2016</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9" w:lineRule="auto"/>
      <w:ind w:left="7666"/>
      <w:rPr>
        <w:rFonts w:ascii="Times New Roman" w:eastAsia="Times New Roman" w:hAnsi="Times New Roman" w:cs="Times New Roman"/>
        <w:sz w:val="31"/>
        <w:szCs w:val="31"/>
      </w:rPr>
    </w:pPr>
    <w:r>
      <w:drawing>
        <wp:anchor distT="0" distB="0" distL="0" distR="0" simplePos="0" relativeHeight="251671552" behindDoc="0" locked="0" layoutInCell="0" allowOverlap="1">
          <wp:simplePos x="0" y="0"/>
          <wp:positionH relativeFrom="page">
            <wp:posOffset>1356350</wp:posOffset>
          </wp:positionH>
          <wp:positionV relativeFrom="page">
            <wp:posOffset>1455450</wp:posOffset>
          </wp:positionV>
          <wp:extent cx="11390048" cy="12472"/>
          <wp:effectExtent l="0" t="0" r="0" b="0"/>
          <wp:wrapNone/>
          <wp:docPr id="54981677" name="IM 18"/>
          <wp:cNvGraphicFramePr/>
          <a:graphic xmlns:a="http://schemas.openxmlformats.org/drawingml/2006/main">
            <a:graphicData uri="http://schemas.openxmlformats.org/drawingml/2006/picture">
              <pic:pic xmlns:pic="http://schemas.openxmlformats.org/drawingml/2006/picture">
                <pic:nvPicPr>
                  <pic:cNvPr id="54981677" name="IM 18"/>
                  <pic:cNvPicPr/>
                </pic:nvPicPr>
                <pic:blipFill>
                  <a:blip xmlns:r="http://schemas.openxmlformats.org/officeDocument/2006/relationships" r:embed="rId1"/>
                  <a:stretch>
                    <a:fillRect/>
                  </a:stretch>
                </pic:blipFill>
                <pic:spPr>
                  <a:xfrm>
                    <a:off x="0" y="0"/>
                    <a:ext cx="11390048" cy="12472"/>
                  </a:xfrm>
                  <a:prstGeom prst="rect">
                    <a:avLst/>
                  </a:prstGeom>
                </pic:spPr>
              </pic:pic>
            </a:graphicData>
          </a:graphic>
        </wp:anchor>
      </w:drawing>
    </w:r>
    <w:r>
      <w:rPr>
        <w:rFonts w:ascii="Times New Roman" w:eastAsia="Times New Roman" w:hAnsi="Times New Roman" w:cs="Times New Roman"/>
        <w:spacing w:val="-1"/>
        <w:sz w:val="31"/>
        <w:szCs w:val="31"/>
      </w:rPr>
      <w:t>JJG</w:t>
    </w:r>
    <w:r>
      <w:rPr>
        <w:rFonts w:ascii="Times New Roman" w:eastAsia="Times New Roman" w:hAnsi="Times New Roman" w:cs="Times New Roman"/>
        <w:spacing w:val="3"/>
        <w:sz w:val="31"/>
        <w:szCs w:val="31"/>
      </w:rPr>
      <w:t xml:space="preserve">          </w:t>
    </w:r>
    <w:r>
      <w:rPr>
        <w:rFonts w:ascii="Times New Roman" w:eastAsia="Times New Roman" w:hAnsi="Times New Roman" w:cs="Times New Roman"/>
        <w:spacing w:val="-1"/>
        <w:sz w:val="31"/>
        <w:szCs w:val="31"/>
      </w:rPr>
      <w:t>745—2016</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7" w:lineRule="auto"/>
      <w:ind w:left="7662"/>
      <w:rPr>
        <w:sz w:val="40"/>
        <w:szCs w:val="40"/>
      </w:rPr>
    </w:pPr>
    <w:r>
      <w:drawing>
        <wp:anchor distT="0" distB="0" distL="0" distR="0" simplePos="0" relativeHeight="251672576" behindDoc="0" locked="0" layoutInCell="0" allowOverlap="1">
          <wp:simplePos x="0" y="0"/>
          <wp:positionH relativeFrom="page">
            <wp:posOffset>1387351</wp:posOffset>
          </wp:positionH>
          <wp:positionV relativeFrom="page">
            <wp:posOffset>1474158</wp:posOffset>
          </wp:positionV>
          <wp:extent cx="11371419" cy="1227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
                  <a:stretch>
                    <a:fillRect/>
                  </a:stretch>
                </pic:blipFill>
                <pic:spPr>
                  <a:xfrm>
                    <a:off x="0" y="0"/>
                    <a:ext cx="11371419" cy="12270"/>
                  </a:xfrm>
                  <a:prstGeom prst="rect">
                    <a:avLst/>
                  </a:prstGeom>
                </pic:spPr>
              </pic:pic>
            </a:graphicData>
          </a:graphic>
        </wp:anchor>
      </w:drawing>
    </w:r>
    <w:r>
      <w:rPr>
        <w:b/>
        <w:bCs/>
        <w:spacing w:val="-7"/>
        <w:sz w:val="40"/>
        <w:szCs w:val="40"/>
      </w:rPr>
      <w:t>JJG</w:t>
    </w:r>
    <w:r>
      <w:rPr>
        <w:spacing w:val="33"/>
        <w:sz w:val="40"/>
        <w:szCs w:val="40"/>
      </w:rPr>
      <w:t xml:space="preserve"> </w:t>
    </w:r>
    <w:r>
      <w:rPr>
        <w:b/>
        <w:bCs/>
        <w:spacing w:val="-7"/>
        <w:sz w:val="40"/>
        <w:szCs w:val="40"/>
      </w:rPr>
      <w:t>745—2016</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7656"/>
    </w:pPr>
    <w:r>
      <w:drawing>
        <wp:anchor distT="0" distB="0" distL="0" distR="0" simplePos="0" relativeHeight="251673600" behindDoc="0" locked="0" layoutInCell="0" allowOverlap="1">
          <wp:simplePos x="0" y="0"/>
          <wp:positionH relativeFrom="page">
            <wp:posOffset>1362608</wp:posOffset>
          </wp:positionH>
          <wp:positionV relativeFrom="page">
            <wp:posOffset>1430706</wp:posOffset>
          </wp:positionV>
          <wp:extent cx="11390048" cy="12472"/>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11390048" cy="12472"/>
                  </a:xfrm>
                  <a:prstGeom prst="rect">
                    <a:avLst/>
                  </a:prstGeom>
                </pic:spPr>
              </pic:pic>
            </a:graphicData>
          </a:graphic>
        </wp:anchor>
      </w:drawing>
    </w:r>
    <w:r>
      <w:rPr>
        <w:spacing w:val="-24"/>
      </w:rPr>
      <w:t>JJG</w:t>
    </w:r>
    <w:r>
      <w:rPr>
        <w:spacing w:val="12"/>
      </w:rPr>
      <w:t xml:space="preserve"> </w:t>
    </w:r>
    <w:r>
      <w:rPr>
        <w:spacing w:val="-24"/>
      </w:rPr>
      <w:t>745—2016</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6" w:lineRule="auto"/>
      <w:ind w:left="7656"/>
    </w:pPr>
    <w:r>
      <w:drawing>
        <wp:anchor distT="0" distB="0" distL="0" distR="0" simplePos="0" relativeHeight="251674624" behindDoc="0" locked="0" layoutInCell="0" allowOverlap="1">
          <wp:simplePos x="0" y="0"/>
          <wp:positionH relativeFrom="page">
            <wp:posOffset>1362608</wp:posOffset>
          </wp:positionH>
          <wp:positionV relativeFrom="page">
            <wp:posOffset>1430706</wp:posOffset>
          </wp:positionV>
          <wp:extent cx="11390048" cy="12472"/>
          <wp:effectExtent l="0" t="0" r="0" b="0"/>
          <wp:wrapNone/>
          <wp:docPr id="1145528909" name="IM 24"/>
          <wp:cNvGraphicFramePr/>
          <a:graphic xmlns:a="http://schemas.openxmlformats.org/drawingml/2006/main">
            <a:graphicData uri="http://schemas.openxmlformats.org/drawingml/2006/picture">
              <pic:pic xmlns:pic="http://schemas.openxmlformats.org/drawingml/2006/picture">
                <pic:nvPicPr>
                  <pic:cNvPr id="1145528909" name="IM 24"/>
                  <pic:cNvPicPr/>
                </pic:nvPicPr>
                <pic:blipFill>
                  <a:blip xmlns:r="http://schemas.openxmlformats.org/officeDocument/2006/relationships" r:embed="rId1"/>
                  <a:stretch>
                    <a:fillRect/>
                  </a:stretch>
                </pic:blipFill>
                <pic:spPr>
                  <a:xfrm>
                    <a:off x="0" y="0"/>
                    <a:ext cx="11390048" cy="12472"/>
                  </a:xfrm>
                  <a:prstGeom prst="rect">
                    <a:avLst/>
                  </a:prstGeom>
                </pic:spPr>
              </pic:pic>
            </a:graphicData>
          </a:graphic>
        </wp:anchor>
      </w:drawing>
    </w:r>
    <w:r>
      <w:rPr>
        <w:spacing w:val="-24"/>
      </w:rPr>
      <w:t>JJG</w:t>
    </w:r>
    <w:r>
      <w:rPr>
        <w:spacing w:val="12"/>
      </w:rPr>
      <w:t xml:space="preserve"> </w:t>
    </w:r>
    <w:r>
      <w:rPr>
        <w:spacing w:val="-24"/>
      </w:rPr>
      <w:t>745—2016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5"/>
      <w:szCs w:val="45"/>
      <w:lang w:val="en-US" w:eastAsia="en-US" w:bidi="ar-SA"/>
    </w:rPr>
  </w:style>
  <w:style w:type="paragraph" w:customStyle="1" w:styleId="TableText">
    <w:name w:val="Table Text"/>
    <w:basedOn w:val="Normal"/>
    <w:semiHidden/>
    <w:qFormat/>
    <w:rPr>
      <w:rFonts w:ascii="SimSun" w:eastAsia="SimSun" w:hAnsi="SimSun" w:cs="SimSun"/>
      <w:sz w:val="39"/>
      <w:szCs w:val="3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7.1.1.1" TargetMode="External" /><Relationship Id="rId13" Type="http://schemas.openxmlformats.org/officeDocument/2006/relationships/hyperlink" Target="7.1.1.2" TargetMode="External" /><Relationship Id="rId14" Type="http://schemas.openxmlformats.org/officeDocument/2006/relationships/hyperlink" Target="7.1.1.3" TargetMode="External" /><Relationship Id="rId15" Type="http://schemas.openxmlformats.org/officeDocument/2006/relationships/hyperlink" Target="7.1.1.4" TargetMode="External" /><Relationship Id="rId16" Type="http://schemas.openxmlformats.org/officeDocument/2006/relationships/hyperlink" Target="7.1.1.5" TargetMode="External" /><Relationship Id="rId17" Type="http://schemas.openxmlformats.org/officeDocument/2006/relationships/hyperlink" Target="7.1.2.1" TargetMode="External" /><Relationship Id="rId18" Type="http://schemas.openxmlformats.org/officeDocument/2006/relationships/hyperlink" Target="7.1.2.2" TargetMode="External" /><Relationship Id="rId19" Type="http://schemas.openxmlformats.org/officeDocument/2006/relationships/hyperlink" Target="7.1.2.3" TargetMode="Externa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5.xml"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hyperlink" Target="7.3.1.1" TargetMode="External" /><Relationship Id="rId25" Type="http://schemas.openxmlformats.org/officeDocument/2006/relationships/hyperlink" Target="7.3.1.2" TargetMode="External" /><Relationship Id="rId26" Type="http://schemas.openxmlformats.org/officeDocument/2006/relationships/image" Target="media/image4.jpeg"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hyperlink" Target="7.3.2.1" TargetMode="External" /><Relationship Id="rId3" Type="http://schemas.openxmlformats.org/officeDocument/2006/relationships/fontTable" Target="fontTable.xml" /><Relationship Id="rId30" Type="http://schemas.openxmlformats.org/officeDocument/2006/relationships/hyperlink" Target="7.3.2.2" TargetMode="External"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image" Target="media/image6.png"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header" Target="header10.xml" /><Relationship Id="rId37" Type="http://schemas.openxmlformats.org/officeDocument/2006/relationships/footer" Target="footer10.xml" /><Relationship Id="rId38" Type="http://schemas.openxmlformats.org/officeDocument/2006/relationships/hyperlink" Target="7.3.2.3" TargetMode="External" /><Relationship Id="rId39" Type="http://schemas.openxmlformats.org/officeDocument/2006/relationships/image" Target="media/image8.png" /><Relationship Id="rId4" Type="http://schemas.openxmlformats.org/officeDocument/2006/relationships/header" Target="header1.xml" /><Relationship Id="rId40" Type="http://schemas.openxmlformats.org/officeDocument/2006/relationships/header" Target="header11.xml" /><Relationship Id="rId41" Type="http://schemas.openxmlformats.org/officeDocument/2006/relationships/footer" Target="footer11.xml" /><Relationship Id="rId42" Type="http://schemas.openxmlformats.org/officeDocument/2006/relationships/hyperlink" Target="7.3.3.1" TargetMode="External" /><Relationship Id="rId43" Type="http://schemas.openxmlformats.org/officeDocument/2006/relationships/header" Target="header12.xml" /><Relationship Id="rId44" Type="http://schemas.openxmlformats.org/officeDocument/2006/relationships/footer" Target="footer12.xml" /><Relationship Id="rId45" Type="http://schemas.openxmlformats.org/officeDocument/2006/relationships/hyperlink" Target="7.3.3.2" TargetMode="External" /><Relationship Id="rId46" Type="http://schemas.openxmlformats.org/officeDocument/2006/relationships/hyperlink" Target="7.3.3.3" TargetMode="External" /><Relationship Id="rId47" Type="http://schemas.openxmlformats.org/officeDocument/2006/relationships/header" Target="header13.xml" /><Relationship Id="rId48" Type="http://schemas.openxmlformats.org/officeDocument/2006/relationships/footer" Target="footer13.xml" /><Relationship Id="rId49" Type="http://schemas.openxmlformats.org/officeDocument/2006/relationships/image" Target="media/image9.png" /><Relationship Id="rId5" Type="http://schemas.openxmlformats.org/officeDocument/2006/relationships/footer" Target="footer1.xml" /><Relationship Id="rId50" Type="http://schemas.openxmlformats.org/officeDocument/2006/relationships/header" Target="header14.xml" /><Relationship Id="rId51" Type="http://schemas.openxmlformats.org/officeDocument/2006/relationships/footer" Target="footer14.xml" /><Relationship Id="rId52" Type="http://schemas.openxmlformats.org/officeDocument/2006/relationships/hyperlink" Target="7.3.6.1" TargetMode="External" /><Relationship Id="rId53" Type="http://schemas.openxmlformats.org/officeDocument/2006/relationships/hyperlink" Target="7.3.6.2" TargetMode="External" /><Relationship Id="rId54" Type="http://schemas.openxmlformats.org/officeDocument/2006/relationships/header" Target="header15.xml" /><Relationship Id="rId55" Type="http://schemas.openxmlformats.org/officeDocument/2006/relationships/footer" Target="footer15.xml" /><Relationship Id="rId56" Type="http://schemas.openxmlformats.org/officeDocument/2006/relationships/header" Target="header16.xml" /><Relationship Id="rId57" Type="http://schemas.openxmlformats.org/officeDocument/2006/relationships/footer" Target="footer16.xml" /><Relationship Id="rId58" Type="http://schemas.openxmlformats.org/officeDocument/2006/relationships/hyperlink" Target="https://d.book118.com/678016135001006031" TargetMode="External" /><Relationship Id="rId59" Type="http://schemas.openxmlformats.org/officeDocument/2006/relationships/header" Target="header17.xml" /><Relationship Id="rId6" Type="http://schemas.openxmlformats.org/officeDocument/2006/relationships/header" Target="header2.xml" /><Relationship Id="rId60" Type="http://schemas.openxmlformats.org/officeDocument/2006/relationships/footer" Target="footer17.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7.xml.rels><?xml version="1.0" encoding="utf-8" standalone="yes"?><Relationships xmlns="http://schemas.openxmlformats.org/package/2006/relationships"><Relationship Id="rId1" Type="http://schemas.openxmlformats.org/officeDocument/2006/relationships/image" Target="media/image5.png" /></Relationships>
</file>

<file path=word/_rels/header8.xml.rels><?xml version="1.0" encoding="utf-8" standalone="yes"?><Relationships xmlns="http://schemas.openxmlformats.org/package/2006/relationships"><Relationship Id="rId1"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7.png" /></Relationships>
</file>

<file path=word/_rels/header13.xml.rels><?xml version="1.0" encoding="utf-8" standalone="yes"?><Relationships xmlns="http://schemas.openxmlformats.org/package/2006/relationships"><Relationship Id="rId1" Type="http://schemas.openxmlformats.org/officeDocument/2006/relationships/image" Target="media/image5.png" /></Relationships>
</file>

<file path=word/_rels/header14.xml.rels><?xml version="1.0" encoding="utf-8" standalone="yes"?><Relationships xmlns="http://schemas.openxmlformats.org/package/2006/relationships"><Relationship Id="rId1" Type="http://schemas.openxmlformats.org/officeDocument/2006/relationships/image" Target="media/image5.png" /></Relationships>
</file>

<file path=word/_rels/header15.xml.rels><?xml version="1.0" encoding="utf-8" standalone="yes"?><Relationships xmlns="http://schemas.openxmlformats.org/package/2006/relationships"><Relationship Id="rId1" Type="http://schemas.openxmlformats.org/officeDocument/2006/relationships/image" Target="media/image10.png" /></Relationships>
</file>

<file path=word/_rels/header16.xml.rels><?xml version="1.0" encoding="utf-8" standalone="yes"?><Relationships xmlns="http://schemas.openxmlformats.org/package/2006/relationships"><Relationship Id="rId1"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2024-01-24T20:49:51Z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2024-01-24T20:49:55Z</vt:filetime>
  </property>
  <property fmtid="{D5CDD505-2E9C-101B-9397-08002B2CF9AE}" pid="3" name="CRO">
    <vt:lpwstr>wqlLaW5nc29mdCBQREYgdG8gV1BTIDkw</vt:lpwstr>
  </property>
  <property fmtid="{D5CDD505-2E9C-101B-9397-08002B2CF9AE}" pid="4" name="UsrData">
    <vt:lpwstr>65b107691e6a08001fe7a54dwl</vt:lpwstr>
  </property>
</Properties>
</file>