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LCR测量仪项目规划设计方案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3" w:history="1">
        <w:r>
          <w:rPr>
            <w:rFonts w:ascii="仿宋" w:eastAsia="仿宋" w:hAnsi="仿宋" w:cs="仿宋" w:hint="eastAsia"/>
            <w:lang w:eastAsia="zh-CN"/>
          </w:rPr>
          <w:t>序言</w:t>
        </w:r>
        <w:r>
          <w:tab/>
        </w:r>
        <w:r>
          <w:fldChar w:fldCharType="begin"/>
        </w:r>
        <w:r>
          <w:instrText xml:space="preserve"> PAGEREF _Toc14983 \h </w:instrText>
        </w:r>
        <w:r>
          <w:fldChar w:fldCharType="separate"/>
        </w:r>
        <w:r>
          <w:t>3</w:t>
        </w:r>
        <w:r>
          <w:fldChar w:fldCharType="end"/>
        </w:r>
      </w:hyperlink>
    </w:p>
    <w:p>
      <w:pPr>
        <w:pStyle w:val="TOC1"/>
        <w:tabs>
          <w:tab w:val="right" w:leader="dot" w:pos="8306"/>
        </w:tabs>
      </w:pPr>
      <w:hyperlink w:anchor="_Toc3257" w:history="1">
        <w:r>
          <w:rPr>
            <w:rFonts w:ascii="仿宋" w:eastAsia="仿宋" w:hAnsi="仿宋" w:cs="仿宋" w:hint="eastAsia"/>
            <w:lang w:eastAsia="zh-CN"/>
          </w:rPr>
          <w:t>一、市场分析、调研</w:t>
        </w:r>
        <w:r>
          <w:tab/>
        </w:r>
        <w:r>
          <w:fldChar w:fldCharType="begin"/>
        </w:r>
        <w:r>
          <w:instrText xml:space="preserve"> PAGEREF _Toc3257 \h </w:instrText>
        </w:r>
        <w:r>
          <w:fldChar w:fldCharType="separate"/>
        </w:r>
        <w:r>
          <w:t>3</w:t>
        </w:r>
        <w:r>
          <w:fldChar w:fldCharType="end"/>
        </w:r>
      </w:hyperlink>
    </w:p>
    <w:p>
      <w:pPr>
        <w:pStyle w:val="TOC2"/>
        <w:tabs>
          <w:tab w:val="right" w:leader="dot" w:pos="8306"/>
        </w:tabs>
      </w:pPr>
      <w:hyperlink w:anchor="_Toc20245" w:history="1">
        <w:r>
          <w:rPr>
            <w:rFonts w:ascii="仿宋" w:eastAsia="仿宋" w:hAnsi="仿宋" w:cs="仿宋" w:hint="eastAsia"/>
            <w:lang w:eastAsia="zh-CN"/>
          </w:rPr>
          <w:t>(一)、LCR测量仪行业分析</w:t>
        </w:r>
        <w:r>
          <w:tab/>
        </w:r>
        <w:r>
          <w:fldChar w:fldCharType="begin"/>
        </w:r>
        <w:r>
          <w:instrText xml:space="preserve"> PAGEREF _Toc20245 \h </w:instrText>
        </w:r>
        <w:r>
          <w:fldChar w:fldCharType="separate"/>
        </w:r>
        <w:r>
          <w:t>3</w:t>
        </w:r>
        <w:r>
          <w:fldChar w:fldCharType="end"/>
        </w:r>
      </w:hyperlink>
    </w:p>
    <w:p>
      <w:pPr>
        <w:pStyle w:val="TOC2"/>
        <w:tabs>
          <w:tab w:val="right" w:leader="dot" w:pos="8306"/>
        </w:tabs>
      </w:pPr>
      <w:hyperlink w:anchor="_Toc6869" w:history="1">
        <w:r>
          <w:rPr>
            <w:rFonts w:ascii="仿宋" w:eastAsia="仿宋" w:hAnsi="仿宋" w:cs="仿宋" w:hint="eastAsia"/>
            <w:lang w:eastAsia="zh-CN"/>
          </w:rPr>
          <w:t>(二)、LCR测量仪市场分析预测</w:t>
        </w:r>
        <w:r>
          <w:tab/>
        </w:r>
        <w:r>
          <w:fldChar w:fldCharType="begin"/>
        </w:r>
        <w:r>
          <w:instrText xml:space="preserve"> PAGEREF _Toc6869 \h </w:instrText>
        </w:r>
        <w:r>
          <w:fldChar w:fldCharType="separate"/>
        </w:r>
        <w:r>
          <w:t>4</w:t>
        </w:r>
        <w:r>
          <w:fldChar w:fldCharType="end"/>
        </w:r>
      </w:hyperlink>
    </w:p>
    <w:p>
      <w:pPr>
        <w:pStyle w:val="TOC1"/>
        <w:tabs>
          <w:tab w:val="right" w:leader="dot" w:pos="8306"/>
        </w:tabs>
      </w:pPr>
      <w:hyperlink w:anchor="_Toc1543" w:history="1">
        <w:r>
          <w:rPr>
            <w:rFonts w:ascii="仿宋" w:eastAsia="仿宋" w:hAnsi="仿宋" w:cs="仿宋" w:hint="eastAsia"/>
            <w:lang w:eastAsia="zh-CN"/>
          </w:rPr>
          <w:t>二、LCR测量仪项目建设背景及必要性分析</w:t>
        </w:r>
        <w:r>
          <w:tab/>
        </w:r>
        <w:r>
          <w:fldChar w:fldCharType="begin"/>
        </w:r>
        <w:r>
          <w:instrText xml:space="preserve"> PAGEREF _Toc1543 \h </w:instrText>
        </w:r>
        <w:r>
          <w:fldChar w:fldCharType="separate"/>
        </w:r>
        <w:r>
          <w:t>5</w:t>
        </w:r>
        <w:r>
          <w:fldChar w:fldCharType="end"/>
        </w:r>
      </w:hyperlink>
    </w:p>
    <w:p>
      <w:pPr>
        <w:pStyle w:val="TOC2"/>
        <w:tabs>
          <w:tab w:val="right" w:leader="dot" w:pos="8306"/>
        </w:tabs>
      </w:pPr>
      <w:hyperlink w:anchor="_Toc1104" w:history="1">
        <w:r>
          <w:rPr>
            <w:rFonts w:ascii="仿宋" w:eastAsia="仿宋" w:hAnsi="仿宋" w:cs="仿宋" w:hint="eastAsia"/>
            <w:lang w:eastAsia="zh-CN"/>
          </w:rPr>
          <w:t>(一)、LCR测量仪项目背景分析</w:t>
        </w:r>
        <w:r>
          <w:tab/>
        </w:r>
        <w:r>
          <w:fldChar w:fldCharType="begin"/>
        </w:r>
        <w:r>
          <w:instrText xml:space="preserve"> PAGEREF _Toc1104 \h </w:instrText>
        </w:r>
        <w:r>
          <w:fldChar w:fldCharType="separate"/>
        </w:r>
        <w:r>
          <w:t>5</w:t>
        </w:r>
        <w:r>
          <w:fldChar w:fldCharType="end"/>
        </w:r>
      </w:hyperlink>
    </w:p>
    <w:p>
      <w:pPr>
        <w:pStyle w:val="TOC2"/>
        <w:tabs>
          <w:tab w:val="right" w:leader="dot" w:pos="8306"/>
        </w:tabs>
      </w:pPr>
      <w:hyperlink w:anchor="_Toc2126" w:history="1">
        <w:r>
          <w:rPr>
            <w:rFonts w:ascii="仿宋" w:eastAsia="仿宋" w:hAnsi="仿宋" w:cs="仿宋" w:hint="eastAsia"/>
            <w:lang w:eastAsia="zh-CN"/>
          </w:rPr>
          <w:t>(二)、LCR测量仪项目建设必要性分析</w:t>
        </w:r>
        <w:r>
          <w:tab/>
        </w:r>
        <w:r>
          <w:fldChar w:fldCharType="begin"/>
        </w:r>
        <w:r>
          <w:instrText xml:space="preserve"> PAGEREF _Toc2126 \h </w:instrText>
        </w:r>
        <w:r>
          <w:fldChar w:fldCharType="separate"/>
        </w:r>
        <w:r>
          <w:t>6</w:t>
        </w:r>
        <w:r>
          <w:fldChar w:fldCharType="end"/>
        </w:r>
      </w:hyperlink>
    </w:p>
    <w:p>
      <w:pPr>
        <w:pStyle w:val="TOC1"/>
        <w:tabs>
          <w:tab w:val="right" w:leader="dot" w:pos="8306"/>
        </w:tabs>
      </w:pPr>
      <w:hyperlink w:anchor="_Toc1144" w:history="1">
        <w:r>
          <w:rPr>
            <w:rFonts w:ascii="仿宋" w:eastAsia="仿宋" w:hAnsi="仿宋" w:cs="仿宋" w:hint="eastAsia"/>
            <w:lang w:eastAsia="zh-CN"/>
          </w:rPr>
          <w:t>三、LCR测量仪项目绩效评估</w:t>
        </w:r>
        <w:r>
          <w:tab/>
        </w:r>
        <w:r>
          <w:fldChar w:fldCharType="begin"/>
        </w:r>
        <w:r>
          <w:instrText xml:space="preserve"> PAGEREF _Toc1144 \h </w:instrText>
        </w:r>
        <w:r>
          <w:fldChar w:fldCharType="separate"/>
        </w:r>
        <w:r>
          <w:t>8</w:t>
        </w:r>
        <w:r>
          <w:fldChar w:fldCharType="end"/>
        </w:r>
      </w:hyperlink>
    </w:p>
    <w:p>
      <w:pPr>
        <w:pStyle w:val="TOC2"/>
        <w:tabs>
          <w:tab w:val="right" w:leader="dot" w:pos="8306"/>
        </w:tabs>
      </w:pPr>
      <w:hyperlink w:anchor="_Toc10622" w:history="1">
        <w:r>
          <w:rPr>
            <w:rFonts w:ascii="仿宋" w:eastAsia="仿宋" w:hAnsi="仿宋" w:cs="仿宋" w:hint="eastAsia"/>
            <w:lang w:eastAsia="zh-CN"/>
          </w:rPr>
          <w:t>(一)、绩效评估指标</w:t>
        </w:r>
        <w:r>
          <w:tab/>
        </w:r>
        <w:r>
          <w:fldChar w:fldCharType="begin"/>
        </w:r>
        <w:r>
          <w:instrText xml:space="preserve"> PAGEREF _Toc10622 \h </w:instrText>
        </w:r>
        <w:r>
          <w:fldChar w:fldCharType="separate"/>
        </w:r>
        <w:r>
          <w:t>8</w:t>
        </w:r>
        <w:r>
          <w:fldChar w:fldCharType="end"/>
        </w:r>
      </w:hyperlink>
    </w:p>
    <w:p>
      <w:pPr>
        <w:pStyle w:val="TOC2"/>
        <w:tabs>
          <w:tab w:val="right" w:leader="dot" w:pos="8306"/>
        </w:tabs>
      </w:pPr>
      <w:hyperlink w:anchor="_Toc6157" w:history="1">
        <w:r>
          <w:rPr>
            <w:rFonts w:ascii="仿宋" w:eastAsia="仿宋" w:hAnsi="仿宋" w:cs="仿宋" w:hint="eastAsia"/>
            <w:lang w:eastAsia="zh-CN"/>
          </w:rPr>
          <w:t>(二)、绩效评估方法</w:t>
        </w:r>
        <w:r>
          <w:tab/>
        </w:r>
        <w:r>
          <w:fldChar w:fldCharType="begin"/>
        </w:r>
        <w:r>
          <w:instrText xml:space="preserve"> PAGEREF _Toc6157 \h </w:instrText>
        </w:r>
        <w:r>
          <w:fldChar w:fldCharType="separate"/>
        </w:r>
        <w:r>
          <w:t>9</w:t>
        </w:r>
        <w:r>
          <w:fldChar w:fldCharType="end"/>
        </w:r>
      </w:hyperlink>
    </w:p>
    <w:p>
      <w:pPr>
        <w:pStyle w:val="TOC2"/>
        <w:tabs>
          <w:tab w:val="right" w:leader="dot" w:pos="8306"/>
        </w:tabs>
      </w:pPr>
      <w:hyperlink w:anchor="_Toc29932" w:history="1">
        <w:r>
          <w:rPr>
            <w:rFonts w:ascii="仿宋" w:eastAsia="仿宋" w:hAnsi="仿宋" w:cs="仿宋" w:hint="eastAsia"/>
            <w:lang w:eastAsia="zh-CN"/>
          </w:rPr>
          <w:t>(三)、绩效评估周期</w:t>
        </w:r>
        <w:r>
          <w:tab/>
        </w:r>
        <w:r>
          <w:fldChar w:fldCharType="begin"/>
        </w:r>
        <w:r>
          <w:instrText xml:space="preserve"> PAGEREF _Toc29932 \h </w:instrText>
        </w:r>
        <w:r>
          <w:fldChar w:fldCharType="separate"/>
        </w:r>
        <w:r>
          <w:t>10</w:t>
        </w:r>
        <w:r>
          <w:fldChar w:fldCharType="end"/>
        </w:r>
      </w:hyperlink>
    </w:p>
    <w:p>
      <w:pPr>
        <w:pStyle w:val="TOC1"/>
        <w:tabs>
          <w:tab w:val="right" w:leader="dot" w:pos="8306"/>
        </w:tabs>
      </w:pPr>
      <w:hyperlink w:anchor="_Toc24667" w:history="1">
        <w:r>
          <w:rPr>
            <w:rFonts w:ascii="仿宋" w:eastAsia="仿宋" w:hAnsi="仿宋" w:cs="仿宋" w:hint="eastAsia"/>
            <w:lang w:eastAsia="zh-CN"/>
          </w:rPr>
          <w:t>四、LCR测量仪项目选址可行性分析</w:t>
        </w:r>
        <w:r>
          <w:tab/>
        </w:r>
        <w:r>
          <w:fldChar w:fldCharType="begin"/>
        </w:r>
        <w:r>
          <w:instrText xml:space="preserve"> PAGEREF _Toc24667 \h </w:instrText>
        </w:r>
        <w:r>
          <w:fldChar w:fldCharType="separate"/>
        </w:r>
        <w:r>
          <w:t>11</w:t>
        </w:r>
        <w:r>
          <w:fldChar w:fldCharType="end"/>
        </w:r>
      </w:hyperlink>
    </w:p>
    <w:p>
      <w:pPr>
        <w:pStyle w:val="TOC2"/>
        <w:tabs>
          <w:tab w:val="right" w:leader="dot" w:pos="8306"/>
        </w:tabs>
      </w:pPr>
      <w:hyperlink w:anchor="_Toc25811" w:history="1">
        <w:r>
          <w:rPr>
            <w:rFonts w:ascii="仿宋" w:eastAsia="仿宋" w:hAnsi="仿宋" w:cs="仿宋" w:hint="eastAsia"/>
            <w:lang w:eastAsia="zh-CN"/>
          </w:rPr>
          <w:t>(一)、LCR测量仪项目选址</w:t>
        </w:r>
        <w:r>
          <w:tab/>
        </w:r>
        <w:r>
          <w:fldChar w:fldCharType="begin"/>
        </w:r>
        <w:r>
          <w:instrText xml:space="preserve"> PAGEREF _Toc25811 \h </w:instrText>
        </w:r>
        <w:r>
          <w:fldChar w:fldCharType="separate"/>
        </w:r>
        <w:r>
          <w:t>11</w:t>
        </w:r>
        <w:r>
          <w:fldChar w:fldCharType="end"/>
        </w:r>
      </w:hyperlink>
    </w:p>
    <w:p>
      <w:pPr>
        <w:pStyle w:val="TOC2"/>
        <w:tabs>
          <w:tab w:val="right" w:leader="dot" w:pos="8306"/>
        </w:tabs>
      </w:pPr>
      <w:hyperlink w:anchor="_Toc23630" w:history="1">
        <w:r>
          <w:rPr>
            <w:rFonts w:ascii="仿宋" w:eastAsia="仿宋" w:hAnsi="仿宋" w:cs="仿宋" w:hint="eastAsia"/>
            <w:lang w:eastAsia="zh-CN"/>
          </w:rPr>
          <w:t>(二)、用地控制指标</w:t>
        </w:r>
        <w:r>
          <w:tab/>
        </w:r>
        <w:r>
          <w:fldChar w:fldCharType="begin"/>
        </w:r>
        <w:r>
          <w:instrText xml:space="preserve"> PAGEREF _Toc23630 \h </w:instrText>
        </w:r>
        <w:r>
          <w:fldChar w:fldCharType="separate"/>
        </w:r>
        <w:r>
          <w:t>11</w:t>
        </w:r>
        <w:r>
          <w:fldChar w:fldCharType="end"/>
        </w:r>
      </w:hyperlink>
    </w:p>
    <w:p>
      <w:pPr>
        <w:pStyle w:val="TOC2"/>
        <w:tabs>
          <w:tab w:val="right" w:leader="dot" w:pos="8306"/>
        </w:tabs>
      </w:pPr>
      <w:hyperlink w:anchor="_Toc7078" w:history="1">
        <w:r>
          <w:rPr>
            <w:rFonts w:ascii="仿宋" w:eastAsia="仿宋" w:hAnsi="仿宋" w:cs="仿宋" w:hint="eastAsia"/>
            <w:lang w:eastAsia="zh-CN"/>
          </w:rPr>
          <w:t>(三)、节约用地措施</w:t>
        </w:r>
        <w:r>
          <w:tab/>
        </w:r>
        <w:r>
          <w:fldChar w:fldCharType="begin"/>
        </w:r>
        <w:r>
          <w:instrText xml:space="preserve"> PAGEREF _Toc7078 \h </w:instrText>
        </w:r>
        <w:r>
          <w:fldChar w:fldCharType="separate"/>
        </w:r>
        <w:r>
          <w:t>13</w:t>
        </w:r>
        <w:r>
          <w:fldChar w:fldCharType="end"/>
        </w:r>
      </w:hyperlink>
    </w:p>
    <w:p>
      <w:pPr>
        <w:pStyle w:val="TOC2"/>
        <w:tabs>
          <w:tab w:val="right" w:leader="dot" w:pos="8306"/>
        </w:tabs>
      </w:pPr>
      <w:hyperlink w:anchor="_Toc3829" w:history="1">
        <w:r>
          <w:rPr>
            <w:rFonts w:ascii="仿宋" w:eastAsia="仿宋" w:hAnsi="仿宋" w:cs="仿宋" w:hint="eastAsia"/>
            <w:lang w:eastAsia="zh-CN"/>
          </w:rPr>
          <w:t>(四)、总图布置方案</w:t>
        </w:r>
        <w:r>
          <w:tab/>
        </w:r>
        <w:r>
          <w:fldChar w:fldCharType="begin"/>
        </w:r>
        <w:r>
          <w:instrText xml:space="preserve"> PAGEREF _Toc3829 \h </w:instrText>
        </w:r>
        <w:r>
          <w:fldChar w:fldCharType="separate"/>
        </w:r>
        <w:r>
          <w:t>14</w:t>
        </w:r>
        <w:r>
          <w:fldChar w:fldCharType="end"/>
        </w:r>
      </w:hyperlink>
    </w:p>
    <w:p>
      <w:pPr>
        <w:pStyle w:val="TOC2"/>
        <w:tabs>
          <w:tab w:val="right" w:leader="dot" w:pos="8306"/>
        </w:tabs>
      </w:pPr>
      <w:hyperlink w:anchor="_Toc30968" w:history="1">
        <w:r>
          <w:rPr>
            <w:rFonts w:ascii="仿宋" w:eastAsia="仿宋" w:hAnsi="仿宋" w:cs="仿宋" w:hint="eastAsia"/>
            <w:lang w:eastAsia="zh-CN"/>
          </w:rPr>
          <w:t>(五)、选址综合评价</w:t>
        </w:r>
        <w:r>
          <w:tab/>
        </w:r>
        <w:r>
          <w:fldChar w:fldCharType="begin"/>
        </w:r>
        <w:r>
          <w:instrText xml:space="preserve"> PAGEREF _Toc30968 \h </w:instrText>
        </w:r>
        <w:r>
          <w:fldChar w:fldCharType="separate"/>
        </w:r>
        <w:r>
          <w:t>15</w:t>
        </w:r>
        <w:r>
          <w:fldChar w:fldCharType="end"/>
        </w:r>
      </w:hyperlink>
    </w:p>
    <w:p>
      <w:pPr>
        <w:pStyle w:val="TOC1"/>
        <w:tabs>
          <w:tab w:val="right" w:leader="dot" w:pos="8306"/>
        </w:tabs>
      </w:pPr>
      <w:hyperlink w:anchor="_Toc10060" w:history="1">
        <w:r>
          <w:rPr>
            <w:rFonts w:ascii="仿宋" w:eastAsia="仿宋" w:hAnsi="仿宋" w:cs="仿宋" w:hint="eastAsia"/>
            <w:lang w:eastAsia="zh-CN"/>
          </w:rPr>
          <w:t>五、LCR测量仪项目文档管理</w:t>
        </w:r>
        <w:r>
          <w:tab/>
        </w:r>
        <w:r>
          <w:fldChar w:fldCharType="begin"/>
        </w:r>
        <w:r>
          <w:instrText xml:space="preserve"> PAGEREF _Toc10060 \h </w:instrText>
        </w:r>
        <w:r>
          <w:fldChar w:fldCharType="separate"/>
        </w:r>
        <w:r>
          <w:t>16</w:t>
        </w:r>
        <w:r>
          <w:fldChar w:fldCharType="end"/>
        </w:r>
      </w:hyperlink>
    </w:p>
    <w:p>
      <w:pPr>
        <w:pStyle w:val="TOC2"/>
        <w:tabs>
          <w:tab w:val="right" w:leader="dot" w:pos="8306"/>
        </w:tabs>
      </w:pPr>
      <w:hyperlink w:anchor="_Toc28325" w:history="1">
        <w:r>
          <w:rPr>
            <w:rFonts w:ascii="仿宋" w:eastAsia="仿宋" w:hAnsi="仿宋" w:cs="仿宋" w:hint="eastAsia"/>
            <w:lang w:eastAsia="zh-CN"/>
          </w:rPr>
          <w:t>(一)、文档编制与审查</w:t>
        </w:r>
        <w:r>
          <w:tab/>
        </w:r>
        <w:r>
          <w:fldChar w:fldCharType="begin"/>
        </w:r>
        <w:r>
          <w:instrText xml:space="preserve"> PAGEREF _Toc28325 \h </w:instrText>
        </w:r>
        <w:r>
          <w:fldChar w:fldCharType="separate"/>
        </w:r>
        <w:r>
          <w:t>16</w:t>
        </w:r>
        <w:r>
          <w:fldChar w:fldCharType="end"/>
        </w:r>
      </w:hyperlink>
    </w:p>
    <w:p>
      <w:pPr>
        <w:pStyle w:val="TOC2"/>
        <w:tabs>
          <w:tab w:val="right" w:leader="dot" w:pos="8306"/>
        </w:tabs>
      </w:pPr>
      <w:hyperlink w:anchor="_Toc6994" w:history="1">
        <w:r>
          <w:rPr>
            <w:rFonts w:ascii="仿宋" w:eastAsia="仿宋" w:hAnsi="仿宋" w:cs="仿宋" w:hint="eastAsia"/>
            <w:lang w:eastAsia="zh-CN"/>
          </w:rPr>
          <w:t>(二)、文档发布与分发</w:t>
        </w:r>
        <w:r>
          <w:tab/>
        </w:r>
        <w:r>
          <w:fldChar w:fldCharType="begin"/>
        </w:r>
        <w:r>
          <w:instrText xml:space="preserve"> PAGEREF _Toc6994 \h </w:instrText>
        </w:r>
        <w:r>
          <w:fldChar w:fldCharType="separate"/>
        </w:r>
        <w:r>
          <w:t>17</w:t>
        </w:r>
        <w:r>
          <w:fldChar w:fldCharType="end"/>
        </w:r>
      </w:hyperlink>
    </w:p>
    <w:p>
      <w:pPr>
        <w:pStyle w:val="TOC2"/>
        <w:tabs>
          <w:tab w:val="right" w:leader="dot" w:pos="8306"/>
        </w:tabs>
      </w:pPr>
      <w:hyperlink w:anchor="_Toc24595" w:history="1">
        <w:r>
          <w:rPr>
            <w:rFonts w:ascii="仿宋" w:eastAsia="仿宋" w:hAnsi="仿宋" w:cs="仿宋" w:hint="eastAsia"/>
            <w:lang w:eastAsia="zh-CN"/>
          </w:rPr>
          <w:t>(三)、文档存档与归档</w:t>
        </w:r>
        <w:r>
          <w:tab/>
        </w:r>
        <w:r>
          <w:fldChar w:fldCharType="begin"/>
        </w:r>
        <w:r>
          <w:instrText xml:space="preserve"> PAGEREF _Toc24595 \h </w:instrText>
        </w:r>
        <w:r>
          <w:fldChar w:fldCharType="separate"/>
        </w:r>
        <w:r>
          <w:t>18</w:t>
        </w:r>
        <w:r>
          <w:fldChar w:fldCharType="end"/>
        </w:r>
      </w:hyperlink>
    </w:p>
    <w:p>
      <w:pPr>
        <w:pStyle w:val="TOC1"/>
        <w:tabs>
          <w:tab w:val="right" w:leader="dot" w:pos="8306"/>
        </w:tabs>
      </w:pPr>
      <w:hyperlink w:anchor="_Toc30888" w:history="1">
        <w:r>
          <w:rPr>
            <w:rFonts w:ascii="仿宋" w:eastAsia="仿宋" w:hAnsi="仿宋" w:cs="仿宋" w:hint="eastAsia"/>
            <w:lang w:eastAsia="zh-CN"/>
          </w:rPr>
          <w:t>六、LCR测量仪项目概论</w:t>
        </w:r>
        <w:r>
          <w:tab/>
        </w:r>
        <w:r>
          <w:fldChar w:fldCharType="begin"/>
        </w:r>
        <w:r>
          <w:instrText xml:space="preserve"> PAGEREF _Toc30888 \h </w:instrText>
        </w:r>
        <w:r>
          <w:fldChar w:fldCharType="separate"/>
        </w:r>
        <w:r>
          <w:t>19</w:t>
        </w:r>
        <w:r>
          <w:fldChar w:fldCharType="end"/>
        </w:r>
      </w:hyperlink>
    </w:p>
    <w:p>
      <w:pPr>
        <w:pStyle w:val="TOC2"/>
        <w:tabs>
          <w:tab w:val="right" w:leader="dot" w:pos="8306"/>
        </w:tabs>
      </w:pPr>
      <w:hyperlink w:anchor="_Toc25808" w:history="1">
        <w:r>
          <w:rPr>
            <w:rFonts w:ascii="仿宋" w:eastAsia="仿宋" w:hAnsi="仿宋" w:cs="仿宋" w:hint="eastAsia"/>
            <w:lang w:eastAsia="zh-CN"/>
          </w:rPr>
          <w:t>(一)、LCR测量仪项目概况</w:t>
        </w:r>
        <w:r>
          <w:tab/>
        </w:r>
        <w:r>
          <w:fldChar w:fldCharType="begin"/>
        </w:r>
        <w:r>
          <w:instrText xml:space="preserve"> PAGEREF _Toc25808 \h </w:instrText>
        </w:r>
        <w:r>
          <w:fldChar w:fldCharType="separate"/>
        </w:r>
        <w:r>
          <w:t>19</w:t>
        </w:r>
        <w:r>
          <w:fldChar w:fldCharType="end"/>
        </w:r>
      </w:hyperlink>
    </w:p>
    <w:p>
      <w:pPr>
        <w:pStyle w:val="TOC2"/>
        <w:tabs>
          <w:tab w:val="right" w:leader="dot" w:pos="8306"/>
        </w:tabs>
      </w:pPr>
      <w:hyperlink w:anchor="_Toc32592" w:history="1">
        <w:r>
          <w:rPr>
            <w:rFonts w:ascii="仿宋" w:eastAsia="仿宋" w:hAnsi="仿宋" w:cs="仿宋" w:hint="eastAsia"/>
            <w:lang w:eastAsia="zh-CN"/>
          </w:rPr>
          <w:t>(二)、LCR测量仪项目目标</w:t>
        </w:r>
        <w:r>
          <w:tab/>
        </w:r>
        <w:r>
          <w:fldChar w:fldCharType="begin"/>
        </w:r>
        <w:r>
          <w:instrText xml:space="preserve"> PAGEREF _Toc32592 \h </w:instrText>
        </w:r>
        <w:r>
          <w:fldChar w:fldCharType="separate"/>
        </w:r>
        <w:r>
          <w:t>22</w:t>
        </w:r>
        <w:r>
          <w:fldChar w:fldCharType="end"/>
        </w:r>
      </w:hyperlink>
    </w:p>
    <w:p>
      <w:pPr>
        <w:pStyle w:val="TOC2"/>
        <w:tabs>
          <w:tab w:val="right" w:leader="dot" w:pos="8306"/>
        </w:tabs>
      </w:pPr>
      <w:hyperlink w:anchor="_Toc20699" w:history="1">
        <w:r>
          <w:rPr>
            <w:rFonts w:ascii="仿宋" w:eastAsia="仿宋" w:hAnsi="仿宋" w:cs="仿宋" w:hint="eastAsia"/>
            <w:lang w:eastAsia="zh-CN"/>
          </w:rPr>
          <w:t>(三)、LCR测量仪项目提出的理由</w:t>
        </w:r>
        <w:r>
          <w:tab/>
        </w:r>
        <w:r>
          <w:fldChar w:fldCharType="begin"/>
        </w:r>
        <w:r>
          <w:instrText xml:space="preserve"> PAGEREF _Toc20699 \h </w:instrText>
        </w:r>
        <w:r>
          <w:fldChar w:fldCharType="separate"/>
        </w:r>
        <w:r>
          <w:t>23</w:t>
        </w:r>
        <w:r>
          <w:fldChar w:fldCharType="end"/>
        </w:r>
      </w:hyperlink>
    </w:p>
    <w:p>
      <w:pPr>
        <w:pStyle w:val="TOC2"/>
        <w:tabs>
          <w:tab w:val="right" w:leader="dot" w:pos="8306"/>
        </w:tabs>
      </w:pPr>
      <w:hyperlink w:anchor="_Toc32583" w:history="1">
        <w:r>
          <w:rPr>
            <w:rFonts w:ascii="仿宋" w:eastAsia="仿宋" w:hAnsi="仿宋" w:cs="仿宋" w:hint="eastAsia"/>
            <w:lang w:eastAsia="zh-CN"/>
          </w:rPr>
          <w:t>(四)、LCR测量仪项目意义</w:t>
        </w:r>
        <w:r>
          <w:tab/>
        </w:r>
        <w:r>
          <w:fldChar w:fldCharType="begin"/>
        </w:r>
        <w:r>
          <w:instrText xml:space="preserve"> PAGEREF _Toc32583 \h </w:instrText>
        </w:r>
        <w:r>
          <w:fldChar w:fldCharType="separate"/>
        </w:r>
        <w:r>
          <w:t>24</w:t>
        </w:r>
        <w:r>
          <w:fldChar w:fldCharType="end"/>
        </w:r>
      </w:hyperlink>
    </w:p>
    <w:p>
      <w:pPr>
        <w:pStyle w:val="TOC2"/>
        <w:tabs>
          <w:tab w:val="right" w:leader="dot" w:pos="8306"/>
        </w:tabs>
      </w:pPr>
      <w:hyperlink w:anchor="_Toc14412" w:history="1">
        <w:r>
          <w:rPr>
            <w:rFonts w:ascii="仿宋" w:eastAsia="仿宋" w:hAnsi="仿宋" w:cs="仿宋" w:hint="eastAsia"/>
            <w:lang w:eastAsia="zh-CN"/>
          </w:rPr>
          <w:t>(五)、LCR测量仪项目背景</w:t>
        </w:r>
        <w:r>
          <w:tab/>
        </w:r>
        <w:r>
          <w:fldChar w:fldCharType="begin"/>
        </w:r>
        <w:r>
          <w:instrText xml:space="preserve"> PAGEREF _Toc14412 \h </w:instrText>
        </w:r>
        <w:r>
          <w:fldChar w:fldCharType="separate"/>
        </w:r>
        <w:r>
          <w:t>25</w:t>
        </w:r>
        <w:r>
          <w:fldChar w:fldCharType="end"/>
        </w:r>
      </w:hyperlink>
    </w:p>
    <w:p>
      <w:pPr>
        <w:pStyle w:val="TOC1"/>
        <w:tabs>
          <w:tab w:val="right" w:leader="dot" w:pos="8306"/>
        </w:tabs>
      </w:pPr>
      <w:hyperlink w:anchor="_Toc30734" w:history="1">
        <w:r>
          <w:rPr>
            <w:rFonts w:ascii="仿宋" w:eastAsia="仿宋" w:hAnsi="仿宋" w:cs="仿宋" w:hint="eastAsia"/>
            <w:lang w:eastAsia="zh-CN"/>
          </w:rPr>
          <w:t>七、LCR测量仪项目风险管理</w:t>
        </w:r>
        <w:r>
          <w:tab/>
        </w:r>
        <w:r>
          <w:fldChar w:fldCharType="begin"/>
        </w:r>
        <w:r>
          <w:instrText xml:space="preserve"> PAGEREF _Toc30734 \h </w:instrText>
        </w:r>
        <w:r>
          <w:fldChar w:fldCharType="separate"/>
        </w:r>
        <w:r>
          <w:t>26</w:t>
        </w:r>
        <w:r>
          <w:fldChar w:fldCharType="end"/>
        </w:r>
      </w:hyperlink>
    </w:p>
    <w:p>
      <w:pPr>
        <w:pStyle w:val="TOC2"/>
        <w:tabs>
          <w:tab w:val="right" w:leader="dot" w:pos="8306"/>
        </w:tabs>
      </w:pPr>
      <w:hyperlink w:anchor="_Toc4420" w:history="1">
        <w:r>
          <w:rPr>
            <w:rFonts w:ascii="仿宋" w:eastAsia="仿宋" w:hAnsi="仿宋" w:cs="仿宋" w:hint="eastAsia"/>
            <w:lang w:eastAsia="zh-CN"/>
          </w:rPr>
          <w:t>(一)、风险识别与评估</w:t>
        </w:r>
        <w:r>
          <w:tab/>
        </w:r>
        <w:r>
          <w:fldChar w:fldCharType="begin"/>
        </w:r>
        <w:r>
          <w:instrText xml:space="preserve"> PAGEREF _Toc4420 \h </w:instrText>
        </w:r>
        <w:r>
          <w:fldChar w:fldCharType="separate"/>
        </w:r>
        <w:r>
          <w:t>26</w:t>
        </w:r>
        <w:r>
          <w:fldChar w:fldCharType="end"/>
        </w:r>
      </w:hyperlink>
    </w:p>
    <w:p>
      <w:pPr>
        <w:pStyle w:val="TOC2"/>
        <w:tabs>
          <w:tab w:val="right" w:leader="dot" w:pos="8306"/>
        </w:tabs>
      </w:pPr>
      <w:hyperlink w:anchor="_Toc12640" w:history="1">
        <w:r>
          <w:rPr>
            <w:rFonts w:ascii="仿宋" w:eastAsia="仿宋" w:hAnsi="仿宋" w:cs="仿宋" w:hint="eastAsia"/>
            <w:lang w:eastAsia="zh-CN"/>
          </w:rPr>
          <w:t>(二)、风险应对策略</w:t>
        </w:r>
        <w:r>
          <w:tab/>
        </w:r>
        <w:r>
          <w:fldChar w:fldCharType="begin"/>
        </w:r>
        <w:r>
          <w:instrText xml:space="preserve"> PAGEREF _Toc12640 \h </w:instrText>
        </w:r>
        <w:r>
          <w:fldChar w:fldCharType="separate"/>
        </w:r>
        <w:r>
          <w:t>27</w:t>
        </w:r>
        <w:r>
          <w:fldChar w:fldCharType="end"/>
        </w:r>
      </w:hyperlink>
    </w:p>
    <w:p>
      <w:pPr>
        <w:pStyle w:val="TOC2"/>
        <w:tabs>
          <w:tab w:val="right" w:leader="dot" w:pos="8306"/>
        </w:tabs>
      </w:pPr>
      <w:hyperlink w:anchor="_Toc28227" w:history="1">
        <w:r>
          <w:rPr>
            <w:rFonts w:ascii="仿宋" w:eastAsia="仿宋" w:hAnsi="仿宋" w:cs="仿宋" w:hint="eastAsia"/>
            <w:lang w:eastAsia="zh-CN"/>
          </w:rPr>
          <w:t>(三)、风险监控与控制</w:t>
        </w:r>
        <w:r>
          <w:tab/>
        </w:r>
        <w:r>
          <w:fldChar w:fldCharType="begin"/>
        </w:r>
        <w:r>
          <w:instrText xml:space="preserve"> PAGEREF _Toc28227 \h </w:instrText>
        </w:r>
        <w:r>
          <w:fldChar w:fldCharType="separate"/>
        </w:r>
        <w:r>
          <w:t>29</w:t>
        </w:r>
        <w:r>
          <w:fldChar w:fldCharType="end"/>
        </w:r>
      </w:hyperlink>
    </w:p>
    <w:p>
      <w:pPr>
        <w:pStyle w:val="TOC1"/>
        <w:tabs>
          <w:tab w:val="right" w:leader="dot" w:pos="8306"/>
        </w:tabs>
      </w:pPr>
      <w:hyperlink w:anchor="_Toc32418" w:history="1">
        <w:r>
          <w:rPr>
            <w:rFonts w:ascii="仿宋" w:eastAsia="仿宋" w:hAnsi="仿宋" w:cs="仿宋" w:hint="eastAsia"/>
            <w:lang w:eastAsia="zh-CN"/>
          </w:rPr>
          <w:t>八、LCR测量仪项目技术管理</w:t>
        </w:r>
        <w:r>
          <w:tab/>
        </w:r>
        <w:r>
          <w:fldChar w:fldCharType="begin"/>
        </w:r>
        <w:r>
          <w:instrText xml:space="preserve"> PAGEREF _Toc32418 \h </w:instrText>
        </w:r>
        <w:r>
          <w:fldChar w:fldCharType="separate"/>
        </w:r>
        <w:r>
          <w:t>30</w:t>
        </w:r>
        <w:r>
          <w:fldChar w:fldCharType="end"/>
        </w:r>
      </w:hyperlink>
    </w:p>
    <w:p>
      <w:pPr>
        <w:pStyle w:val="TOC2"/>
        <w:tabs>
          <w:tab w:val="right" w:leader="dot" w:pos="8306"/>
        </w:tabs>
      </w:pPr>
      <w:hyperlink w:anchor="_Toc23646" w:history="1">
        <w:r>
          <w:rPr>
            <w:rFonts w:ascii="仿宋" w:eastAsia="仿宋" w:hAnsi="仿宋" w:cs="仿宋" w:hint="eastAsia"/>
            <w:lang w:eastAsia="zh-CN"/>
          </w:rPr>
          <w:t>(一)、技术方案选用方向</w:t>
        </w:r>
        <w:r>
          <w:tab/>
        </w:r>
        <w:r>
          <w:fldChar w:fldCharType="begin"/>
        </w:r>
        <w:r>
          <w:instrText xml:space="preserve"> PAGEREF _Toc23646 \h </w:instrText>
        </w:r>
        <w:r>
          <w:fldChar w:fldCharType="separate"/>
        </w:r>
        <w:r>
          <w:t>30</w:t>
        </w:r>
        <w:r>
          <w:fldChar w:fldCharType="end"/>
        </w:r>
      </w:hyperlink>
    </w:p>
    <w:p>
      <w:pPr>
        <w:pStyle w:val="TOC2"/>
        <w:tabs>
          <w:tab w:val="right" w:leader="dot" w:pos="8306"/>
        </w:tabs>
      </w:pPr>
      <w:hyperlink w:anchor="_Toc10963" w:history="1">
        <w:r>
          <w:rPr>
            <w:rFonts w:ascii="仿宋" w:eastAsia="仿宋" w:hAnsi="仿宋" w:cs="仿宋" w:hint="eastAsia"/>
            <w:lang w:eastAsia="zh-CN"/>
          </w:rPr>
          <w:t>(二)、工艺技术方案选用原则</w:t>
        </w:r>
        <w:r>
          <w:tab/>
        </w:r>
        <w:r>
          <w:fldChar w:fldCharType="begin"/>
        </w:r>
        <w:r>
          <w:instrText xml:space="preserve"> PAGEREF _Toc10963 \h </w:instrText>
        </w:r>
        <w:r>
          <w:fldChar w:fldCharType="separate"/>
        </w:r>
        <w:r>
          <w:t>32</w:t>
        </w:r>
        <w:r>
          <w:fldChar w:fldCharType="end"/>
        </w:r>
      </w:hyperlink>
    </w:p>
    <w:p>
      <w:pPr>
        <w:pStyle w:val="TOC2"/>
        <w:tabs>
          <w:tab w:val="right" w:leader="dot" w:pos="8306"/>
        </w:tabs>
      </w:pPr>
      <w:hyperlink w:anchor="_Toc3045" w:history="1">
        <w:r>
          <w:rPr>
            <w:rFonts w:ascii="仿宋" w:eastAsia="仿宋" w:hAnsi="仿宋" w:cs="仿宋" w:hint="eastAsia"/>
            <w:lang w:eastAsia="zh-CN"/>
          </w:rPr>
          <w:t>(三)、工艺技术方案要求</w:t>
        </w:r>
        <w:r>
          <w:tab/>
        </w:r>
        <w:r>
          <w:fldChar w:fldCharType="begin"/>
        </w:r>
        <w:r>
          <w:instrText xml:space="preserve"> PAGEREF _Toc3045 \h </w:instrText>
        </w:r>
        <w:r>
          <w:fldChar w:fldCharType="separate"/>
        </w:r>
        <w:r>
          <w:t>34</w:t>
        </w:r>
        <w:r>
          <w:fldChar w:fldCharType="end"/>
        </w:r>
      </w:hyperlink>
    </w:p>
    <w:p>
      <w:pPr>
        <w:pStyle w:val="TOC1"/>
        <w:tabs>
          <w:tab w:val="right" w:leader="dot" w:pos="8306"/>
        </w:tabs>
      </w:pPr>
      <w:hyperlink w:anchor="_Toc14602" w:history="1">
        <w:r>
          <w:rPr>
            <w:rFonts w:ascii="仿宋" w:eastAsia="仿宋" w:hAnsi="仿宋" w:cs="仿宋" w:hint="eastAsia"/>
            <w:lang w:eastAsia="zh-CN"/>
          </w:rPr>
          <w:t>九、LCR测量仪项目财务管理</w:t>
        </w:r>
        <w:r>
          <w:tab/>
        </w:r>
        <w:r>
          <w:fldChar w:fldCharType="begin"/>
        </w:r>
        <w:r>
          <w:instrText xml:space="preserve"> PAGEREF _Toc14602 \h </w:instrText>
        </w:r>
        <w:r>
          <w:fldChar w:fldCharType="separate"/>
        </w:r>
        <w:r>
          <w:t>36</w:t>
        </w:r>
        <w:r>
          <w:fldChar w:fldCharType="end"/>
        </w:r>
      </w:hyperlink>
    </w:p>
    <w:p>
      <w:pPr>
        <w:pStyle w:val="TOC2"/>
        <w:tabs>
          <w:tab w:val="right" w:leader="dot" w:pos="8306"/>
        </w:tabs>
      </w:pPr>
      <w:hyperlink w:anchor="_Toc24442" w:history="1">
        <w:r>
          <w:rPr>
            <w:rFonts w:ascii="仿宋" w:eastAsia="仿宋" w:hAnsi="仿宋" w:cs="仿宋" w:hint="eastAsia"/>
            <w:lang w:eastAsia="zh-CN"/>
          </w:rPr>
          <w:t>(一)、资金需求大</w:t>
        </w:r>
        <w:r>
          <w:tab/>
        </w:r>
        <w:r>
          <w:fldChar w:fldCharType="begin"/>
        </w:r>
        <w:r>
          <w:instrText xml:space="preserve"> PAGEREF _Toc24442 \h </w:instrText>
        </w:r>
        <w:r>
          <w:fldChar w:fldCharType="separate"/>
        </w:r>
        <w:r>
          <w:t>36</w:t>
        </w:r>
        <w:r>
          <w:fldChar w:fldCharType="end"/>
        </w:r>
      </w:hyperlink>
    </w:p>
    <w:p>
      <w:pPr>
        <w:pStyle w:val="TOC2"/>
        <w:tabs>
          <w:tab w:val="right" w:leader="dot" w:pos="8306"/>
        </w:tabs>
      </w:pPr>
      <w:hyperlink w:anchor="_Toc17853" w:history="1">
        <w:r>
          <w:rPr>
            <w:rFonts w:ascii="仿宋" w:eastAsia="仿宋" w:hAnsi="仿宋" w:cs="仿宋" w:hint="eastAsia"/>
            <w:lang w:eastAsia="zh-CN"/>
          </w:rPr>
          <w:t>(二)、研发周期长</w:t>
        </w:r>
        <w:r>
          <w:tab/>
        </w:r>
        <w:r>
          <w:fldChar w:fldCharType="begin"/>
        </w:r>
        <w:r>
          <w:instrText xml:space="preserve"> PAGEREF _Toc17853 \h </w:instrText>
        </w:r>
        <w:r>
          <w:fldChar w:fldCharType="separate"/>
        </w:r>
        <w:r>
          <w:t>37</w:t>
        </w:r>
        <w:r>
          <w:fldChar w:fldCharType="end"/>
        </w:r>
      </w:hyperlink>
    </w:p>
    <w:p>
      <w:pPr>
        <w:pStyle w:val="TOC2"/>
        <w:tabs>
          <w:tab w:val="right" w:leader="dot" w:pos="8306"/>
        </w:tabs>
      </w:pPr>
      <w:hyperlink w:anchor="_Toc7341" w:history="1">
        <w:r>
          <w:rPr>
            <w:rFonts w:ascii="仿宋" w:eastAsia="仿宋" w:hAnsi="仿宋" w:cs="仿宋" w:hint="eastAsia"/>
            <w:lang w:eastAsia="zh-CN"/>
          </w:rPr>
          <w:t>(三)、市场风险大</w:t>
        </w:r>
        <w:r>
          <w:tab/>
        </w:r>
        <w:r>
          <w:fldChar w:fldCharType="begin"/>
        </w:r>
        <w:r>
          <w:instrText xml:space="preserve"> PAGEREF _Toc7341 \h </w:instrText>
        </w:r>
        <w:r>
          <w:fldChar w:fldCharType="separate"/>
        </w:r>
        <w:r>
          <w:t>38</w:t>
        </w:r>
        <w:r>
          <w:fldChar w:fldCharType="end"/>
        </w:r>
      </w:hyperlink>
    </w:p>
    <w:p>
      <w:pPr>
        <w:pStyle w:val="TOC2"/>
        <w:tabs>
          <w:tab w:val="right" w:leader="dot" w:pos="8306"/>
        </w:tabs>
      </w:pPr>
      <w:hyperlink w:anchor="_Toc30565" w:history="1">
        <w:r>
          <w:rPr>
            <w:rFonts w:ascii="仿宋" w:eastAsia="仿宋" w:hAnsi="仿宋" w:cs="仿宋" w:hint="eastAsia"/>
            <w:lang w:eastAsia="zh-CN"/>
          </w:rPr>
          <w:t>(四)、利润率高</w:t>
        </w:r>
        <w:r>
          <w:tab/>
        </w:r>
        <w:r>
          <w:fldChar w:fldCharType="begin"/>
        </w:r>
        <w:r>
          <w:instrText xml:space="preserve"> PAGEREF _Toc30565 \h </w:instrText>
        </w:r>
        <w:r>
          <w:fldChar w:fldCharType="separate"/>
        </w:r>
        <w:r>
          <w:t>41</w:t>
        </w:r>
        <w:r>
          <w:fldChar w:fldCharType="end"/>
        </w:r>
      </w:hyperlink>
    </w:p>
    <w:p>
      <w:pPr>
        <w:pStyle w:val="TOC1"/>
        <w:tabs>
          <w:tab w:val="right" w:leader="dot" w:pos="8306"/>
        </w:tabs>
      </w:pPr>
      <w:hyperlink w:anchor="_Toc4752" w:history="1">
        <w:r>
          <w:rPr>
            <w:rFonts w:ascii="仿宋" w:eastAsia="仿宋" w:hAnsi="仿宋" w:cs="仿宋" w:hint="eastAsia"/>
            <w:lang w:eastAsia="zh-CN"/>
          </w:rPr>
          <w:t>十、LCR测量仪项目人力资源培养与发展</w:t>
        </w:r>
        <w:r>
          <w:tab/>
        </w:r>
        <w:r>
          <w:fldChar w:fldCharType="begin"/>
        </w:r>
        <w:r>
          <w:instrText xml:space="preserve"> PAGEREF _Toc4752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1" w:history="1">
        <w:r>
          <w:rPr>
            <w:rFonts w:ascii="仿宋" w:eastAsia="仿宋" w:hAnsi="仿宋" w:cs="仿宋" w:hint="eastAsia"/>
            <w:lang w:eastAsia="zh-CN"/>
          </w:rPr>
          <w:t>(一)、人才需求与规划</w:t>
        </w:r>
        <w:r>
          <w:tab/>
        </w:r>
        <w:r>
          <w:fldChar w:fldCharType="begin"/>
        </w:r>
        <w:r>
          <w:instrText xml:space="preserve"> PAGEREF _Toc8521 \h </w:instrText>
        </w:r>
        <w:r>
          <w:fldChar w:fldCharType="separate"/>
        </w:r>
        <w:r>
          <w:t>43</w:t>
        </w:r>
        <w:r>
          <w:fldChar w:fldCharType="end"/>
        </w:r>
      </w:hyperlink>
    </w:p>
    <w:p>
      <w:pPr>
        <w:pStyle w:val="TOC2"/>
        <w:tabs>
          <w:tab w:val="right" w:leader="dot" w:pos="8306"/>
        </w:tabs>
      </w:pPr>
      <w:hyperlink w:anchor="_Toc28134" w:history="1">
        <w:r>
          <w:rPr>
            <w:rFonts w:ascii="仿宋" w:eastAsia="仿宋" w:hAnsi="仿宋" w:cs="仿宋" w:hint="eastAsia"/>
            <w:lang w:eastAsia="zh-CN"/>
          </w:rPr>
          <w:t>(二)、培训与发展计划</w:t>
        </w:r>
        <w:r>
          <w:tab/>
        </w:r>
        <w:r>
          <w:fldChar w:fldCharType="begin"/>
        </w:r>
        <w:r>
          <w:instrText xml:space="preserve"> PAGEREF _Toc28134 \h </w:instrText>
        </w:r>
        <w:r>
          <w:fldChar w:fldCharType="separate"/>
        </w:r>
        <w:r>
          <w:t>44</w:t>
        </w:r>
        <w:r>
          <w:fldChar w:fldCharType="end"/>
        </w:r>
      </w:hyperlink>
    </w:p>
    <w:p>
      <w:pPr>
        <w:pStyle w:val="TOC1"/>
        <w:tabs>
          <w:tab w:val="right" w:leader="dot" w:pos="8306"/>
        </w:tabs>
      </w:pPr>
      <w:hyperlink w:anchor="_Toc4452" w:history="1">
        <w:r>
          <w:rPr>
            <w:rFonts w:ascii="仿宋" w:eastAsia="仿宋" w:hAnsi="仿宋" w:cs="仿宋" w:hint="eastAsia"/>
            <w:lang w:eastAsia="zh-CN"/>
          </w:rPr>
          <w:t>十一、LCR测量仪项目投资规划</w:t>
        </w:r>
        <w:r>
          <w:tab/>
        </w:r>
        <w:r>
          <w:fldChar w:fldCharType="begin"/>
        </w:r>
        <w:r>
          <w:instrText xml:space="preserve"> PAGEREF _Toc4452 \h </w:instrText>
        </w:r>
        <w:r>
          <w:fldChar w:fldCharType="separate"/>
        </w:r>
        <w:r>
          <w:t>44</w:t>
        </w:r>
        <w:r>
          <w:fldChar w:fldCharType="end"/>
        </w:r>
      </w:hyperlink>
    </w:p>
    <w:p>
      <w:pPr>
        <w:pStyle w:val="TOC2"/>
        <w:tabs>
          <w:tab w:val="right" w:leader="dot" w:pos="8306"/>
        </w:tabs>
      </w:pPr>
      <w:hyperlink w:anchor="_Toc28637" w:history="1">
        <w:r>
          <w:rPr>
            <w:rFonts w:ascii="仿宋" w:eastAsia="仿宋" w:hAnsi="仿宋" w:cs="仿宋" w:hint="eastAsia"/>
            <w:lang w:eastAsia="zh-CN"/>
          </w:rPr>
          <w:t>(一)、LCR测量仪项目总投资估算</w:t>
        </w:r>
        <w:r>
          <w:tab/>
        </w:r>
        <w:r>
          <w:fldChar w:fldCharType="begin"/>
        </w:r>
        <w:r>
          <w:instrText xml:space="preserve"> PAGEREF _Toc28637 \h </w:instrText>
        </w:r>
        <w:r>
          <w:fldChar w:fldCharType="separate"/>
        </w:r>
        <w:r>
          <w:t>44</w:t>
        </w:r>
        <w:r>
          <w:fldChar w:fldCharType="end"/>
        </w:r>
      </w:hyperlink>
    </w:p>
    <w:p>
      <w:pPr>
        <w:pStyle w:val="TOC2"/>
        <w:tabs>
          <w:tab w:val="right" w:leader="dot" w:pos="8306"/>
        </w:tabs>
      </w:pPr>
      <w:hyperlink w:anchor="_Toc2761" w:history="1">
        <w:r>
          <w:rPr>
            <w:rFonts w:ascii="仿宋" w:eastAsia="仿宋" w:hAnsi="仿宋" w:cs="仿宋" w:hint="eastAsia"/>
            <w:lang w:eastAsia="zh-CN"/>
          </w:rPr>
          <w:t>(二)、资金筹措</w:t>
        </w:r>
        <w:r>
          <w:tab/>
        </w:r>
        <w:r>
          <w:fldChar w:fldCharType="begin"/>
        </w:r>
        <w:r>
          <w:instrText xml:space="preserve"> PAGEREF _Toc2761 \h </w:instrText>
        </w:r>
        <w:r>
          <w:fldChar w:fldCharType="separate"/>
        </w:r>
        <w:r>
          <w:t>46</w:t>
        </w:r>
        <w:r>
          <w:fldChar w:fldCharType="end"/>
        </w:r>
      </w:hyperlink>
    </w:p>
    <w:p>
      <w:pPr>
        <w:pStyle w:val="TOC1"/>
        <w:tabs>
          <w:tab w:val="right" w:leader="dot" w:pos="8306"/>
        </w:tabs>
      </w:pPr>
      <w:hyperlink w:anchor="_Toc9069" w:history="1">
        <w:r>
          <w:rPr>
            <w:rFonts w:ascii="仿宋" w:eastAsia="仿宋" w:hAnsi="仿宋" w:cs="仿宋" w:hint="eastAsia"/>
            <w:lang w:eastAsia="zh-CN"/>
          </w:rPr>
          <w:t>十二、生产安全保护</w:t>
        </w:r>
        <w:r>
          <w:tab/>
        </w:r>
        <w:r>
          <w:fldChar w:fldCharType="begin"/>
        </w:r>
        <w:r>
          <w:instrText xml:space="preserve"> PAGEREF _Toc9069 \h </w:instrText>
        </w:r>
        <w:r>
          <w:fldChar w:fldCharType="separate"/>
        </w:r>
        <w:r>
          <w:t>46</w:t>
        </w:r>
        <w:r>
          <w:fldChar w:fldCharType="end"/>
        </w:r>
      </w:hyperlink>
    </w:p>
    <w:p>
      <w:pPr>
        <w:pStyle w:val="TOC2"/>
        <w:tabs>
          <w:tab w:val="right" w:leader="dot" w:pos="8306"/>
        </w:tabs>
      </w:pPr>
      <w:hyperlink w:anchor="_Toc14331" w:history="1">
        <w:r>
          <w:rPr>
            <w:rFonts w:ascii="仿宋" w:eastAsia="仿宋" w:hAnsi="仿宋" w:cs="仿宋" w:hint="eastAsia"/>
            <w:lang w:eastAsia="zh-CN"/>
          </w:rPr>
          <w:t>(一)、消防安全</w:t>
        </w:r>
        <w:r>
          <w:tab/>
        </w:r>
        <w:r>
          <w:fldChar w:fldCharType="begin"/>
        </w:r>
        <w:r>
          <w:instrText xml:space="preserve"> PAGEREF _Toc14331 \h </w:instrText>
        </w:r>
        <w:r>
          <w:fldChar w:fldCharType="separate"/>
        </w:r>
        <w:r>
          <w:t>46</w:t>
        </w:r>
        <w:r>
          <w:fldChar w:fldCharType="end"/>
        </w:r>
      </w:hyperlink>
    </w:p>
    <w:p>
      <w:pPr>
        <w:pStyle w:val="TOC2"/>
        <w:tabs>
          <w:tab w:val="right" w:leader="dot" w:pos="8306"/>
        </w:tabs>
      </w:pPr>
      <w:hyperlink w:anchor="_Toc20176" w:history="1">
        <w:r>
          <w:rPr>
            <w:rFonts w:ascii="仿宋" w:eastAsia="仿宋" w:hAnsi="仿宋" w:cs="仿宋" w:hint="eastAsia"/>
            <w:lang w:eastAsia="zh-CN"/>
          </w:rPr>
          <w:t>(二)、防火防爆总图布置措施</w:t>
        </w:r>
        <w:r>
          <w:tab/>
        </w:r>
        <w:r>
          <w:fldChar w:fldCharType="begin"/>
        </w:r>
        <w:r>
          <w:instrText xml:space="preserve"> PAGEREF _Toc20176 \h </w:instrText>
        </w:r>
        <w:r>
          <w:fldChar w:fldCharType="separate"/>
        </w:r>
        <w:r>
          <w:t>48</w:t>
        </w:r>
        <w:r>
          <w:fldChar w:fldCharType="end"/>
        </w:r>
      </w:hyperlink>
    </w:p>
    <w:p>
      <w:pPr>
        <w:pStyle w:val="TOC2"/>
        <w:tabs>
          <w:tab w:val="right" w:leader="dot" w:pos="8306"/>
        </w:tabs>
      </w:pPr>
      <w:hyperlink w:anchor="_Toc32005" w:history="1">
        <w:r>
          <w:rPr>
            <w:rFonts w:ascii="仿宋" w:eastAsia="仿宋" w:hAnsi="仿宋" w:cs="仿宋" w:hint="eastAsia"/>
            <w:lang w:eastAsia="zh-CN"/>
          </w:rPr>
          <w:t>(三)、自然灾害防范措施</w:t>
        </w:r>
        <w:r>
          <w:tab/>
        </w:r>
        <w:r>
          <w:fldChar w:fldCharType="begin"/>
        </w:r>
        <w:r>
          <w:instrText xml:space="preserve"> PAGEREF _Toc32005 \h </w:instrText>
        </w:r>
        <w:r>
          <w:fldChar w:fldCharType="separate"/>
        </w:r>
        <w:r>
          <w:t>49</w:t>
        </w:r>
        <w:r>
          <w:fldChar w:fldCharType="end"/>
        </w:r>
      </w:hyperlink>
    </w:p>
    <w:p>
      <w:pPr>
        <w:pStyle w:val="TOC2"/>
        <w:tabs>
          <w:tab w:val="right" w:leader="dot" w:pos="8306"/>
        </w:tabs>
      </w:pPr>
      <w:hyperlink w:anchor="_Toc2488" w:history="1">
        <w:r>
          <w:rPr>
            <w:rFonts w:ascii="仿宋" w:eastAsia="仿宋" w:hAnsi="仿宋" w:cs="仿宋" w:hint="eastAsia"/>
            <w:lang w:eastAsia="zh-CN"/>
          </w:rPr>
          <w:t>(四)、安全色及安全标志使用要求</w:t>
        </w:r>
        <w:r>
          <w:tab/>
        </w:r>
        <w:r>
          <w:fldChar w:fldCharType="begin"/>
        </w:r>
        <w:r>
          <w:instrText xml:space="preserve"> PAGEREF _Toc2488 \h </w:instrText>
        </w:r>
        <w:r>
          <w:fldChar w:fldCharType="separate"/>
        </w:r>
        <w:r>
          <w:t>50</w:t>
        </w:r>
        <w:r>
          <w:fldChar w:fldCharType="end"/>
        </w:r>
      </w:hyperlink>
    </w:p>
    <w:p>
      <w:pPr>
        <w:pStyle w:val="TOC2"/>
        <w:tabs>
          <w:tab w:val="right" w:leader="dot" w:pos="8306"/>
        </w:tabs>
      </w:pPr>
      <w:hyperlink w:anchor="_Toc3932" w:history="1">
        <w:r>
          <w:rPr>
            <w:rFonts w:ascii="仿宋" w:eastAsia="仿宋" w:hAnsi="仿宋" w:cs="仿宋" w:hint="eastAsia"/>
            <w:lang w:eastAsia="zh-CN"/>
          </w:rPr>
          <w:t>(五)、防尘防毒措施</w:t>
        </w:r>
        <w:r>
          <w:tab/>
        </w:r>
        <w:r>
          <w:fldChar w:fldCharType="begin"/>
        </w:r>
        <w:r>
          <w:instrText xml:space="preserve"> PAGEREF _Toc3932 \h </w:instrText>
        </w:r>
        <w:r>
          <w:fldChar w:fldCharType="separate"/>
        </w:r>
        <w:r>
          <w:t>51</w:t>
        </w:r>
        <w:r>
          <w:fldChar w:fldCharType="end"/>
        </w:r>
      </w:hyperlink>
    </w:p>
    <w:p>
      <w:pPr>
        <w:pStyle w:val="TOC2"/>
        <w:tabs>
          <w:tab w:val="right" w:leader="dot" w:pos="8306"/>
        </w:tabs>
      </w:pPr>
      <w:hyperlink w:anchor="_Toc26151" w:history="1">
        <w:r>
          <w:rPr>
            <w:rFonts w:ascii="仿宋" w:eastAsia="仿宋" w:hAnsi="仿宋" w:cs="仿宋" w:hint="eastAsia"/>
            <w:lang w:eastAsia="zh-CN"/>
          </w:rPr>
          <w:t>(六)、防静电、触电防护及防雷措施</w:t>
        </w:r>
        <w:r>
          <w:tab/>
        </w:r>
        <w:r>
          <w:fldChar w:fldCharType="begin"/>
        </w:r>
        <w:r>
          <w:instrText xml:space="preserve"> PAGEREF _Toc26151 \h </w:instrText>
        </w:r>
        <w:r>
          <w:fldChar w:fldCharType="separate"/>
        </w:r>
        <w:r>
          <w:t>51</w:t>
        </w:r>
        <w:r>
          <w:fldChar w:fldCharType="end"/>
        </w:r>
      </w:hyperlink>
    </w:p>
    <w:p>
      <w:pPr>
        <w:pStyle w:val="TOC2"/>
        <w:tabs>
          <w:tab w:val="right" w:leader="dot" w:pos="8306"/>
        </w:tabs>
      </w:pPr>
      <w:hyperlink w:anchor="_Toc10706" w:history="1">
        <w:r>
          <w:rPr>
            <w:rFonts w:ascii="仿宋" w:eastAsia="仿宋" w:hAnsi="仿宋" w:cs="仿宋" w:hint="eastAsia"/>
            <w:lang w:eastAsia="zh-CN"/>
          </w:rPr>
          <w:t>(七)、机械设备安全保障措施</w:t>
        </w:r>
        <w:r>
          <w:tab/>
        </w:r>
        <w:r>
          <w:fldChar w:fldCharType="begin"/>
        </w:r>
        <w:r>
          <w:instrText xml:space="preserve"> PAGEREF _Toc10706 \h </w:instrText>
        </w:r>
        <w:r>
          <w:fldChar w:fldCharType="separate"/>
        </w:r>
        <w:r>
          <w:t>53</w:t>
        </w:r>
        <w:r>
          <w:fldChar w:fldCharType="end"/>
        </w:r>
      </w:hyperlink>
    </w:p>
    <w:p>
      <w:pPr>
        <w:pStyle w:val="TOC1"/>
        <w:tabs>
          <w:tab w:val="right" w:leader="dot" w:pos="8306"/>
        </w:tabs>
      </w:pPr>
      <w:hyperlink w:anchor="_Toc18711" w:history="1">
        <w:r>
          <w:rPr>
            <w:rFonts w:ascii="仿宋" w:eastAsia="仿宋" w:hAnsi="仿宋" w:cs="仿宋" w:hint="eastAsia"/>
            <w:lang w:eastAsia="zh-CN"/>
          </w:rPr>
          <w:t>十三、质量管理体系</w:t>
        </w:r>
        <w:r>
          <w:tab/>
        </w:r>
        <w:r>
          <w:fldChar w:fldCharType="begin"/>
        </w:r>
        <w:r>
          <w:instrText xml:space="preserve"> PAGEREF _Toc18711 \h </w:instrText>
        </w:r>
        <w:r>
          <w:fldChar w:fldCharType="separate"/>
        </w:r>
        <w:r>
          <w:t>54</w:t>
        </w:r>
        <w:r>
          <w:fldChar w:fldCharType="end"/>
        </w:r>
      </w:hyperlink>
    </w:p>
    <w:p>
      <w:pPr>
        <w:pStyle w:val="TOC2"/>
        <w:tabs>
          <w:tab w:val="right" w:leader="dot" w:pos="8306"/>
        </w:tabs>
      </w:pPr>
      <w:hyperlink w:anchor="_Toc9509" w:history="1">
        <w:r>
          <w:rPr>
            <w:rFonts w:ascii="仿宋" w:eastAsia="仿宋" w:hAnsi="仿宋" w:cs="仿宋" w:hint="eastAsia"/>
            <w:lang w:eastAsia="zh-CN"/>
          </w:rPr>
          <w:t>(一)、质量目标与方针</w:t>
        </w:r>
        <w:r>
          <w:tab/>
        </w:r>
        <w:r>
          <w:fldChar w:fldCharType="begin"/>
        </w:r>
        <w:r>
          <w:instrText xml:space="preserve"> PAGEREF _Toc9509 \h </w:instrText>
        </w:r>
        <w:r>
          <w:fldChar w:fldCharType="separate"/>
        </w:r>
        <w:r>
          <w:t>54</w:t>
        </w:r>
        <w:r>
          <w:fldChar w:fldCharType="end"/>
        </w:r>
      </w:hyperlink>
    </w:p>
    <w:p>
      <w:pPr>
        <w:pStyle w:val="TOC2"/>
        <w:tabs>
          <w:tab w:val="right" w:leader="dot" w:pos="8306"/>
        </w:tabs>
      </w:pPr>
      <w:hyperlink w:anchor="_Toc14678" w:history="1">
        <w:r>
          <w:rPr>
            <w:rFonts w:ascii="仿宋" w:eastAsia="仿宋" w:hAnsi="仿宋" w:cs="仿宋" w:hint="eastAsia"/>
            <w:lang w:eastAsia="zh-CN"/>
          </w:rPr>
          <w:t>(二)、质量管理责任</w:t>
        </w:r>
        <w:r>
          <w:tab/>
        </w:r>
        <w:r>
          <w:fldChar w:fldCharType="begin"/>
        </w:r>
        <w:r>
          <w:instrText xml:space="preserve"> PAGEREF _Toc14678 \h </w:instrText>
        </w:r>
        <w:r>
          <w:fldChar w:fldCharType="separate"/>
        </w:r>
        <w:r>
          <w:t>55</w:t>
        </w:r>
        <w:r>
          <w:fldChar w:fldCharType="end"/>
        </w:r>
      </w:hyperlink>
    </w:p>
    <w:p>
      <w:pPr>
        <w:pStyle w:val="TOC2"/>
        <w:tabs>
          <w:tab w:val="right" w:leader="dot" w:pos="8306"/>
        </w:tabs>
      </w:pPr>
      <w:hyperlink w:anchor="_Toc16871" w:history="1">
        <w:r>
          <w:rPr>
            <w:rFonts w:ascii="仿宋" w:eastAsia="仿宋" w:hAnsi="仿宋" w:cs="仿宋" w:hint="eastAsia"/>
            <w:lang w:eastAsia="zh-CN"/>
          </w:rPr>
          <w:t>(三)、质量管理体系文件</w:t>
        </w:r>
        <w:r>
          <w:tab/>
        </w:r>
        <w:r>
          <w:fldChar w:fldCharType="begin"/>
        </w:r>
        <w:r>
          <w:instrText xml:space="preserve"> PAGEREF _Toc16871 \h </w:instrText>
        </w:r>
        <w:r>
          <w:fldChar w:fldCharType="separate"/>
        </w:r>
        <w:r>
          <w:t>57</w:t>
        </w:r>
        <w:r>
          <w:fldChar w:fldCharType="end"/>
        </w:r>
      </w:hyperlink>
    </w:p>
    <w:p>
      <w:pPr>
        <w:pStyle w:val="TOC2"/>
        <w:tabs>
          <w:tab w:val="right" w:leader="dot" w:pos="8306"/>
        </w:tabs>
      </w:pPr>
      <w:hyperlink w:anchor="_Toc24122" w:history="1">
        <w:r>
          <w:rPr>
            <w:rFonts w:ascii="仿宋" w:eastAsia="仿宋" w:hAnsi="仿宋" w:cs="仿宋" w:hint="eastAsia"/>
            <w:lang w:eastAsia="zh-CN"/>
          </w:rPr>
          <w:t>(四)、质量培训与教育</w:t>
        </w:r>
        <w:r>
          <w:tab/>
        </w:r>
        <w:r>
          <w:fldChar w:fldCharType="begin"/>
        </w:r>
        <w:r>
          <w:instrText xml:space="preserve"> PAGEREF _Toc24122 \h </w:instrText>
        </w:r>
        <w:r>
          <w:fldChar w:fldCharType="separate"/>
        </w:r>
        <w:r>
          <w:t>59</w:t>
        </w:r>
        <w:r>
          <w:fldChar w:fldCharType="end"/>
        </w:r>
      </w:hyperlink>
    </w:p>
    <w:p>
      <w:pPr>
        <w:pStyle w:val="TOC2"/>
        <w:tabs>
          <w:tab w:val="right" w:leader="dot" w:pos="8306"/>
        </w:tabs>
      </w:pPr>
      <w:hyperlink w:anchor="_Toc5848" w:history="1">
        <w:r>
          <w:rPr>
            <w:rFonts w:ascii="仿宋" w:eastAsia="仿宋" w:hAnsi="仿宋" w:cs="仿宋" w:hint="eastAsia"/>
            <w:lang w:eastAsia="zh-CN"/>
          </w:rPr>
          <w:t>(五)、质量审核与评价</w:t>
        </w:r>
        <w:r>
          <w:tab/>
        </w:r>
        <w:r>
          <w:fldChar w:fldCharType="begin"/>
        </w:r>
        <w:r>
          <w:instrText xml:space="preserve"> PAGEREF _Toc5848 \h </w:instrText>
        </w:r>
        <w:r>
          <w:fldChar w:fldCharType="separate"/>
        </w:r>
        <w:r>
          <w:t>60</w:t>
        </w:r>
        <w:r>
          <w:fldChar w:fldCharType="end"/>
        </w:r>
      </w:hyperlink>
    </w:p>
    <w:p>
      <w:pPr>
        <w:pStyle w:val="TOC2"/>
        <w:tabs>
          <w:tab w:val="right" w:leader="dot" w:pos="8306"/>
        </w:tabs>
      </w:pPr>
      <w:hyperlink w:anchor="_Toc29992" w:history="1">
        <w:r>
          <w:rPr>
            <w:rFonts w:ascii="仿宋" w:eastAsia="仿宋" w:hAnsi="仿宋" w:cs="仿宋" w:hint="eastAsia"/>
            <w:lang w:eastAsia="zh-CN"/>
          </w:rPr>
          <w:t>(六)、不符合与纠正措施</w:t>
        </w:r>
        <w:r>
          <w:tab/>
        </w:r>
        <w:r>
          <w:fldChar w:fldCharType="begin"/>
        </w:r>
        <w:r>
          <w:instrText xml:space="preserve"> PAGEREF _Toc29992 \h </w:instrText>
        </w:r>
        <w:r>
          <w:fldChar w:fldCharType="separate"/>
        </w:r>
        <w:r>
          <w:t>61</w:t>
        </w:r>
        <w:r>
          <w:fldChar w:fldCharType="end"/>
        </w:r>
      </w:hyperlink>
    </w:p>
    <w:p>
      <w:pPr>
        <w:pStyle w:val="TOC1"/>
        <w:tabs>
          <w:tab w:val="right" w:leader="dot" w:pos="8306"/>
        </w:tabs>
      </w:pPr>
      <w:hyperlink w:anchor="_Toc28397" w:history="1">
        <w:r>
          <w:rPr>
            <w:rFonts w:ascii="仿宋" w:eastAsia="仿宋" w:hAnsi="仿宋" w:cs="仿宋" w:hint="eastAsia"/>
            <w:lang w:eastAsia="zh-CN"/>
          </w:rPr>
          <w:t>十四、利益相关者分析与沟通计划</w:t>
        </w:r>
        <w:r>
          <w:tab/>
        </w:r>
        <w:r>
          <w:fldChar w:fldCharType="begin"/>
        </w:r>
        <w:r>
          <w:instrText xml:space="preserve"> PAGEREF _Toc28397 \h </w:instrText>
        </w:r>
        <w:r>
          <w:fldChar w:fldCharType="separate"/>
        </w:r>
        <w:r>
          <w:t>62</w:t>
        </w:r>
        <w:r>
          <w:fldChar w:fldCharType="end"/>
        </w:r>
      </w:hyperlink>
    </w:p>
    <w:p>
      <w:pPr>
        <w:pStyle w:val="TOC2"/>
        <w:tabs>
          <w:tab w:val="right" w:leader="dot" w:pos="8306"/>
        </w:tabs>
      </w:pPr>
      <w:hyperlink w:anchor="_Toc31732" w:history="1">
        <w:r>
          <w:rPr>
            <w:rFonts w:ascii="仿宋" w:eastAsia="仿宋" w:hAnsi="仿宋" w:cs="仿宋" w:hint="eastAsia"/>
            <w:lang w:eastAsia="zh-CN"/>
          </w:rPr>
          <w:t>(一)、利益相关者分析</w:t>
        </w:r>
        <w:r>
          <w:tab/>
        </w:r>
        <w:r>
          <w:fldChar w:fldCharType="begin"/>
        </w:r>
        <w:r>
          <w:instrText xml:space="preserve"> PAGEREF _Toc31732 \h </w:instrText>
        </w:r>
        <w:r>
          <w:fldChar w:fldCharType="separate"/>
        </w:r>
        <w:r>
          <w:t>62</w:t>
        </w:r>
        <w:r>
          <w:fldChar w:fldCharType="end"/>
        </w:r>
      </w:hyperlink>
    </w:p>
    <w:p>
      <w:pPr>
        <w:pStyle w:val="TOC2"/>
        <w:tabs>
          <w:tab w:val="right" w:leader="dot" w:pos="8306"/>
        </w:tabs>
      </w:pPr>
      <w:hyperlink w:anchor="_Toc31885" w:history="1">
        <w:r>
          <w:rPr>
            <w:rFonts w:ascii="仿宋" w:eastAsia="仿宋" w:hAnsi="仿宋" w:cs="仿宋" w:hint="eastAsia"/>
            <w:lang w:eastAsia="zh-CN"/>
          </w:rPr>
          <w:t>(二)、沟通计划</w:t>
        </w:r>
        <w:r>
          <w:tab/>
        </w:r>
        <w:r>
          <w:fldChar w:fldCharType="begin"/>
        </w:r>
        <w:r>
          <w:instrText xml:space="preserve"> PAGEREF _Toc31885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245"/>
      <w:r>
        <w:rPr>
          <w:rFonts w:ascii="仿宋" w:eastAsia="仿宋" w:hAnsi="仿宋" w:cs="仿宋" w:hint="eastAsia"/>
          <w:lang w:eastAsia="zh-CN"/>
        </w:rPr>
        <w:t>(一)、LCR测量仪行业分析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行业一直以来都是市场的关注焦点。行业内的发展趋势、竞争态势以及潜在机会都对LCR测量仪项目的推进产生深远的影响。通过深入研究行业的整体概貌，我们将更好地理解行业的核心特征，为LCR测量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R测量仪行业，技术一直是推动创新和发展的关键因素。我们将对当前技术趋势进行详尽分析，包括但不限于人工智能、大数据应用、先进制造技术等。这有助于LCR测量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CR测量仪项目成功的基础。我们将对主要竞争对手进行深入研究，包括其市场份额、产品特点、市场定位等。通过全面了解竞争对手的优势和劣势，LCR测量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869"/>
      <w:r>
        <w:rPr>
          <w:rFonts w:ascii="仿宋" w:eastAsia="仿宋" w:hAnsi="仿宋" w:cs="仿宋" w:hint="eastAsia"/>
          <w:sz w:val="28"/>
          <w:lang w:eastAsia="zh-CN"/>
        </w:rPr>
        <w:t>(二)、LCR测量仪市场分析预测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通过对市场规模的深入调研，我们将预测LCR测量仪市场未来的增长趋势。这包括市场的整体规模、各细分领域的发展趋势等。LCR测量仪项目可以根据市场的扩张速度和潜在机会，制定更符合市场需求的发展策略。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CR测量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LCR测量仪项目实施过程中需要充分考虑的因素。我们将对市场风险进行全面评估，包括但不限于政策法规风险、市场竞争风险、技术变革风险等。通过对潜在风险的深入分析，LCR测量仪项目可以制定相应的风险缓解策略，降低不确定性对LCR测量仪项目的影响。</w:t>
      </w:r>
    </w:p>
    <w:p>
      <w:pPr>
        <w:pStyle w:val="Heading1"/>
        <w:ind w:firstLine="560" w:firstLineChars="200"/>
        <w:rPr>
          <w:rFonts w:ascii="仿宋" w:eastAsia="仿宋" w:hAnsi="仿宋" w:cs="仿宋" w:hint="eastAsia"/>
          <w:sz w:val="28"/>
          <w:lang w:eastAsia="zh-CN"/>
        </w:rPr>
      </w:pPr>
      <w:bookmarkStart w:id="5" w:name="_Toc1543"/>
      <w:r>
        <w:rPr>
          <w:rFonts w:ascii="仿宋" w:eastAsia="仿宋" w:hAnsi="仿宋" w:cs="仿宋" w:hint="eastAsia"/>
          <w:sz w:val="28"/>
          <w:lang w:eastAsia="zh-CN"/>
        </w:rPr>
        <w:t>二、LCR测量仪项目建设背景及必要性分析</w:t>
      </w:r>
      <w:bookmarkEnd w:id="5"/>
    </w:p>
    <w:p>
      <w:pPr>
        <w:pStyle w:val="Heading2"/>
        <w:rPr>
          <w:rFonts w:ascii="仿宋" w:eastAsia="仿宋" w:hAnsi="仿宋" w:cs="仿宋" w:hint="eastAsia"/>
          <w:lang w:eastAsia="zh-CN"/>
        </w:rPr>
      </w:pPr>
      <w:bookmarkStart w:id="6" w:name="_Toc1104"/>
      <w:r>
        <w:rPr>
          <w:rFonts w:ascii="仿宋" w:eastAsia="仿宋" w:hAnsi="仿宋" w:cs="仿宋" w:hint="eastAsia"/>
          <w:lang w:eastAsia="zh-CN"/>
        </w:rPr>
        <w:t>(一)、LCR测量仪项目背景分析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CR测量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CR测量仪项目在这个潮流中的定位。同时，我们将关注行业内涌现的新兴机遇，以便LCR测量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CR测量仪项目提供了强大的发展动力。我们将聚焦于行业内最新的技术发展趋势，包括但不限于人工智能、大数据分析、物联网等领域。通过深度的技术研究，我们将确保LCR测量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CR测量仪项目发展的源泉。我们将投入更多的精力对市场需求进行深入剖析，超越表面的需求，深入挖掘潜在的市场痛点和机遇。通过对市场需求的细致了解，LCR测量仪项目将更有针对性地设计解决方案，满足市场的多样化需求，从而更好地促进LCR测量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CR测量仪项目战略至关重要。我们将对竞争态势进行更为深入的分析，包括但不限于市场份额、产品特点、客户满意度等多个维度。通过深度的竞争分析，LCR测量仪项目将能够更准确地把握市场脉搏，制定具有竞争力的LCR测量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CR测量仪项目的发展具有直接的影响。我们将进行更为全面的法规和政策分析，了解行业发展中的潜在法律风险和合规挑战。通过充分了解和遵守相关法规，LCR测量仪项目将确保在法律框架内合法合规运营，为LCR测量仪项目的稳健发展提供有力支持。</w:t>
      </w:r>
    </w:p>
    <w:p>
      <w:pPr>
        <w:pStyle w:val="Heading2"/>
        <w:ind w:firstLine="560" w:firstLineChars="200"/>
        <w:rPr>
          <w:rFonts w:ascii="仿宋" w:eastAsia="仿宋" w:hAnsi="仿宋" w:cs="仿宋" w:hint="eastAsia"/>
          <w:sz w:val="28"/>
          <w:lang w:eastAsia="zh-CN"/>
        </w:rPr>
      </w:pPr>
      <w:bookmarkStart w:id="7" w:name="_Toc2126"/>
      <w:r>
        <w:rPr>
          <w:rFonts w:ascii="仿宋" w:eastAsia="仿宋" w:hAnsi="仿宋" w:cs="仿宋" w:hint="eastAsia"/>
          <w:sz w:val="28"/>
          <w:lang w:eastAsia="zh-CN"/>
        </w:rPr>
        <w:t>(二)、LCR测量仪项目建设必要性分析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LCR测量仪项目建设的迫切性源于对行业发展趋势的深刻洞察。我们正处于一个行业变革的时代，科技创新、数字化转型成为企业发展的关键动力。LCR测量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建设不仅仅是为了跟上潮流，更是为了通过技术创新推动企业的持续发展。通过引入先进的技术和解决方案，LCR测量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CR测量仪项目的建设成为必然选择，通过提高产品质量、拓展服务领域，从而在竞争中获得更多的机会。LCR测量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CR测量仪项目建设的必要性体现在对客户需求更精准的满足。通过LCR测量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LCR测量仪项目建设的背后是对企业持续创新的追求。只有通过不断创新，企业才能在竞争中立于不败之地。LCR测量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44"/>
      <w:r>
        <w:rPr>
          <w:rFonts w:ascii="仿宋" w:eastAsia="仿宋" w:hAnsi="仿宋" w:cs="仿宋" w:hint="eastAsia"/>
          <w:sz w:val="28"/>
          <w:lang w:eastAsia="zh-CN"/>
        </w:rPr>
        <w:t>三、LCR测量仪项目绩效评估</w:t>
      </w:r>
      <w:bookmarkEnd w:id="8"/>
    </w:p>
    <w:p>
      <w:pPr>
        <w:pStyle w:val="Heading2"/>
        <w:rPr>
          <w:rFonts w:ascii="仿宋" w:eastAsia="仿宋" w:hAnsi="仿宋" w:cs="仿宋" w:hint="eastAsia"/>
          <w:lang w:eastAsia="zh-CN"/>
        </w:rPr>
      </w:pPr>
      <w:bookmarkStart w:id="9" w:name="_Toc106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LCR测量仪项目中，我们设计了一套全面的绩效评估指标，以确保LCR测量仪项目的可控和成功交付。这些指标跨足LCR测量仪项目目标、成本、进度和质量等多个维度，为我们提供了全面洞察LCR测量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目标达成率是我们关注的首要指标。我们设定了明确的目标，并通过定期监测和评估，迅速发现并应对潜在的目标偏差。这为LCR测量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成本绩效是另一个核心关注点。通过实际成本与预算成本的对比分析，我们深入了解成本差异的原因，及时调整资源分配，保持LCR测量仪项目在经济效益方面的合理水平。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进度作为关键的绩效指标之一，得到了精心的关注。我们制定了详细的LCR测量仪项目进度计划，并设立了进度符合度指标，确保实际进度与计划进度保持一致。这使我们能够快速发现和解决潜在的进度问题，保持LCR测量仪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CR测量仪项目绩效的不可或缺的一环。我们引入了一系列的质量标准和客户满意度指标，以确保LCR测量仪项目交付的成果在质量上达到或超越预期水平。通过持续监测这些指标，我们努力提升LCR测量仪项目整体质量水平，为LCR测量仪项目的成功交付提供有力保障。通过这些科学且全面的绩效评估，我们能够更好地引导LCR测量仪项目的持续改进，确保LCR测量仪项目目标的顺利达成。</w:t>
      </w:r>
    </w:p>
    <w:p>
      <w:pPr>
        <w:pStyle w:val="Heading2"/>
        <w:ind w:firstLine="560" w:firstLineChars="200"/>
        <w:rPr>
          <w:rFonts w:ascii="仿宋" w:eastAsia="仿宋" w:hAnsi="仿宋" w:cs="仿宋" w:hint="eastAsia"/>
          <w:sz w:val="28"/>
          <w:lang w:eastAsia="zh-CN"/>
        </w:rPr>
      </w:pPr>
      <w:bookmarkStart w:id="10" w:name="_Toc615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绩效评估是LCR测量仪项目中的关键环节，为确保LCR测量仪项目达到预期目标，我们采用了多层次、多维度的绩效评估方法。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CR测量仪项目的战略目标对齐，确保每个决策和行动都与LCR测量仪项目整体目标保持一致。团队会定期召开战略对齐会议，审视当前工作与LCR测量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CR测量仪项目进度、质量、成本和风险等方面。这些指标通过数据收集和分析，为LCR测量仪项目管理团队提供了客观的评估依据。例如，我们通过LCR测量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绩效评估不仅仅停留在LCR测量仪项目内部，还考虑了LCR测量仪项目对外部环境的影响。我们定期进行干系人满意度调查，以了解各利益相关方对LCR测量仪项目的期望和满意度，并及时做出调整。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这种多层次、多角度的绩效评估方法，使得我们能够全面了解LCR测量仪项目的运行状态，及时做出调整，确保LCR测量仪项目在不断变化的环境中保持稳健前行。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2993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为了确保LCR测量仪项目的有效管理和不断优化，我们采用了精心设计的绩效评估周期。这个周期旨在实现灵活、实时和全面的评估，以适应LCR测量仪项目执行中的各种挑战。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CR测量仪项目的不同需求，分为短期、中期和长期。短期评估关注每个迭代或工作周期，以及时发现和解决当前任务中的问题。中期评估涵盖几个迭代，深入了解整体LCR测量仪项目的趋势和性能。长期评估则着眼于整个LCR测量仪项目阶段，确保LCR测量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CR测量仪项目管理工具和协作平台，团队成员能够随时更新和分享LCR测量仪项目数据。这种实时性的反馈机制使我们能够及时察觉潜在问题，快速调整，保持LCR测量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CR测量仪项目的决策制定密不可分。每个周期的LCR测量仪项目回顾会议成为集体总结经验、识别问题深层次原因并找到创新解决方案的平台。这种定期的反思与调整机制使LCR测量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667"/>
      <w:r>
        <w:rPr>
          <w:rFonts w:ascii="仿宋" w:eastAsia="仿宋" w:hAnsi="仿宋" w:cs="仿宋" w:hint="eastAsia"/>
          <w:sz w:val="28"/>
          <w:lang w:eastAsia="zh-CN"/>
        </w:rPr>
        <w:t>四、LCR测量仪项目选址可行性分析</w:t>
      </w:r>
      <w:bookmarkEnd w:id="12"/>
    </w:p>
    <w:p>
      <w:pPr>
        <w:pStyle w:val="Heading2"/>
        <w:rPr>
          <w:rFonts w:ascii="仿宋" w:eastAsia="仿宋" w:hAnsi="仿宋" w:cs="仿宋" w:hint="eastAsia"/>
          <w:lang w:eastAsia="zh-CN"/>
        </w:rPr>
      </w:pPr>
      <w:bookmarkStart w:id="13" w:name="_Toc25811"/>
      <w:r>
        <w:rPr>
          <w:rFonts w:ascii="仿宋" w:eastAsia="仿宋" w:hAnsi="仿宋" w:cs="仿宋" w:hint="eastAsia"/>
          <w:lang w:eastAsia="zh-CN"/>
        </w:rPr>
        <w:t>(一)、LCR测量仪项目选址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该LCR测量仪项目选址位于XX省XX市XX区XXX街道</w:t>
      </w:r>
    </w:p>
    <w:p>
      <w:pPr>
        <w:pStyle w:val="Heading2"/>
        <w:ind w:firstLine="560" w:firstLineChars="200"/>
        <w:rPr>
          <w:rFonts w:ascii="仿宋" w:eastAsia="仿宋" w:hAnsi="仿宋" w:cs="仿宋" w:hint="eastAsia"/>
          <w:sz w:val="28"/>
          <w:lang w:eastAsia="zh-CN"/>
        </w:rPr>
      </w:pPr>
      <w:bookmarkStart w:id="14" w:name="_Toc2363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LCR测量仪项目的征地面积将根据LCR测量仪项目的实际规模和需求进行精确规划。具体面积XXX平方米，旨在确保LCR测量仪项目不仅能够满足当前的发展需求，还能够预留空间以适应未来的扩展。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净用地面积是在征地面积基础上去除不可利用面积后的实际可开发用地。具体面积XXX平方米，考虑到环保、交通、安全等多方面因素，以确保LCR测量仪项目在整体利用效率上达到最优。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LCR测量仪项目计划建设的建筑总规模具体面积XXX平方米。这一规模的确定综合考虑了LCR测量仪项目的性质、规模，以及城市规划的相关要求，确保建筑布局与周边环境协调一致。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绿地率是LCR测量仪项目用地中被规划为绿地的比例。具体面积XXX平方米，旨在通过合理规划绿地，改善LCR测量仪项目周边环境，提升居民生活质量，并符合城市整体绿化规划。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容积率是用地上可以建设的建筑总体积与用地面积之比。具体面积XXX，通过合理的容积率规划，确保LCR测量仪项目建筑规模与周边环境和谐共生。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确保LCR测量仪项目选址与当地城市规划相一致，具体面积XXX平方米。通过与城市规划部门深入沟通，确保LCR测量仪项目不仅符合城市的整体发展方向，还能够融入城市的发展布局，为城市的长远发展贡献力量。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CR测量仪项目选址符合当地产业政策，具体面积XXX平方米。这包括LCR测量仪项目对当地经济的促进作用，以及对相关产业的带动效应，确保LCR测量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用地总体要求必须符合环保和可持续发展的原则，具体面积XXX平方米。通过采用绿色建筑设计、节能减排等措施，确保LCR测量仪项目在建设和运营过程中对环境的影响最小化，达到可持续发展的要求。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确保LCR测量仪项目选址具备必要的公共设施配套，具体面积XXX平方米。这包括交通便利性、教育、医疗等基础设施，以提高居民生活品质，使得LCR测量仪项目选址更具吸引力。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考虑用地总体要求对当地社会稳定性的影响，具体面积XXX平方米。通过深入了解当地社区反馈，确保LCR测量仪项目的选址和建设过程对当地社会和谐稳定产生积极作用。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CR测量仪项目选址不仅符合法规和规划，还在实际操作中具有可行性。这一全面规划将为LCR测量仪项目的成功实施提供坚实的基础，确保LCR测量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07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R测量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CR测量仪项目的设备规划和空间设计中，我们将采取灵活设备布局的措施。设备布局将根据实际需求进行灵活设计，避免不必要的浪费。通过合理规划设备摆放位置，我们将提高设备的利用率，减少设备间距，以确保LCR测量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CR测量仪项目内部引入共享设施的概念，例如共享会议室、办公区等。通过这种方式，我们可以减少对资源的重复建设，提高资源共享效率，从而减小LCR测量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82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CR测量仪项目的总图布置中，我们将不同功能区域进行明确的规划，以最大程度满足LCR测量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96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CR测量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LCR测量仪项目对环境的影响是综合评价的重要因素之一。我们将详细考虑选址周边的自然环境、生态保护区、水源地等情况，确保LCR测量仪项目的建设和运营对环境影响最小化，并符合当地的环保法规标准。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对选址的评价还需充分考虑当地政府的产业政策和法规。我们将详细了解LCR测量仪项目所在地的相关政策，确保LCR测量仪项目的规划和运营与当地法规相符，降低不必要的法律风险。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考虑到社会稳定性对企业运营的重要性，我们将评估选址地区的社会安全情况、劳工关系、社区反馈等方面，以确保LCR测量仪项目的建设和运营不会受到社会稳定性的负面影响。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最后，我们将综合考虑用地成本，包括土地购置费用、土地开发成本等。通过对用地成本的详细评估，我们能够做出更为精确的经济效益分析，为LCR测量仪项目的投资决策提供有力支持。</w:t>
      </w:r>
    </w:p>
    <w:p>
      <w:pPr>
        <w:pStyle w:val="Heading1"/>
        <w:ind w:firstLine="560" w:firstLineChars="200"/>
        <w:rPr>
          <w:rFonts w:ascii="仿宋" w:eastAsia="仿宋" w:hAnsi="仿宋" w:cs="仿宋" w:hint="eastAsia"/>
          <w:sz w:val="28"/>
          <w:lang w:eastAsia="zh-CN"/>
        </w:rPr>
      </w:pPr>
      <w:bookmarkStart w:id="18" w:name="_Toc10060"/>
      <w:r>
        <w:rPr>
          <w:rFonts w:ascii="仿宋" w:eastAsia="仿宋" w:hAnsi="仿宋" w:cs="仿宋" w:hint="eastAsia"/>
          <w:sz w:val="28"/>
          <w:lang w:eastAsia="zh-CN"/>
        </w:rPr>
        <w:t>五、LCR测量仪项目文档管理</w:t>
      </w:r>
      <w:bookmarkEnd w:id="18"/>
    </w:p>
    <w:p>
      <w:pPr>
        <w:pStyle w:val="Heading2"/>
        <w:rPr>
          <w:rFonts w:ascii="仿宋" w:eastAsia="仿宋" w:hAnsi="仿宋" w:cs="仿宋" w:hint="eastAsia"/>
          <w:lang w:eastAsia="zh-CN"/>
        </w:rPr>
      </w:pPr>
      <w:bookmarkStart w:id="19" w:name="_Toc2832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LCR测量仪项目高度重视文档的质量和准确性，以支持LCR测量仪项目的各项活动和决策。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文档的编制始于LCR测量仪项目计划的初期，我们制定了详细的文档编制计划，明确了每个文档的内容、格式和编写责任人。在LCR测量仪项目启动阶段，我们首先编制了LCR测量仪项目章程，明确定义了LCR测量仪项目的目标、范围、风险等关键要素。随后，LCR测量仪项目团队根据计划陆续编制了需求文档、设计文档、测试文档等各类文档，确保LCR测量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https://d.book118.com/678016140007006027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23734"/>
    <w:rsid w:val="503237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161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2024-01-16T14:13:00Z</dcterms:created>
  <dcterms:modified xsi:type="dcterms:W3CDTF">2024-01-16T14:14:01Z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7A27DA6B4D0A46DF8BD304835D9A1136_11</vt:lpwstr>
  </property>
  <property fmtid="{D5CDD505-2E9C-101B-9397-08002B2CF9AE}" pid="3" name="KSOProductBuildVer">
    <vt:lpwstr>2052-12.1.0.16120</vt:lpwstr>
  </property>
</Properties>
</file>