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造纸化学品：制浆助剂项目规划设计纲要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00" w:history="1">
        <w:r>
          <w:rPr>
            <w:rFonts w:ascii="仿宋" w:eastAsia="仿宋" w:hAnsi="仿宋" w:cs="仿宋" w:hint="eastAsia"/>
            <w:lang w:eastAsia="zh-CN"/>
          </w:rPr>
          <w:t>前言</w:t>
        </w:r>
        <w:r>
          <w:tab/>
        </w:r>
        <w:r>
          <w:fldChar w:fldCharType="begin"/>
        </w:r>
        <w:r>
          <w:instrText xml:space="preserve"> PAGEREF _Toc29400 \h </w:instrText>
        </w:r>
        <w:r>
          <w:fldChar w:fldCharType="separate"/>
        </w:r>
        <w:r>
          <w:t>3</w:t>
        </w:r>
        <w:r>
          <w:fldChar w:fldCharType="end"/>
        </w:r>
      </w:hyperlink>
    </w:p>
    <w:p>
      <w:pPr>
        <w:pStyle w:val="TOC1"/>
        <w:tabs>
          <w:tab w:val="right" w:leader="dot" w:pos="8306"/>
        </w:tabs>
      </w:pPr>
      <w:hyperlink w:anchor="_Toc21590" w:history="1">
        <w:r>
          <w:rPr>
            <w:rFonts w:ascii="仿宋" w:eastAsia="仿宋" w:hAnsi="仿宋" w:cs="仿宋" w:hint="eastAsia"/>
            <w:lang w:eastAsia="zh-CN"/>
          </w:rPr>
          <w:t>一、造纸化学品：制浆助剂项目建设背景及必要性分析</w:t>
        </w:r>
        <w:r>
          <w:tab/>
        </w:r>
        <w:r>
          <w:fldChar w:fldCharType="begin"/>
        </w:r>
        <w:r>
          <w:instrText xml:space="preserve"> PAGEREF _Toc21590 \h </w:instrText>
        </w:r>
        <w:r>
          <w:fldChar w:fldCharType="separate"/>
        </w:r>
        <w:r>
          <w:t>3</w:t>
        </w:r>
        <w:r>
          <w:fldChar w:fldCharType="end"/>
        </w:r>
      </w:hyperlink>
    </w:p>
    <w:p>
      <w:pPr>
        <w:pStyle w:val="TOC2"/>
        <w:tabs>
          <w:tab w:val="right" w:leader="dot" w:pos="8306"/>
        </w:tabs>
      </w:pPr>
      <w:hyperlink w:anchor="_Toc22280" w:history="1">
        <w:r>
          <w:rPr>
            <w:rFonts w:ascii="仿宋" w:eastAsia="仿宋" w:hAnsi="仿宋" w:cs="仿宋" w:hint="eastAsia"/>
            <w:lang w:eastAsia="zh-CN"/>
          </w:rPr>
          <w:t>(一)、造纸化学品：制浆助剂项目背景分析</w:t>
        </w:r>
        <w:r>
          <w:tab/>
        </w:r>
        <w:r>
          <w:fldChar w:fldCharType="begin"/>
        </w:r>
        <w:r>
          <w:instrText xml:space="preserve"> PAGEREF _Toc22280 \h </w:instrText>
        </w:r>
        <w:r>
          <w:fldChar w:fldCharType="separate"/>
        </w:r>
        <w:r>
          <w:t>3</w:t>
        </w:r>
        <w:r>
          <w:fldChar w:fldCharType="end"/>
        </w:r>
      </w:hyperlink>
    </w:p>
    <w:p>
      <w:pPr>
        <w:pStyle w:val="TOC2"/>
        <w:tabs>
          <w:tab w:val="right" w:leader="dot" w:pos="8306"/>
        </w:tabs>
      </w:pPr>
      <w:hyperlink w:anchor="_Toc21792" w:history="1">
        <w:r>
          <w:rPr>
            <w:rFonts w:ascii="仿宋" w:eastAsia="仿宋" w:hAnsi="仿宋" w:cs="仿宋" w:hint="eastAsia"/>
            <w:lang w:eastAsia="zh-CN"/>
          </w:rPr>
          <w:t>(二)、造纸化学品：制浆助剂项目建设必要性分析</w:t>
        </w:r>
        <w:r>
          <w:tab/>
        </w:r>
        <w:r>
          <w:fldChar w:fldCharType="begin"/>
        </w:r>
        <w:r>
          <w:instrText xml:space="preserve"> PAGEREF _Toc21792 \h </w:instrText>
        </w:r>
        <w:r>
          <w:fldChar w:fldCharType="separate"/>
        </w:r>
        <w:r>
          <w:t>5</w:t>
        </w:r>
        <w:r>
          <w:fldChar w:fldCharType="end"/>
        </w:r>
      </w:hyperlink>
    </w:p>
    <w:p>
      <w:pPr>
        <w:pStyle w:val="TOC1"/>
        <w:tabs>
          <w:tab w:val="right" w:leader="dot" w:pos="8306"/>
        </w:tabs>
      </w:pPr>
      <w:hyperlink w:anchor="_Toc5438" w:history="1">
        <w:r>
          <w:rPr>
            <w:rFonts w:ascii="仿宋" w:eastAsia="仿宋" w:hAnsi="仿宋" w:cs="仿宋" w:hint="eastAsia"/>
            <w:lang w:eastAsia="zh-CN"/>
          </w:rPr>
          <w:t>二、造纸化学品：制浆助剂项目建设单位说明</w:t>
        </w:r>
        <w:r>
          <w:tab/>
        </w:r>
        <w:r>
          <w:fldChar w:fldCharType="begin"/>
        </w:r>
        <w:r>
          <w:instrText xml:space="preserve"> PAGEREF _Toc5438 \h </w:instrText>
        </w:r>
        <w:r>
          <w:fldChar w:fldCharType="separate"/>
        </w:r>
        <w:r>
          <w:t>6</w:t>
        </w:r>
        <w:r>
          <w:fldChar w:fldCharType="end"/>
        </w:r>
      </w:hyperlink>
    </w:p>
    <w:p>
      <w:pPr>
        <w:pStyle w:val="TOC2"/>
        <w:tabs>
          <w:tab w:val="right" w:leader="dot" w:pos="8306"/>
        </w:tabs>
      </w:pPr>
      <w:hyperlink w:anchor="_Toc32485" w:history="1">
        <w:r>
          <w:rPr>
            <w:rFonts w:ascii="仿宋" w:eastAsia="仿宋" w:hAnsi="仿宋" w:cs="仿宋" w:hint="eastAsia"/>
            <w:lang w:eastAsia="zh-CN"/>
          </w:rPr>
          <w:t>(一)、造纸化学品：制浆助剂项目承办单位基本情况</w:t>
        </w:r>
        <w:r>
          <w:tab/>
        </w:r>
        <w:r>
          <w:fldChar w:fldCharType="begin"/>
        </w:r>
        <w:r>
          <w:instrText xml:space="preserve"> PAGEREF _Toc32485 \h </w:instrText>
        </w:r>
        <w:r>
          <w:fldChar w:fldCharType="separate"/>
        </w:r>
        <w:r>
          <w:t>6</w:t>
        </w:r>
        <w:r>
          <w:fldChar w:fldCharType="end"/>
        </w:r>
      </w:hyperlink>
    </w:p>
    <w:p>
      <w:pPr>
        <w:pStyle w:val="TOC2"/>
        <w:tabs>
          <w:tab w:val="right" w:leader="dot" w:pos="8306"/>
        </w:tabs>
      </w:pPr>
      <w:hyperlink w:anchor="_Toc30810" w:history="1">
        <w:r>
          <w:rPr>
            <w:rFonts w:ascii="仿宋" w:eastAsia="仿宋" w:hAnsi="仿宋" w:cs="仿宋" w:hint="eastAsia"/>
            <w:lang w:eastAsia="zh-CN"/>
          </w:rPr>
          <w:t>(二)、公司经济效益分析</w:t>
        </w:r>
        <w:r>
          <w:tab/>
        </w:r>
        <w:r>
          <w:fldChar w:fldCharType="begin"/>
        </w:r>
        <w:r>
          <w:instrText xml:space="preserve"> PAGEREF _Toc30810 \h </w:instrText>
        </w:r>
        <w:r>
          <w:fldChar w:fldCharType="separate"/>
        </w:r>
        <w:r>
          <w:t>7</w:t>
        </w:r>
        <w:r>
          <w:fldChar w:fldCharType="end"/>
        </w:r>
      </w:hyperlink>
    </w:p>
    <w:p>
      <w:pPr>
        <w:pStyle w:val="TOC1"/>
        <w:tabs>
          <w:tab w:val="right" w:leader="dot" w:pos="8306"/>
        </w:tabs>
      </w:pPr>
      <w:hyperlink w:anchor="_Toc2929" w:history="1">
        <w:r>
          <w:rPr>
            <w:rFonts w:ascii="仿宋" w:eastAsia="仿宋" w:hAnsi="仿宋" w:cs="仿宋" w:hint="eastAsia"/>
            <w:lang w:eastAsia="zh-CN"/>
          </w:rPr>
          <w:t>三、造纸化学品：制浆助剂项目可持续发展</w:t>
        </w:r>
        <w:r>
          <w:tab/>
        </w:r>
        <w:r>
          <w:fldChar w:fldCharType="begin"/>
        </w:r>
        <w:r>
          <w:instrText xml:space="preserve"> PAGEREF _Toc2929 \h </w:instrText>
        </w:r>
        <w:r>
          <w:fldChar w:fldCharType="separate"/>
        </w:r>
        <w:r>
          <w:t>8</w:t>
        </w:r>
        <w:r>
          <w:fldChar w:fldCharType="end"/>
        </w:r>
      </w:hyperlink>
    </w:p>
    <w:p>
      <w:pPr>
        <w:pStyle w:val="TOC2"/>
        <w:tabs>
          <w:tab w:val="right" w:leader="dot" w:pos="8306"/>
        </w:tabs>
      </w:pPr>
      <w:hyperlink w:anchor="_Toc11194" w:history="1">
        <w:r>
          <w:rPr>
            <w:rFonts w:ascii="仿宋" w:eastAsia="仿宋" w:hAnsi="仿宋" w:cs="仿宋" w:hint="eastAsia"/>
            <w:lang w:eastAsia="zh-CN"/>
          </w:rPr>
          <w:t>(一)、可持续战略与实践</w:t>
        </w:r>
        <w:r>
          <w:tab/>
        </w:r>
        <w:r>
          <w:fldChar w:fldCharType="begin"/>
        </w:r>
        <w:r>
          <w:instrText xml:space="preserve"> PAGEREF _Toc11194 \h </w:instrText>
        </w:r>
        <w:r>
          <w:fldChar w:fldCharType="separate"/>
        </w:r>
        <w:r>
          <w:t>8</w:t>
        </w:r>
        <w:r>
          <w:fldChar w:fldCharType="end"/>
        </w:r>
      </w:hyperlink>
    </w:p>
    <w:p>
      <w:pPr>
        <w:pStyle w:val="TOC2"/>
        <w:tabs>
          <w:tab w:val="right" w:leader="dot" w:pos="8306"/>
        </w:tabs>
      </w:pPr>
      <w:hyperlink w:anchor="_Toc30302" w:history="1">
        <w:r>
          <w:rPr>
            <w:rFonts w:ascii="仿宋" w:eastAsia="仿宋" w:hAnsi="仿宋" w:cs="仿宋" w:hint="eastAsia"/>
            <w:lang w:eastAsia="zh-CN"/>
          </w:rPr>
          <w:t>(二)、环保与社会责任</w:t>
        </w:r>
        <w:r>
          <w:tab/>
        </w:r>
        <w:r>
          <w:fldChar w:fldCharType="begin"/>
        </w:r>
        <w:r>
          <w:instrText xml:space="preserve"> PAGEREF _Toc30302 \h </w:instrText>
        </w:r>
        <w:r>
          <w:fldChar w:fldCharType="separate"/>
        </w:r>
        <w:r>
          <w:t>9</w:t>
        </w:r>
        <w:r>
          <w:fldChar w:fldCharType="end"/>
        </w:r>
      </w:hyperlink>
    </w:p>
    <w:p>
      <w:pPr>
        <w:pStyle w:val="TOC1"/>
        <w:tabs>
          <w:tab w:val="right" w:leader="dot" w:pos="8306"/>
        </w:tabs>
      </w:pPr>
      <w:hyperlink w:anchor="_Toc11110" w:history="1">
        <w:r>
          <w:rPr>
            <w:rFonts w:ascii="仿宋" w:eastAsia="仿宋" w:hAnsi="仿宋" w:cs="仿宋" w:hint="eastAsia"/>
            <w:lang w:eastAsia="zh-CN"/>
          </w:rPr>
          <w:t>四、造纸化学品：制浆助剂项目绩效评估</w:t>
        </w:r>
        <w:r>
          <w:tab/>
        </w:r>
        <w:r>
          <w:fldChar w:fldCharType="begin"/>
        </w:r>
        <w:r>
          <w:instrText xml:space="preserve"> PAGEREF _Toc11110 \h </w:instrText>
        </w:r>
        <w:r>
          <w:fldChar w:fldCharType="separate"/>
        </w:r>
        <w:r>
          <w:t>10</w:t>
        </w:r>
        <w:r>
          <w:fldChar w:fldCharType="end"/>
        </w:r>
      </w:hyperlink>
    </w:p>
    <w:p>
      <w:pPr>
        <w:pStyle w:val="TOC2"/>
        <w:tabs>
          <w:tab w:val="right" w:leader="dot" w:pos="8306"/>
        </w:tabs>
      </w:pPr>
      <w:hyperlink w:anchor="_Toc18213" w:history="1">
        <w:r>
          <w:rPr>
            <w:rFonts w:ascii="仿宋" w:eastAsia="仿宋" w:hAnsi="仿宋" w:cs="仿宋" w:hint="eastAsia"/>
            <w:lang w:eastAsia="zh-CN"/>
          </w:rPr>
          <w:t>(一)、绩效评估指标</w:t>
        </w:r>
        <w:r>
          <w:tab/>
        </w:r>
        <w:r>
          <w:fldChar w:fldCharType="begin"/>
        </w:r>
        <w:r>
          <w:instrText xml:space="preserve"> PAGEREF _Toc18213 \h </w:instrText>
        </w:r>
        <w:r>
          <w:fldChar w:fldCharType="separate"/>
        </w:r>
        <w:r>
          <w:t>10</w:t>
        </w:r>
        <w:r>
          <w:fldChar w:fldCharType="end"/>
        </w:r>
      </w:hyperlink>
    </w:p>
    <w:p>
      <w:pPr>
        <w:pStyle w:val="TOC2"/>
        <w:tabs>
          <w:tab w:val="right" w:leader="dot" w:pos="8306"/>
        </w:tabs>
      </w:pPr>
      <w:hyperlink w:anchor="_Toc5713" w:history="1">
        <w:r>
          <w:rPr>
            <w:rFonts w:ascii="仿宋" w:eastAsia="仿宋" w:hAnsi="仿宋" w:cs="仿宋" w:hint="eastAsia"/>
            <w:lang w:eastAsia="zh-CN"/>
          </w:rPr>
          <w:t>(二)、绩效评估方法</w:t>
        </w:r>
        <w:r>
          <w:tab/>
        </w:r>
        <w:r>
          <w:fldChar w:fldCharType="begin"/>
        </w:r>
        <w:r>
          <w:instrText xml:space="preserve"> PAGEREF _Toc5713 \h </w:instrText>
        </w:r>
        <w:r>
          <w:fldChar w:fldCharType="separate"/>
        </w:r>
        <w:r>
          <w:t>11</w:t>
        </w:r>
        <w:r>
          <w:fldChar w:fldCharType="end"/>
        </w:r>
      </w:hyperlink>
    </w:p>
    <w:p>
      <w:pPr>
        <w:pStyle w:val="TOC2"/>
        <w:tabs>
          <w:tab w:val="right" w:leader="dot" w:pos="8306"/>
        </w:tabs>
      </w:pPr>
      <w:hyperlink w:anchor="_Toc2244" w:history="1">
        <w:r>
          <w:rPr>
            <w:rFonts w:ascii="仿宋" w:eastAsia="仿宋" w:hAnsi="仿宋" w:cs="仿宋" w:hint="eastAsia"/>
            <w:lang w:eastAsia="zh-CN"/>
          </w:rPr>
          <w:t>(三)、绩效评估周期</w:t>
        </w:r>
        <w:r>
          <w:tab/>
        </w:r>
        <w:r>
          <w:fldChar w:fldCharType="begin"/>
        </w:r>
        <w:r>
          <w:instrText xml:space="preserve"> PAGEREF _Toc2244 \h </w:instrText>
        </w:r>
        <w:r>
          <w:fldChar w:fldCharType="separate"/>
        </w:r>
        <w:r>
          <w:t>12</w:t>
        </w:r>
        <w:r>
          <w:fldChar w:fldCharType="end"/>
        </w:r>
      </w:hyperlink>
    </w:p>
    <w:p>
      <w:pPr>
        <w:pStyle w:val="TOC1"/>
        <w:tabs>
          <w:tab w:val="right" w:leader="dot" w:pos="8306"/>
        </w:tabs>
      </w:pPr>
      <w:hyperlink w:anchor="_Toc31733" w:history="1">
        <w:r>
          <w:rPr>
            <w:rFonts w:ascii="仿宋" w:eastAsia="仿宋" w:hAnsi="仿宋" w:cs="仿宋" w:hint="eastAsia"/>
            <w:lang w:eastAsia="zh-CN"/>
          </w:rPr>
          <w:t>五、造纸化学品：制浆助剂项目危机管理</w:t>
        </w:r>
        <w:r>
          <w:tab/>
        </w:r>
        <w:r>
          <w:fldChar w:fldCharType="begin"/>
        </w:r>
        <w:r>
          <w:instrText xml:space="preserve"> PAGEREF _Toc31733 \h </w:instrText>
        </w:r>
        <w:r>
          <w:fldChar w:fldCharType="separate"/>
        </w:r>
        <w:r>
          <w:t>13</w:t>
        </w:r>
        <w:r>
          <w:fldChar w:fldCharType="end"/>
        </w:r>
      </w:hyperlink>
    </w:p>
    <w:p>
      <w:pPr>
        <w:pStyle w:val="TOC2"/>
        <w:tabs>
          <w:tab w:val="right" w:leader="dot" w:pos="8306"/>
        </w:tabs>
      </w:pPr>
      <w:hyperlink w:anchor="_Toc17271" w:history="1">
        <w:r>
          <w:rPr>
            <w:rFonts w:ascii="仿宋" w:eastAsia="仿宋" w:hAnsi="仿宋" w:cs="仿宋" w:hint="eastAsia"/>
            <w:lang w:eastAsia="zh-CN"/>
          </w:rPr>
          <w:t>(一)、危机预警与识别</w:t>
        </w:r>
        <w:r>
          <w:tab/>
        </w:r>
        <w:r>
          <w:fldChar w:fldCharType="begin"/>
        </w:r>
        <w:r>
          <w:instrText xml:space="preserve"> PAGEREF _Toc17271 \h </w:instrText>
        </w:r>
        <w:r>
          <w:fldChar w:fldCharType="separate"/>
        </w:r>
        <w:r>
          <w:t>13</w:t>
        </w:r>
        <w:r>
          <w:fldChar w:fldCharType="end"/>
        </w:r>
      </w:hyperlink>
    </w:p>
    <w:p>
      <w:pPr>
        <w:pStyle w:val="TOC2"/>
        <w:tabs>
          <w:tab w:val="right" w:leader="dot" w:pos="8306"/>
        </w:tabs>
      </w:pPr>
      <w:hyperlink w:anchor="_Toc18332" w:history="1">
        <w:r>
          <w:rPr>
            <w:rFonts w:ascii="仿宋" w:eastAsia="仿宋" w:hAnsi="仿宋" w:cs="仿宋" w:hint="eastAsia"/>
            <w:lang w:eastAsia="zh-CN"/>
          </w:rPr>
          <w:t>(二)、危机应对与恢复</w:t>
        </w:r>
        <w:r>
          <w:tab/>
        </w:r>
        <w:r>
          <w:fldChar w:fldCharType="begin"/>
        </w:r>
        <w:r>
          <w:instrText xml:space="preserve"> PAGEREF _Toc18332 \h </w:instrText>
        </w:r>
        <w:r>
          <w:fldChar w:fldCharType="separate"/>
        </w:r>
        <w:r>
          <w:t>14</w:t>
        </w:r>
        <w:r>
          <w:fldChar w:fldCharType="end"/>
        </w:r>
      </w:hyperlink>
    </w:p>
    <w:p>
      <w:pPr>
        <w:pStyle w:val="TOC1"/>
        <w:tabs>
          <w:tab w:val="right" w:leader="dot" w:pos="8306"/>
        </w:tabs>
      </w:pPr>
      <w:hyperlink w:anchor="_Toc12634" w:history="1">
        <w:r>
          <w:rPr>
            <w:rFonts w:ascii="仿宋" w:eastAsia="仿宋" w:hAnsi="仿宋" w:cs="仿宋" w:hint="eastAsia"/>
            <w:lang w:eastAsia="zh-CN"/>
          </w:rPr>
          <w:t>六、产品规划分析</w:t>
        </w:r>
        <w:r>
          <w:tab/>
        </w:r>
        <w:r>
          <w:fldChar w:fldCharType="begin"/>
        </w:r>
        <w:r>
          <w:instrText xml:space="preserve"> PAGEREF _Toc12634 \h </w:instrText>
        </w:r>
        <w:r>
          <w:fldChar w:fldCharType="separate"/>
        </w:r>
        <w:r>
          <w:t>16</w:t>
        </w:r>
        <w:r>
          <w:fldChar w:fldCharType="end"/>
        </w:r>
      </w:hyperlink>
    </w:p>
    <w:p>
      <w:pPr>
        <w:pStyle w:val="TOC2"/>
        <w:tabs>
          <w:tab w:val="right" w:leader="dot" w:pos="8306"/>
        </w:tabs>
      </w:pPr>
      <w:hyperlink w:anchor="_Toc16140" w:history="1">
        <w:r>
          <w:rPr>
            <w:rFonts w:ascii="仿宋" w:eastAsia="仿宋" w:hAnsi="仿宋" w:cs="仿宋" w:hint="eastAsia"/>
            <w:lang w:eastAsia="zh-CN"/>
          </w:rPr>
          <w:t>(一)、产品规划</w:t>
        </w:r>
        <w:r>
          <w:tab/>
        </w:r>
        <w:r>
          <w:fldChar w:fldCharType="begin"/>
        </w:r>
        <w:r>
          <w:instrText xml:space="preserve"> PAGEREF _Toc16140 \h </w:instrText>
        </w:r>
        <w:r>
          <w:fldChar w:fldCharType="separate"/>
        </w:r>
        <w:r>
          <w:t>16</w:t>
        </w:r>
        <w:r>
          <w:fldChar w:fldCharType="end"/>
        </w:r>
      </w:hyperlink>
    </w:p>
    <w:p>
      <w:pPr>
        <w:pStyle w:val="TOC2"/>
        <w:tabs>
          <w:tab w:val="right" w:leader="dot" w:pos="8306"/>
        </w:tabs>
      </w:pPr>
      <w:hyperlink w:anchor="_Toc27880" w:history="1">
        <w:r>
          <w:rPr>
            <w:rFonts w:ascii="仿宋" w:eastAsia="仿宋" w:hAnsi="仿宋" w:cs="仿宋" w:hint="eastAsia"/>
            <w:lang w:eastAsia="zh-CN"/>
          </w:rPr>
          <w:t>(二)、建设规模</w:t>
        </w:r>
        <w:r>
          <w:tab/>
        </w:r>
        <w:r>
          <w:fldChar w:fldCharType="begin"/>
        </w:r>
        <w:r>
          <w:instrText xml:space="preserve"> PAGEREF _Toc27880 \h </w:instrText>
        </w:r>
        <w:r>
          <w:fldChar w:fldCharType="separate"/>
        </w:r>
        <w:r>
          <w:t>16</w:t>
        </w:r>
        <w:r>
          <w:fldChar w:fldCharType="end"/>
        </w:r>
      </w:hyperlink>
    </w:p>
    <w:p>
      <w:pPr>
        <w:pStyle w:val="TOC1"/>
        <w:tabs>
          <w:tab w:val="right" w:leader="dot" w:pos="8306"/>
        </w:tabs>
      </w:pPr>
      <w:hyperlink w:anchor="_Toc30574" w:history="1">
        <w:r>
          <w:rPr>
            <w:rFonts w:ascii="仿宋" w:eastAsia="仿宋" w:hAnsi="仿宋" w:cs="仿宋" w:hint="eastAsia"/>
            <w:lang w:eastAsia="zh-CN"/>
          </w:rPr>
          <w:t>七、造纸化学品：制浆助剂项目社会影响</w:t>
        </w:r>
        <w:r>
          <w:tab/>
        </w:r>
        <w:r>
          <w:fldChar w:fldCharType="begin"/>
        </w:r>
        <w:r>
          <w:instrText xml:space="preserve"> PAGEREF _Toc30574 \h </w:instrText>
        </w:r>
        <w:r>
          <w:fldChar w:fldCharType="separate"/>
        </w:r>
        <w:r>
          <w:t>18</w:t>
        </w:r>
        <w:r>
          <w:fldChar w:fldCharType="end"/>
        </w:r>
      </w:hyperlink>
    </w:p>
    <w:p>
      <w:pPr>
        <w:pStyle w:val="TOC2"/>
        <w:tabs>
          <w:tab w:val="right" w:leader="dot" w:pos="8306"/>
        </w:tabs>
      </w:pPr>
      <w:hyperlink w:anchor="_Toc4280" w:history="1">
        <w:r>
          <w:rPr>
            <w:rFonts w:ascii="仿宋" w:eastAsia="仿宋" w:hAnsi="仿宋" w:cs="仿宋" w:hint="eastAsia"/>
            <w:lang w:eastAsia="zh-CN"/>
          </w:rPr>
          <w:t>(一)、社会责任与义务</w:t>
        </w:r>
        <w:r>
          <w:tab/>
        </w:r>
        <w:r>
          <w:fldChar w:fldCharType="begin"/>
        </w:r>
        <w:r>
          <w:instrText xml:space="preserve"> PAGEREF _Toc4280 \h </w:instrText>
        </w:r>
        <w:r>
          <w:fldChar w:fldCharType="separate"/>
        </w:r>
        <w:r>
          <w:t>18</w:t>
        </w:r>
        <w:r>
          <w:fldChar w:fldCharType="end"/>
        </w:r>
      </w:hyperlink>
    </w:p>
    <w:p>
      <w:pPr>
        <w:pStyle w:val="TOC2"/>
        <w:tabs>
          <w:tab w:val="right" w:leader="dot" w:pos="8306"/>
        </w:tabs>
      </w:pPr>
      <w:hyperlink w:anchor="_Toc31411" w:history="1">
        <w:r>
          <w:rPr>
            <w:rFonts w:ascii="仿宋" w:eastAsia="仿宋" w:hAnsi="仿宋" w:cs="仿宋" w:hint="eastAsia"/>
            <w:lang w:eastAsia="zh-CN"/>
          </w:rPr>
          <w:t>(二)、社会参与与沟通</w:t>
        </w:r>
        <w:r>
          <w:tab/>
        </w:r>
        <w:r>
          <w:fldChar w:fldCharType="begin"/>
        </w:r>
        <w:r>
          <w:instrText xml:space="preserve"> PAGEREF _Toc31411 \h </w:instrText>
        </w:r>
        <w:r>
          <w:fldChar w:fldCharType="separate"/>
        </w:r>
        <w:r>
          <w:t>18</w:t>
        </w:r>
        <w:r>
          <w:fldChar w:fldCharType="end"/>
        </w:r>
      </w:hyperlink>
    </w:p>
    <w:p>
      <w:pPr>
        <w:pStyle w:val="TOC1"/>
        <w:tabs>
          <w:tab w:val="right" w:leader="dot" w:pos="8306"/>
        </w:tabs>
      </w:pPr>
      <w:hyperlink w:anchor="_Toc14828" w:history="1">
        <w:r>
          <w:rPr>
            <w:rFonts w:ascii="仿宋" w:eastAsia="仿宋" w:hAnsi="仿宋" w:cs="仿宋" w:hint="eastAsia"/>
            <w:lang w:eastAsia="zh-CN"/>
          </w:rPr>
          <w:t>八、造纸化学品：制浆助剂项目计划安排</w:t>
        </w:r>
        <w:r>
          <w:tab/>
        </w:r>
        <w:r>
          <w:fldChar w:fldCharType="begin"/>
        </w:r>
        <w:r>
          <w:instrText xml:space="preserve"> PAGEREF _Toc14828 \h </w:instrText>
        </w:r>
        <w:r>
          <w:fldChar w:fldCharType="separate"/>
        </w:r>
        <w:r>
          <w:t>19</w:t>
        </w:r>
        <w:r>
          <w:fldChar w:fldCharType="end"/>
        </w:r>
      </w:hyperlink>
    </w:p>
    <w:p>
      <w:pPr>
        <w:pStyle w:val="TOC2"/>
        <w:tabs>
          <w:tab w:val="right" w:leader="dot" w:pos="8306"/>
        </w:tabs>
      </w:pPr>
      <w:hyperlink w:anchor="_Toc26808" w:history="1">
        <w:r>
          <w:rPr>
            <w:rFonts w:ascii="仿宋" w:eastAsia="仿宋" w:hAnsi="仿宋" w:cs="仿宋" w:hint="eastAsia"/>
            <w:lang w:eastAsia="zh-CN"/>
          </w:rPr>
          <w:t>(一)、建设周期</w:t>
        </w:r>
        <w:r>
          <w:tab/>
        </w:r>
        <w:r>
          <w:fldChar w:fldCharType="begin"/>
        </w:r>
        <w:r>
          <w:instrText xml:space="preserve"> PAGEREF _Toc26808 \h </w:instrText>
        </w:r>
        <w:r>
          <w:fldChar w:fldCharType="separate"/>
        </w:r>
        <w:r>
          <w:t>19</w:t>
        </w:r>
        <w:r>
          <w:fldChar w:fldCharType="end"/>
        </w:r>
      </w:hyperlink>
    </w:p>
    <w:p>
      <w:pPr>
        <w:pStyle w:val="TOC2"/>
        <w:tabs>
          <w:tab w:val="right" w:leader="dot" w:pos="8306"/>
        </w:tabs>
      </w:pPr>
      <w:hyperlink w:anchor="_Toc11039" w:history="1">
        <w:r>
          <w:rPr>
            <w:rFonts w:ascii="仿宋" w:eastAsia="仿宋" w:hAnsi="仿宋" w:cs="仿宋" w:hint="eastAsia"/>
            <w:lang w:eastAsia="zh-CN"/>
          </w:rPr>
          <w:t>(二)、建设进度</w:t>
        </w:r>
        <w:r>
          <w:tab/>
        </w:r>
        <w:r>
          <w:fldChar w:fldCharType="begin"/>
        </w:r>
        <w:r>
          <w:instrText xml:space="preserve"> PAGEREF _Toc11039 \h </w:instrText>
        </w:r>
        <w:r>
          <w:fldChar w:fldCharType="separate"/>
        </w:r>
        <w:r>
          <w:t>20</w:t>
        </w:r>
        <w:r>
          <w:fldChar w:fldCharType="end"/>
        </w:r>
      </w:hyperlink>
    </w:p>
    <w:p>
      <w:pPr>
        <w:pStyle w:val="TOC2"/>
        <w:tabs>
          <w:tab w:val="right" w:leader="dot" w:pos="8306"/>
        </w:tabs>
      </w:pPr>
      <w:hyperlink w:anchor="_Toc31482" w:history="1">
        <w:r>
          <w:rPr>
            <w:rFonts w:ascii="仿宋" w:eastAsia="仿宋" w:hAnsi="仿宋" w:cs="仿宋" w:hint="eastAsia"/>
            <w:lang w:eastAsia="zh-CN"/>
          </w:rPr>
          <w:t>(三)、进度安排注意事项</w:t>
        </w:r>
        <w:r>
          <w:tab/>
        </w:r>
        <w:r>
          <w:fldChar w:fldCharType="begin"/>
        </w:r>
        <w:r>
          <w:instrText xml:space="preserve"> PAGEREF _Toc31482 \h </w:instrText>
        </w:r>
        <w:r>
          <w:fldChar w:fldCharType="separate"/>
        </w:r>
        <w:r>
          <w:t>21</w:t>
        </w:r>
        <w:r>
          <w:fldChar w:fldCharType="end"/>
        </w:r>
      </w:hyperlink>
    </w:p>
    <w:p>
      <w:pPr>
        <w:pStyle w:val="TOC2"/>
        <w:tabs>
          <w:tab w:val="right" w:leader="dot" w:pos="8306"/>
        </w:tabs>
      </w:pPr>
      <w:hyperlink w:anchor="_Toc31715" w:history="1">
        <w:r>
          <w:rPr>
            <w:rFonts w:ascii="仿宋" w:eastAsia="仿宋" w:hAnsi="仿宋" w:cs="仿宋" w:hint="eastAsia"/>
            <w:lang w:eastAsia="zh-CN"/>
          </w:rPr>
          <w:t>(四)、人力资源配置</w:t>
        </w:r>
        <w:r>
          <w:tab/>
        </w:r>
        <w:r>
          <w:fldChar w:fldCharType="begin"/>
        </w:r>
        <w:r>
          <w:instrText xml:space="preserve"> PAGEREF _Toc31715 \h </w:instrText>
        </w:r>
        <w:r>
          <w:fldChar w:fldCharType="separate"/>
        </w:r>
        <w:r>
          <w:t>23</w:t>
        </w:r>
        <w:r>
          <w:fldChar w:fldCharType="end"/>
        </w:r>
      </w:hyperlink>
    </w:p>
    <w:p>
      <w:pPr>
        <w:pStyle w:val="TOC1"/>
        <w:tabs>
          <w:tab w:val="right" w:leader="dot" w:pos="8306"/>
        </w:tabs>
      </w:pPr>
      <w:hyperlink w:anchor="_Toc18089" w:history="1">
        <w:r>
          <w:rPr>
            <w:rFonts w:ascii="仿宋" w:eastAsia="仿宋" w:hAnsi="仿宋" w:cs="仿宋" w:hint="eastAsia"/>
            <w:lang w:eastAsia="zh-CN"/>
          </w:rPr>
          <w:t>九、造纸化学品：制浆助剂项目财务管理</w:t>
        </w:r>
        <w:r>
          <w:tab/>
        </w:r>
        <w:r>
          <w:fldChar w:fldCharType="begin"/>
        </w:r>
        <w:r>
          <w:instrText xml:space="preserve"> PAGEREF _Toc18089 \h </w:instrText>
        </w:r>
        <w:r>
          <w:fldChar w:fldCharType="separate"/>
        </w:r>
        <w:r>
          <w:t>24</w:t>
        </w:r>
        <w:r>
          <w:fldChar w:fldCharType="end"/>
        </w:r>
      </w:hyperlink>
    </w:p>
    <w:p>
      <w:pPr>
        <w:pStyle w:val="TOC2"/>
        <w:tabs>
          <w:tab w:val="right" w:leader="dot" w:pos="8306"/>
        </w:tabs>
      </w:pPr>
      <w:hyperlink w:anchor="_Toc24842" w:history="1">
        <w:r>
          <w:rPr>
            <w:rFonts w:ascii="仿宋" w:eastAsia="仿宋" w:hAnsi="仿宋" w:cs="仿宋" w:hint="eastAsia"/>
            <w:lang w:eastAsia="zh-CN"/>
          </w:rPr>
          <w:t>(一)、资金需求大</w:t>
        </w:r>
        <w:r>
          <w:tab/>
        </w:r>
        <w:r>
          <w:fldChar w:fldCharType="begin"/>
        </w:r>
        <w:r>
          <w:instrText xml:space="preserve"> PAGEREF _Toc24842 \h </w:instrText>
        </w:r>
        <w:r>
          <w:fldChar w:fldCharType="separate"/>
        </w:r>
        <w:r>
          <w:t>24</w:t>
        </w:r>
        <w:r>
          <w:fldChar w:fldCharType="end"/>
        </w:r>
      </w:hyperlink>
    </w:p>
    <w:p>
      <w:pPr>
        <w:pStyle w:val="TOC2"/>
        <w:tabs>
          <w:tab w:val="right" w:leader="dot" w:pos="8306"/>
        </w:tabs>
      </w:pPr>
      <w:hyperlink w:anchor="_Toc14398" w:history="1">
        <w:r>
          <w:rPr>
            <w:rFonts w:ascii="仿宋" w:eastAsia="仿宋" w:hAnsi="仿宋" w:cs="仿宋" w:hint="eastAsia"/>
            <w:lang w:eastAsia="zh-CN"/>
          </w:rPr>
          <w:t>(二)、研发周期长</w:t>
        </w:r>
        <w:r>
          <w:tab/>
        </w:r>
        <w:r>
          <w:fldChar w:fldCharType="begin"/>
        </w:r>
        <w:r>
          <w:instrText xml:space="preserve"> PAGEREF _Toc14398 \h </w:instrText>
        </w:r>
        <w:r>
          <w:fldChar w:fldCharType="separate"/>
        </w:r>
        <w:r>
          <w:t>25</w:t>
        </w:r>
        <w:r>
          <w:fldChar w:fldCharType="end"/>
        </w:r>
      </w:hyperlink>
    </w:p>
    <w:p>
      <w:pPr>
        <w:pStyle w:val="TOC2"/>
        <w:tabs>
          <w:tab w:val="right" w:leader="dot" w:pos="8306"/>
        </w:tabs>
      </w:pPr>
      <w:hyperlink w:anchor="_Toc15434" w:history="1">
        <w:r>
          <w:rPr>
            <w:rFonts w:ascii="仿宋" w:eastAsia="仿宋" w:hAnsi="仿宋" w:cs="仿宋" w:hint="eastAsia"/>
            <w:lang w:eastAsia="zh-CN"/>
          </w:rPr>
          <w:t>(三)、市场风险大</w:t>
        </w:r>
        <w:r>
          <w:tab/>
        </w:r>
        <w:r>
          <w:fldChar w:fldCharType="begin"/>
        </w:r>
        <w:r>
          <w:instrText xml:space="preserve"> PAGEREF _Toc15434 \h </w:instrText>
        </w:r>
        <w:r>
          <w:fldChar w:fldCharType="separate"/>
        </w:r>
        <w:r>
          <w:t>26</w:t>
        </w:r>
        <w:r>
          <w:fldChar w:fldCharType="end"/>
        </w:r>
      </w:hyperlink>
    </w:p>
    <w:p>
      <w:pPr>
        <w:pStyle w:val="TOC2"/>
        <w:tabs>
          <w:tab w:val="right" w:leader="dot" w:pos="8306"/>
        </w:tabs>
      </w:pPr>
      <w:hyperlink w:anchor="_Toc23833" w:history="1">
        <w:r>
          <w:rPr>
            <w:rFonts w:ascii="仿宋" w:eastAsia="仿宋" w:hAnsi="仿宋" w:cs="仿宋" w:hint="eastAsia"/>
            <w:lang w:eastAsia="zh-CN"/>
          </w:rPr>
          <w:t>(四)、利润率高</w:t>
        </w:r>
        <w:r>
          <w:tab/>
        </w:r>
        <w:r>
          <w:fldChar w:fldCharType="begin"/>
        </w:r>
        <w:r>
          <w:instrText xml:space="preserve"> PAGEREF _Toc23833 \h </w:instrText>
        </w:r>
        <w:r>
          <w:fldChar w:fldCharType="separate"/>
        </w:r>
        <w:r>
          <w:t>29</w:t>
        </w:r>
        <w:r>
          <w:fldChar w:fldCharType="end"/>
        </w:r>
      </w:hyperlink>
    </w:p>
    <w:p>
      <w:pPr>
        <w:pStyle w:val="TOC1"/>
        <w:tabs>
          <w:tab w:val="right" w:leader="dot" w:pos="8306"/>
        </w:tabs>
      </w:pPr>
      <w:hyperlink w:anchor="_Toc22021" w:history="1">
        <w:r>
          <w:rPr>
            <w:rFonts w:ascii="仿宋" w:eastAsia="仿宋" w:hAnsi="仿宋" w:cs="仿宋" w:hint="eastAsia"/>
            <w:lang w:eastAsia="zh-CN"/>
          </w:rPr>
          <w:t>十、造纸化学品：制浆助剂项目环境影响分析</w:t>
        </w:r>
        <w:r>
          <w:tab/>
        </w:r>
        <w:r>
          <w:fldChar w:fldCharType="begin"/>
        </w:r>
        <w:r>
          <w:instrText xml:space="preserve"> PAGEREF _Toc22021 \h </w:instrText>
        </w:r>
        <w:r>
          <w:fldChar w:fldCharType="separate"/>
        </w:r>
        <w:r>
          <w:t>31</w:t>
        </w:r>
        <w:r>
          <w:fldChar w:fldCharType="end"/>
        </w:r>
      </w:hyperlink>
    </w:p>
    <w:p>
      <w:pPr>
        <w:pStyle w:val="TOC2"/>
        <w:tabs>
          <w:tab w:val="right" w:leader="dot" w:pos="8306"/>
        </w:tabs>
      </w:pPr>
      <w:hyperlink w:anchor="_Toc29353" w:history="1">
        <w:r>
          <w:rPr>
            <w:rFonts w:ascii="仿宋" w:eastAsia="仿宋" w:hAnsi="仿宋" w:cs="仿宋" w:hint="eastAsia"/>
            <w:lang w:eastAsia="zh-CN"/>
          </w:rPr>
          <w:t>(一)、建设区域环境质量现状</w:t>
        </w:r>
        <w:r>
          <w:tab/>
        </w:r>
        <w:r>
          <w:fldChar w:fldCharType="begin"/>
        </w:r>
        <w:r>
          <w:instrText xml:space="preserve"> PAGEREF _Toc29353 \h </w:instrText>
        </w:r>
        <w:r>
          <w:fldChar w:fldCharType="separate"/>
        </w:r>
        <w:r>
          <w:t>31</w:t>
        </w:r>
        <w:r>
          <w:fldChar w:fldCharType="end"/>
        </w:r>
      </w:hyperlink>
    </w:p>
    <w:p>
      <w:pPr>
        <w:pStyle w:val="TOC2"/>
        <w:tabs>
          <w:tab w:val="right" w:leader="dot" w:pos="8306"/>
        </w:tabs>
      </w:pPr>
      <w:hyperlink w:anchor="_Toc31283" w:history="1">
        <w:r>
          <w:rPr>
            <w:rFonts w:ascii="仿宋" w:eastAsia="仿宋" w:hAnsi="仿宋" w:cs="仿宋" w:hint="eastAsia"/>
            <w:lang w:eastAsia="zh-CN"/>
          </w:rPr>
          <w:t>(二)、建设期环境保护</w:t>
        </w:r>
        <w:r>
          <w:tab/>
        </w:r>
        <w:r>
          <w:fldChar w:fldCharType="begin"/>
        </w:r>
        <w:r>
          <w:instrText xml:space="preserve"> PAGEREF _Toc31283 \h </w:instrText>
        </w:r>
        <w:r>
          <w:fldChar w:fldCharType="separate"/>
        </w:r>
        <w:r>
          <w:t>33</w:t>
        </w:r>
        <w:r>
          <w:fldChar w:fldCharType="end"/>
        </w:r>
      </w:hyperlink>
    </w:p>
    <w:p>
      <w:pPr>
        <w:pStyle w:val="TOC2"/>
        <w:tabs>
          <w:tab w:val="right" w:leader="dot" w:pos="8306"/>
        </w:tabs>
      </w:pPr>
      <w:hyperlink w:anchor="_Toc12327" w:history="1">
        <w:r>
          <w:rPr>
            <w:rFonts w:ascii="仿宋" w:eastAsia="仿宋" w:hAnsi="仿宋" w:cs="仿宋" w:hint="eastAsia"/>
            <w:lang w:eastAsia="zh-CN"/>
          </w:rPr>
          <w:t>(三)、运营期环境保护</w:t>
        </w:r>
        <w:r>
          <w:tab/>
        </w:r>
        <w:r>
          <w:fldChar w:fldCharType="begin"/>
        </w:r>
        <w:r>
          <w:instrText xml:space="preserve"> PAGEREF _Toc12327 \h </w:instrText>
        </w:r>
        <w:r>
          <w:fldChar w:fldCharType="separate"/>
        </w:r>
        <w:r>
          <w:t>34</w:t>
        </w:r>
        <w:r>
          <w:fldChar w:fldCharType="end"/>
        </w:r>
      </w:hyperlink>
    </w:p>
    <w:p>
      <w:pPr>
        <w:pStyle w:val="TOC2"/>
        <w:tabs>
          <w:tab w:val="right" w:leader="dot" w:pos="8306"/>
        </w:tabs>
      </w:pPr>
      <w:hyperlink w:anchor="_Toc14786" w:history="1">
        <w:r>
          <w:rPr>
            <w:rFonts w:ascii="仿宋" w:eastAsia="仿宋" w:hAnsi="仿宋" w:cs="仿宋" w:hint="eastAsia"/>
            <w:lang w:eastAsia="zh-CN"/>
          </w:rPr>
          <w:t>(四)、造纸化学品：制浆助剂项目建设对区域经济的影响</w:t>
        </w:r>
        <w:r>
          <w:tab/>
        </w:r>
        <w:r>
          <w:fldChar w:fldCharType="begin"/>
        </w:r>
        <w:r>
          <w:instrText xml:space="preserve"> PAGEREF _Toc14786 \h </w:instrText>
        </w:r>
        <w:r>
          <w:fldChar w:fldCharType="separate"/>
        </w:r>
        <w:r>
          <w:t>36</w:t>
        </w:r>
        <w:r>
          <w:fldChar w:fldCharType="end"/>
        </w:r>
      </w:hyperlink>
    </w:p>
    <w:p>
      <w:pPr>
        <w:pStyle w:val="TOC2"/>
        <w:tabs>
          <w:tab w:val="right" w:leader="dot" w:pos="8306"/>
        </w:tabs>
      </w:pPr>
      <w:hyperlink w:anchor="_Toc9976" w:history="1">
        <w:r>
          <w:rPr>
            <w:rFonts w:ascii="仿宋" w:eastAsia="仿宋" w:hAnsi="仿宋" w:cs="仿宋" w:hint="eastAsia"/>
            <w:lang w:eastAsia="zh-CN"/>
          </w:rPr>
          <w:t>(五)、废弃物处理</w:t>
        </w:r>
        <w:r>
          <w:tab/>
        </w:r>
        <w:r>
          <w:fldChar w:fldCharType="begin"/>
        </w:r>
        <w:r>
          <w:instrText xml:space="preserve"> PAGEREF _Toc9976 \h </w:instrText>
        </w:r>
        <w:r>
          <w:fldChar w:fldCharType="separate"/>
        </w:r>
        <w:r>
          <w:t>38</w:t>
        </w:r>
        <w:r>
          <w:fldChar w:fldCharType="end"/>
        </w:r>
      </w:hyperlink>
    </w:p>
    <w:p>
      <w:pPr>
        <w:pStyle w:val="TOC2"/>
        <w:tabs>
          <w:tab w:val="right" w:leader="dot" w:pos="8306"/>
        </w:tabs>
      </w:pPr>
      <w:hyperlink w:anchor="_Toc23538" w:history="1">
        <w:r>
          <w:rPr>
            <w:rFonts w:ascii="仿宋" w:eastAsia="仿宋" w:hAnsi="仿宋" w:cs="仿宋" w:hint="eastAsia"/>
            <w:lang w:eastAsia="zh-CN"/>
          </w:rPr>
          <w:t>(六)、特殊环境影响分析</w:t>
        </w:r>
        <w:r>
          <w:tab/>
        </w:r>
        <w:r>
          <w:fldChar w:fldCharType="begin"/>
        </w:r>
        <w:r>
          <w:instrText xml:space="preserve"> PAGEREF _Toc23538 \h </w:instrText>
        </w:r>
        <w:r>
          <w:fldChar w:fldCharType="separate"/>
        </w:r>
        <w:r>
          <w:t>39</w:t>
        </w:r>
        <w:r>
          <w:fldChar w:fldCharType="end"/>
        </w:r>
      </w:hyperlink>
    </w:p>
    <w:p>
      <w:pPr>
        <w:pStyle w:val="TOC2"/>
        <w:tabs>
          <w:tab w:val="right" w:leader="dot" w:pos="8306"/>
        </w:tabs>
      </w:pPr>
      <w:hyperlink w:anchor="_Toc14113" w:history="1">
        <w:r>
          <w:rPr>
            <w:rFonts w:ascii="仿宋" w:eastAsia="仿宋" w:hAnsi="仿宋" w:cs="仿宋" w:hint="eastAsia"/>
            <w:lang w:eastAsia="zh-CN"/>
          </w:rPr>
          <w:t>(七)、清洁生产</w:t>
        </w:r>
        <w:r>
          <w:tab/>
        </w:r>
        <w:r>
          <w:fldChar w:fldCharType="begin"/>
        </w:r>
        <w:r>
          <w:instrText xml:space="preserve"> PAGEREF _Toc14113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90" w:history="1">
        <w:r>
          <w:rPr>
            <w:rFonts w:ascii="仿宋" w:eastAsia="仿宋" w:hAnsi="仿宋" w:cs="仿宋" w:hint="eastAsia"/>
            <w:lang w:eastAsia="zh-CN"/>
          </w:rPr>
          <w:t>(八)、环境保护综合评价</w:t>
        </w:r>
        <w:r>
          <w:tab/>
        </w:r>
        <w:r>
          <w:fldChar w:fldCharType="begin"/>
        </w:r>
        <w:r>
          <w:instrText xml:space="preserve"> PAGEREF _Toc10090 \h </w:instrText>
        </w:r>
        <w:r>
          <w:fldChar w:fldCharType="separate"/>
        </w:r>
        <w:r>
          <w:t>41</w:t>
        </w:r>
        <w:r>
          <w:fldChar w:fldCharType="end"/>
        </w:r>
      </w:hyperlink>
    </w:p>
    <w:p>
      <w:pPr>
        <w:pStyle w:val="TOC1"/>
        <w:tabs>
          <w:tab w:val="right" w:leader="dot" w:pos="8306"/>
        </w:tabs>
      </w:pPr>
      <w:hyperlink w:anchor="_Toc16513" w:history="1">
        <w:r>
          <w:rPr>
            <w:rFonts w:ascii="仿宋" w:eastAsia="仿宋" w:hAnsi="仿宋" w:cs="仿宋" w:hint="eastAsia"/>
            <w:lang w:eastAsia="zh-CN"/>
          </w:rPr>
          <w:t>十一、生产安全保护</w:t>
        </w:r>
        <w:r>
          <w:tab/>
        </w:r>
        <w:r>
          <w:fldChar w:fldCharType="begin"/>
        </w:r>
        <w:r>
          <w:instrText xml:space="preserve"> PAGEREF _Toc16513 \h </w:instrText>
        </w:r>
        <w:r>
          <w:fldChar w:fldCharType="separate"/>
        </w:r>
        <w:r>
          <w:t>43</w:t>
        </w:r>
        <w:r>
          <w:fldChar w:fldCharType="end"/>
        </w:r>
      </w:hyperlink>
    </w:p>
    <w:p>
      <w:pPr>
        <w:pStyle w:val="TOC2"/>
        <w:tabs>
          <w:tab w:val="right" w:leader="dot" w:pos="8306"/>
        </w:tabs>
      </w:pPr>
      <w:hyperlink w:anchor="_Toc10522" w:history="1">
        <w:r>
          <w:rPr>
            <w:rFonts w:ascii="仿宋" w:eastAsia="仿宋" w:hAnsi="仿宋" w:cs="仿宋" w:hint="eastAsia"/>
            <w:lang w:eastAsia="zh-CN"/>
          </w:rPr>
          <w:t>(一)、消防安全</w:t>
        </w:r>
        <w:r>
          <w:tab/>
        </w:r>
        <w:r>
          <w:fldChar w:fldCharType="begin"/>
        </w:r>
        <w:r>
          <w:instrText xml:space="preserve"> PAGEREF _Toc10522 \h </w:instrText>
        </w:r>
        <w:r>
          <w:fldChar w:fldCharType="separate"/>
        </w:r>
        <w:r>
          <w:t>43</w:t>
        </w:r>
        <w:r>
          <w:fldChar w:fldCharType="end"/>
        </w:r>
      </w:hyperlink>
    </w:p>
    <w:p>
      <w:pPr>
        <w:pStyle w:val="TOC2"/>
        <w:tabs>
          <w:tab w:val="right" w:leader="dot" w:pos="8306"/>
        </w:tabs>
      </w:pPr>
      <w:hyperlink w:anchor="_Toc16037" w:history="1">
        <w:r>
          <w:rPr>
            <w:rFonts w:ascii="仿宋" w:eastAsia="仿宋" w:hAnsi="仿宋" w:cs="仿宋" w:hint="eastAsia"/>
            <w:lang w:eastAsia="zh-CN"/>
          </w:rPr>
          <w:t>(二)、防火防爆总图布置措施</w:t>
        </w:r>
        <w:r>
          <w:tab/>
        </w:r>
        <w:r>
          <w:fldChar w:fldCharType="begin"/>
        </w:r>
        <w:r>
          <w:instrText xml:space="preserve"> PAGEREF _Toc16037 \h </w:instrText>
        </w:r>
        <w:r>
          <w:fldChar w:fldCharType="separate"/>
        </w:r>
        <w:r>
          <w:t>44</w:t>
        </w:r>
        <w:r>
          <w:fldChar w:fldCharType="end"/>
        </w:r>
      </w:hyperlink>
    </w:p>
    <w:p>
      <w:pPr>
        <w:pStyle w:val="TOC2"/>
        <w:tabs>
          <w:tab w:val="right" w:leader="dot" w:pos="8306"/>
        </w:tabs>
      </w:pPr>
      <w:hyperlink w:anchor="_Toc3889" w:history="1">
        <w:r>
          <w:rPr>
            <w:rFonts w:ascii="仿宋" w:eastAsia="仿宋" w:hAnsi="仿宋" w:cs="仿宋" w:hint="eastAsia"/>
            <w:lang w:eastAsia="zh-CN"/>
          </w:rPr>
          <w:t>(三)、自然灾害防范措施</w:t>
        </w:r>
        <w:r>
          <w:tab/>
        </w:r>
        <w:r>
          <w:fldChar w:fldCharType="begin"/>
        </w:r>
        <w:r>
          <w:instrText xml:space="preserve"> PAGEREF _Toc3889 \h </w:instrText>
        </w:r>
        <w:r>
          <w:fldChar w:fldCharType="separate"/>
        </w:r>
        <w:r>
          <w:t>45</w:t>
        </w:r>
        <w:r>
          <w:fldChar w:fldCharType="end"/>
        </w:r>
      </w:hyperlink>
    </w:p>
    <w:p>
      <w:pPr>
        <w:pStyle w:val="TOC2"/>
        <w:tabs>
          <w:tab w:val="right" w:leader="dot" w:pos="8306"/>
        </w:tabs>
      </w:pPr>
      <w:hyperlink w:anchor="_Toc11380" w:history="1">
        <w:r>
          <w:rPr>
            <w:rFonts w:ascii="仿宋" w:eastAsia="仿宋" w:hAnsi="仿宋" w:cs="仿宋" w:hint="eastAsia"/>
            <w:lang w:eastAsia="zh-CN"/>
          </w:rPr>
          <w:t>(四)、安全色及安全标志使用要求</w:t>
        </w:r>
        <w:r>
          <w:tab/>
        </w:r>
        <w:r>
          <w:fldChar w:fldCharType="begin"/>
        </w:r>
        <w:r>
          <w:instrText xml:space="preserve"> PAGEREF _Toc11380 \h </w:instrText>
        </w:r>
        <w:r>
          <w:fldChar w:fldCharType="separate"/>
        </w:r>
        <w:r>
          <w:t>46</w:t>
        </w:r>
        <w:r>
          <w:fldChar w:fldCharType="end"/>
        </w:r>
      </w:hyperlink>
    </w:p>
    <w:p>
      <w:pPr>
        <w:pStyle w:val="TOC2"/>
        <w:tabs>
          <w:tab w:val="right" w:leader="dot" w:pos="8306"/>
        </w:tabs>
      </w:pPr>
      <w:hyperlink w:anchor="_Toc8360" w:history="1">
        <w:r>
          <w:rPr>
            <w:rFonts w:ascii="仿宋" w:eastAsia="仿宋" w:hAnsi="仿宋" w:cs="仿宋" w:hint="eastAsia"/>
            <w:lang w:eastAsia="zh-CN"/>
          </w:rPr>
          <w:t>(五)、防尘防毒措施</w:t>
        </w:r>
        <w:r>
          <w:tab/>
        </w:r>
        <w:r>
          <w:fldChar w:fldCharType="begin"/>
        </w:r>
        <w:r>
          <w:instrText xml:space="preserve"> PAGEREF _Toc8360 \h </w:instrText>
        </w:r>
        <w:r>
          <w:fldChar w:fldCharType="separate"/>
        </w:r>
        <w:r>
          <w:t>47</w:t>
        </w:r>
        <w:r>
          <w:fldChar w:fldCharType="end"/>
        </w:r>
      </w:hyperlink>
    </w:p>
    <w:p>
      <w:pPr>
        <w:pStyle w:val="TOC2"/>
        <w:tabs>
          <w:tab w:val="right" w:leader="dot" w:pos="8306"/>
        </w:tabs>
      </w:pPr>
      <w:hyperlink w:anchor="_Toc13830" w:history="1">
        <w:r>
          <w:rPr>
            <w:rFonts w:ascii="仿宋" w:eastAsia="仿宋" w:hAnsi="仿宋" w:cs="仿宋" w:hint="eastAsia"/>
            <w:lang w:eastAsia="zh-CN"/>
          </w:rPr>
          <w:t>(六)、防静电、触电防护及防雷措施</w:t>
        </w:r>
        <w:r>
          <w:tab/>
        </w:r>
        <w:r>
          <w:fldChar w:fldCharType="begin"/>
        </w:r>
        <w:r>
          <w:instrText xml:space="preserve"> PAGEREF _Toc13830 \h </w:instrText>
        </w:r>
        <w:r>
          <w:fldChar w:fldCharType="separate"/>
        </w:r>
        <w:r>
          <w:t>48</w:t>
        </w:r>
        <w:r>
          <w:fldChar w:fldCharType="end"/>
        </w:r>
      </w:hyperlink>
    </w:p>
    <w:p>
      <w:pPr>
        <w:pStyle w:val="TOC2"/>
        <w:tabs>
          <w:tab w:val="right" w:leader="dot" w:pos="8306"/>
        </w:tabs>
      </w:pPr>
      <w:hyperlink w:anchor="_Toc24109" w:history="1">
        <w:r>
          <w:rPr>
            <w:rFonts w:ascii="仿宋" w:eastAsia="仿宋" w:hAnsi="仿宋" w:cs="仿宋" w:hint="eastAsia"/>
            <w:lang w:eastAsia="zh-CN"/>
          </w:rPr>
          <w:t>(七)、机械设备安全保障措施</w:t>
        </w:r>
        <w:r>
          <w:tab/>
        </w:r>
        <w:r>
          <w:fldChar w:fldCharType="begin"/>
        </w:r>
        <w:r>
          <w:instrText xml:space="preserve"> PAGEREF _Toc24109 \h </w:instrText>
        </w:r>
        <w:r>
          <w:fldChar w:fldCharType="separate"/>
        </w:r>
        <w:r>
          <w:t>50</w:t>
        </w:r>
        <w:r>
          <w:fldChar w:fldCharType="end"/>
        </w:r>
      </w:hyperlink>
    </w:p>
    <w:p>
      <w:pPr>
        <w:pStyle w:val="TOC1"/>
        <w:tabs>
          <w:tab w:val="right" w:leader="dot" w:pos="8306"/>
        </w:tabs>
      </w:pPr>
      <w:hyperlink w:anchor="_Toc12897" w:history="1">
        <w:r>
          <w:rPr>
            <w:rFonts w:ascii="仿宋" w:eastAsia="仿宋" w:hAnsi="仿宋" w:cs="仿宋" w:hint="eastAsia"/>
            <w:lang w:eastAsia="zh-CN"/>
          </w:rPr>
          <w:t>十二、造纸化学品：制浆助剂项目创新与研发</w:t>
        </w:r>
        <w:r>
          <w:tab/>
        </w:r>
        <w:r>
          <w:fldChar w:fldCharType="begin"/>
        </w:r>
        <w:r>
          <w:instrText xml:space="preserve"> PAGEREF _Toc12897 \h </w:instrText>
        </w:r>
        <w:r>
          <w:fldChar w:fldCharType="separate"/>
        </w:r>
        <w:r>
          <w:t>51</w:t>
        </w:r>
        <w:r>
          <w:fldChar w:fldCharType="end"/>
        </w:r>
      </w:hyperlink>
    </w:p>
    <w:p>
      <w:pPr>
        <w:pStyle w:val="TOC2"/>
        <w:tabs>
          <w:tab w:val="right" w:leader="dot" w:pos="8306"/>
        </w:tabs>
      </w:pPr>
      <w:hyperlink w:anchor="_Toc32637" w:history="1">
        <w:r>
          <w:rPr>
            <w:rFonts w:ascii="仿宋" w:eastAsia="仿宋" w:hAnsi="仿宋" w:cs="仿宋" w:hint="eastAsia"/>
            <w:lang w:eastAsia="zh-CN"/>
          </w:rPr>
          <w:t>(一)、创新策略与方向</w:t>
        </w:r>
        <w:r>
          <w:tab/>
        </w:r>
        <w:r>
          <w:fldChar w:fldCharType="begin"/>
        </w:r>
        <w:r>
          <w:instrText xml:space="preserve"> PAGEREF _Toc32637 \h </w:instrText>
        </w:r>
        <w:r>
          <w:fldChar w:fldCharType="separate"/>
        </w:r>
        <w:r>
          <w:t>51</w:t>
        </w:r>
        <w:r>
          <w:fldChar w:fldCharType="end"/>
        </w:r>
      </w:hyperlink>
    </w:p>
    <w:p>
      <w:pPr>
        <w:pStyle w:val="TOC2"/>
        <w:tabs>
          <w:tab w:val="right" w:leader="dot" w:pos="8306"/>
        </w:tabs>
      </w:pPr>
      <w:hyperlink w:anchor="_Toc27633" w:history="1">
        <w:r>
          <w:rPr>
            <w:rFonts w:ascii="仿宋" w:eastAsia="仿宋" w:hAnsi="仿宋" w:cs="仿宋" w:hint="eastAsia"/>
            <w:lang w:eastAsia="zh-CN"/>
          </w:rPr>
          <w:t>(二)、研发规划与投入</w:t>
        </w:r>
        <w:r>
          <w:tab/>
        </w:r>
        <w:r>
          <w:fldChar w:fldCharType="begin"/>
        </w:r>
        <w:r>
          <w:instrText xml:space="preserve"> PAGEREF _Toc27633 \h </w:instrText>
        </w:r>
        <w:r>
          <w:fldChar w:fldCharType="separate"/>
        </w:r>
        <w:r>
          <w:t>53</w:t>
        </w:r>
        <w:r>
          <w:fldChar w:fldCharType="end"/>
        </w:r>
      </w:hyperlink>
    </w:p>
    <w:p>
      <w:pPr>
        <w:pStyle w:val="TOC1"/>
        <w:tabs>
          <w:tab w:val="right" w:leader="dot" w:pos="8306"/>
        </w:tabs>
      </w:pPr>
      <w:hyperlink w:anchor="_Toc22632" w:history="1">
        <w:r>
          <w:rPr>
            <w:rFonts w:ascii="仿宋" w:eastAsia="仿宋" w:hAnsi="仿宋" w:cs="仿宋" w:hint="eastAsia"/>
            <w:lang w:eastAsia="zh-CN"/>
          </w:rPr>
          <w:t>十三、造纸化学品：制浆助剂项目实施保障措施</w:t>
        </w:r>
        <w:r>
          <w:tab/>
        </w:r>
        <w:r>
          <w:fldChar w:fldCharType="begin"/>
        </w:r>
        <w:r>
          <w:instrText xml:space="preserve"> PAGEREF _Toc22632 \h </w:instrText>
        </w:r>
        <w:r>
          <w:fldChar w:fldCharType="separate"/>
        </w:r>
        <w:r>
          <w:t>55</w:t>
        </w:r>
        <w:r>
          <w:fldChar w:fldCharType="end"/>
        </w:r>
      </w:hyperlink>
    </w:p>
    <w:p>
      <w:pPr>
        <w:pStyle w:val="TOC2"/>
        <w:tabs>
          <w:tab w:val="right" w:leader="dot" w:pos="8306"/>
        </w:tabs>
      </w:pPr>
      <w:hyperlink w:anchor="_Toc13818" w:history="1">
        <w:r>
          <w:rPr>
            <w:rFonts w:ascii="仿宋" w:eastAsia="仿宋" w:hAnsi="仿宋" w:cs="仿宋" w:hint="eastAsia"/>
            <w:lang w:eastAsia="zh-CN"/>
          </w:rPr>
          <w:t>(一)、造纸化学品：制浆助剂项目实施保障机制</w:t>
        </w:r>
        <w:r>
          <w:tab/>
        </w:r>
        <w:r>
          <w:fldChar w:fldCharType="begin"/>
        </w:r>
        <w:r>
          <w:instrText xml:space="preserve"> PAGEREF _Toc13818 \h </w:instrText>
        </w:r>
        <w:r>
          <w:fldChar w:fldCharType="separate"/>
        </w:r>
        <w:r>
          <w:t>55</w:t>
        </w:r>
        <w:r>
          <w:fldChar w:fldCharType="end"/>
        </w:r>
      </w:hyperlink>
    </w:p>
    <w:p>
      <w:pPr>
        <w:pStyle w:val="TOC2"/>
        <w:tabs>
          <w:tab w:val="right" w:leader="dot" w:pos="8306"/>
        </w:tabs>
      </w:pPr>
      <w:hyperlink w:anchor="_Toc19218" w:history="1">
        <w:r>
          <w:rPr>
            <w:rFonts w:ascii="仿宋" w:eastAsia="仿宋" w:hAnsi="仿宋" w:cs="仿宋" w:hint="eastAsia"/>
            <w:lang w:eastAsia="zh-CN"/>
          </w:rPr>
          <w:t>(二)、造纸化学品：制浆助剂项目法律合规要求</w:t>
        </w:r>
        <w:r>
          <w:tab/>
        </w:r>
        <w:r>
          <w:fldChar w:fldCharType="begin"/>
        </w:r>
        <w:r>
          <w:instrText xml:space="preserve"> PAGEREF _Toc19218 \h </w:instrText>
        </w:r>
        <w:r>
          <w:fldChar w:fldCharType="separate"/>
        </w:r>
        <w:r>
          <w:t>59</w:t>
        </w:r>
        <w:r>
          <w:fldChar w:fldCharType="end"/>
        </w:r>
      </w:hyperlink>
    </w:p>
    <w:p>
      <w:pPr>
        <w:pStyle w:val="TOC2"/>
        <w:tabs>
          <w:tab w:val="right" w:leader="dot" w:pos="8306"/>
        </w:tabs>
      </w:pPr>
      <w:hyperlink w:anchor="_Toc32337" w:history="1">
        <w:r>
          <w:rPr>
            <w:rFonts w:ascii="仿宋" w:eastAsia="仿宋" w:hAnsi="仿宋" w:cs="仿宋" w:hint="eastAsia"/>
            <w:lang w:eastAsia="zh-CN"/>
          </w:rPr>
          <w:t>(三)、造纸化学品：制浆助剂项目合同管理与法律事务</w:t>
        </w:r>
        <w:r>
          <w:tab/>
        </w:r>
        <w:r>
          <w:fldChar w:fldCharType="begin"/>
        </w:r>
        <w:r>
          <w:instrText xml:space="preserve"> PAGEREF _Toc32337 \h </w:instrText>
        </w:r>
        <w:r>
          <w:fldChar w:fldCharType="separate"/>
        </w:r>
        <w:r>
          <w:t>63</w:t>
        </w:r>
        <w:r>
          <w:fldChar w:fldCharType="end"/>
        </w:r>
      </w:hyperlink>
    </w:p>
    <w:p>
      <w:pPr>
        <w:pStyle w:val="TOC2"/>
        <w:tabs>
          <w:tab w:val="right" w:leader="dot" w:pos="8306"/>
        </w:tabs>
      </w:pPr>
      <w:hyperlink w:anchor="_Toc22836" w:history="1">
        <w:r>
          <w:rPr>
            <w:rFonts w:ascii="仿宋" w:eastAsia="仿宋" w:hAnsi="仿宋" w:cs="仿宋" w:hint="eastAsia"/>
            <w:lang w:eastAsia="zh-CN"/>
          </w:rPr>
          <w:t>(四)、造纸化学品：制浆助剂项目知识产权保护策略</w:t>
        </w:r>
        <w:r>
          <w:tab/>
        </w:r>
        <w:r>
          <w:fldChar w:fldCharType="begin"/>
        </w:r>
        <w:r>
          <w:instrText xml:space="preserve"> PAGEREF _Toc22836 \h </w:instrText>
        </w:r>
        <w:r>
          <w:fldChar w:fldCharType="separate"/>
        </w:r>
        <w:r>
          <w:t>70</w:t>
        </w:r>
        <w:r>
          <w:fldChar w:fldCharType="end"/>
        </w:r>
      </w:hyperlink>
    </w:p>
    <w:p>
      <w:pPr>
        <w:pStyle w:val="TOC1"/>
        <w:tabs>
          <w:tab w:val="right" w:leader="dot" w:pos="8306"/>
        </w:tabs>
      </w:pPr>
      <w:hyperlink w:anchor="_Toc17947" w:history="1">
        <w:r>
          <w:rPr>
            <w:rFonts w:ascii="仿宋" w:eastAsia="仿宋" w:hAnsi="仿宋" w:cs="仿宋" w:hint="eastAsia"/>
            <w:lang w:eastAsia="zh-CN"/>
          </w:rPr>
          <w:t>十四、供应链管理</w:t>
        </w:r>
        <w:r>
          <w:tab/>
        </w:r>
        <w:r>
          <w:fldChar w:fldCharType="begin"/>
        </w:r>
        <w:r>
          <w:instrText xml:space="preserve"> PAGEREF _Toc17947 \h </w:instrText>
        </w:r>
        <w:r>
          <w:fldChar w:fldCharType="separate"/>
        </w:r>
        <w:r>
          <w:t>72</w:t>
        </w:r>
        <w:r>
          <w:fldChar w:fldCharType="end"/>
        </w:r>
      </w:hyperlink>
    </w:p>
    <w:p>
      <w:pPr>
        <w:pStyle w:val="TOC2"/>
        <w:tabs>
          <w:tab w:val="right" w:leader="dot" w:pos="8306"/>
        </w:tabs>
      </w:pPr>
      <w:hyperlink w:anchor="_Toc13415" w:history="1">
        <w:r>
          <w:rPr>
            <w:rFonts w:ascii="仿宋" w:eastAsia="仿宋" w:hAnsi="仿宋" w:cs="仿宋" w:hint="eastAsia"/>
            <w:lang w:eastAsia="zh-CN"/>
          </w:rPr>
          <w:t>(一)、供应链战略规划</w:t>
        </w:r>
        <w:r>
          <w:tab/>
        </w:r>
        <w:r>
          <w:fldChar w:fldCharType="begin"/>
        </w:r>
        <w:r>
          <w:instrText xml:space="preserve"> PAGEREF _Toc13415 \h </w:instrText>
        </w:r>
        <w:r>
          <w:fldChar w:fldCharType="separate"/>
        </w:r>
        <w:r>
          <w:t>72</w:t>
        </w:r>
        <w:r>
          <w:fldChar w:fldCharType="end"/>
        </w:r>
      </w:hyperlink>
    </w:p>
    <w:p>
      <w:pPr>
        <w:pStyle w:val="TOC2"/>
        <w:tabs>
          <w:tab w:val="right" w:leader="dot" w:pos="8306"/>
        </w:tabs>
      </w:pPr>
      <w:hyperlink w:anchor="_Toc367" w:history="1">
        <w:r>
          <w:rPr>
            <w:rFonts w:ascii="仿宋" w:eastAsia="仿宋" w:hAnsi="仿宋" w:cs="仿宋" w:hint="eastAsia"/>
            <w:lang w:eastAsia="zh-CN"/>
          </w:rPr>
          <w:t>(二)、供应商选择与合作</w:t>
        </w:r>
        <w:r>
          <w:tab/>
        </w:r>
        <w:r>
          <w:fldChar w:fldCharType="begin"/>
        </w:r>
        <w:r>
          <w:instrText xml:space="preserve"> PAGEREF _Toc367 \h </w:instrText>
        </w:r>
        <w:r>
          <w:fldChar w:fldCharType="separate"/>
        </w:r>
        <w:r>
          <w:t>74</w:t>
        </w:r>
        <w:r>
          <w:fldChar w:fldCharType="end"/>
        </w:r>
      </w:hyperlink>
    </w:p>
    <w:p>
      <w:pPr>
        <w:pStyle w:val="TOC2"/>
        <w:tabs>
          <w:tab w:val="right" w:leader="dot" w:pos="8306"/>
        </w:tabs>
      </w:pPr>
      <w:hyperlink w:anchor="_Toc28094" w:history="1">
        <w:r>
          <w:rPr>
            <w:rFonts w:ascii="仿宋" w:eastAsia="仿宋" w:hAnsi="仿宋" w:cs="仿宋" w:hint="eastAsia"/>
            <w:lang w:eastAsia="zh-CN"/>
          </w:rPr>
          <w:t>(三)、物流与库存管理</w:t>
        </w:r>
        <w:r>
          <w:tab/>
        </w:r>
        <w:r>
          <w:fldChar w:fldCharType="begin"/>
        </w:r>
        <w:r>
          <w:instrText xml:space="preserve"> PAGEREF _Toc28094 \h </w:instrText>
        </w:r>
        <w:r>
          <w:fldChar w:fldCharType="separate"/>
        </w:r>
        <w:r>
          <w:t>75</w:t>
        </w:r>
        <w:r>
          <w:fldChar w:fldCharType="end"/>
        </w:r>
      </w:hyperlink>
    </w:p>
    <w:p>
      <w:pPr>
        <w:pStyle w:val="TOC1"/>
        <w:tabs>
          <w:tab w:val="right" w:leader="dot" w:pos="8306"/>
        </w:tabs>
      </w:pPr>
      <w:hyperlink w:anchor="_Toc7431" w:history="1">
        <w:r>
          <w:rPr>
            <w:rFonts w:ascii="仿宋" w:eastAsia="仿宋" w:hAnsi="仿宋" w:cs="仿宋" w:hint="eastAsia"/>
            <w:lang w:eastAsia="zh-CN"/>
          </w:rPr>
          <w:t>十五、造纸化学品：制浆助剂项目工程方案分析</w:t>
        </w:r>
        <w:r>
          <w:tab/>
        </w:r>
        <w:r>
          <w:fldChar w:fldCharType="begin"/>
        </w:r>
        <w:r>
          <w:instrText xml:space="preserve"> PAGEREF _Toc7431 \h </w:instrText>
        </w:r>
        <w:r>
          <w:fldChar w:fldCharType="separate"/>
        </w:r>
        <w:r>
          <w:t>77</w:t>
        </w:r>
        <w:r>
          <w:fldChar w:fldCharType="end"/>
        </w:r>
      </w:hyperlink>
    </w:p>
    <w:p>
      <w:pPr>
        <w:pStyle w:val="TOC2"/>
        <w:tabs>
          <w:tab w:val="right" w:leader="dot" w:pos="8306"/>
        </w:tabs>
      </w:pPr>
      <w:hyperlink w:anchor="_Toc10044" w:history="1">
        <w:r>
          <w:rPr>
            <w:rFonts w:ascii="仿宋" w:eastAsia="仿宋" w:hAnsi="仿宋" w:cs="仿宋" w:hint="eastAsia"/>
            <w:lang w:eastAsia="zh-CN"/>
          </w:rPr>
          <w:t>(一)、建筑工程设计原则</w:t>
        </w:r>
        <w:r>
          <w:tab/>
        </w:r>
        <w:r>
          <w:fldChar w:fldCharType="begin"/>
        </w:r>
        <w:r>
          <w:instrText xml:space="preserve"> PAGEREF _Toc10044 \h </w:instrText>
        </w:r>
        <w:r>
          <w:fldChar w:fldCharType="separate"/>
        </w:r>
        <w:r>
          <w:t>77</w:t>
        </w:r>
        <w:r>
          <w:fldChar w:fldCharType="end"/>
        </w:r>
      </w:hyperlink>
    </w:p>
    <w:p>
      <w:pPr>
        <w:pStyle w:val="TOC2"/>
        <w:tabs>
          <w:tab w:val="right" w:leader="dot" w:pos="8306"/>
        </w:tabs>
      </w:pPr>
      <w:hyperlink w:anchor="_Toc8798" w:history="1">
        <w:r>
          <w:rPr>
            <w:rFonts w:ascii="仿宋" w:eastAsia="仿宋" w:hAnsi="仿宋" w:cs="仿宋" w:hint="eastAsia"/>
            <w:lang w:eastAsia="zh-CN"/>
          </w:rPr>
          <w:t>(二)、土建工程建设指标</w:t>
        </w:r>
        <w:r>
          <w:tab/>
        </w:r>
        <w:r>
          <w:fldChar w:fldCharType="begin"/>
        </w:r>
        <w:r>
          <w:instrText xml:space="preserve"> PAGEREF _Toc8798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590"/>
      <w:r>
        <w:rPr>
          <w:rFonts w:ascii="仿宋" w:eastAsia="仿宋" w:hAnsi="仿宋" w:cs="仿宋" w:hint="eastAsia"/>
          <w:sz w:val="28"/>
          <w:lang w:eastAsia="zh-CN"/>
        </w:rPr>
        <w:t>一、造纸化学品：制浆助剂项目建设背景及必要性分析</w:t>
      </w:r>
      <w:bookmarkEnd w:id="2"/>
    </w:p>
    <w:p>
      <w:pPr>
        <w:pStyle w:val="Heading2"/>
        <w:rPr>
          <w:rFonts w:ascii="仿宋" w:eastAsia="仿宋" w:hAnsi="仿宋" w:cs="仿宋" w:hint="eastAsia"/>
          <w:lang w:eastAsia="zh-CN"/>
        </w:rPr>
      </w:pPr>
      <w:bookmarkStart w:id="3" w:name="_Toc22280"/>
      <w:r>
        <w:rPr>
          <w:rFonts w:ascii="仿宋" w:eastAsia="仿宋" w:hAnsi="仿宋" w:cs="仿宋" w:hint="eastAsia"/>
          <w:lang w:eastAsia="zh-CN"/>
        </w:rPr>
        <w:t>(一)、造纸化学品：制浆助剂项目背景分析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化学品：制浆助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造纸化学品：制浆助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造纸化学品：制浆助剂项目在这个潮流中的定位。同时，我们将关注行业内涌现的新兴机遇，以便造纸化学品：制浆助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造纸化学品：制浆助剂项目提供了强大的发展动力。我们将聚焦于行业内最新的技术发展趋势，包括但不限于人工智能、大数据分析、物联网等领域。通过深度的技术研究，我们将确保造纸化学品：制浆助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造纸化学品：制浆助剂项目发展的源泉。我们将投入更多的精力对市场需求进行深入剖析，超越表面的需求，深入挖掘潜在的市场痛点和机遇。通过对市场需求的细致了解，造纸化学品：制浆助剂项目将更有针对性地设计解决方案，满足市场的多样化需求，从而更好地促进造纸化学品：制浆助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造纸化学品：制浆助剂项目战略至关重要。我们将对竞争态势进行更为深入的分析，包括但不限于市场份额、产品特点、客户满意度等多个维度。通过深度的竞争分析，造纸化学品：制浆助剂项目将能够更准确地把握市场脉搏，制定具有竞争力的造纸化学品：制浆助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造纸化学品：制浆助剂项目的发展具有直接的影响。我们将进行更为全面的法规和政策分析，了解行业发展中的潜在法律风险和合规挑战。通过充分了解和遵守相关法规，造纸化学品：制浆助剂项目将确保在法律框架内合法合规运营，为造纸化学品：制浆助剂项目的稳健发展提供有力支持。</w:t>
      </w:r>
    </w:p>
    <w:p>
      <w:pPr>
        <w:pStyle w:val="Heading2"/>
        <w:ind w:firstLine="560" w:firstLineChars="200"/>
        <w:rPr>
          <w:rFonts w:ascii="仿宋" w:eastAsia="仿宋" w:hAnsi="仿宋" w:cs="仿宋" w:hint="eastAsia"/>
          <w:sz w:val="28"/>
          <w:lang w:eastAsia="zh-CN"/>
        </w:rPr>
      </w:pPr>
      <w:bookmarkStart w:id="4" w:name="_Toc21792"/>
      <w:r>
        <w:rPr>
          <w:rFonts w:ascii="仿宋" w:eastAsia="仿宋" w:hAnsi="仿宋" w:cs="仿宋" w:hint="eastAsia"/>
          <w:sz w:val="28"/>
          <w:lang w:eastAsia="zh-CN"/>
        </w:rPr>
        <w:t>(二)、造纸化学品：制浆助剂项目建设必要性分析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化学品：制浆助剂项目建设的迫切性源于对行业发展趋势的深刻洞察。我们正处于一个行业变革的时代，科技创新、数字化转型成为企业发展的关键动力。造纸化学品：制浆助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化学品：制浆助剂项目建设不仅仅是为了跟上潮流，更是为了通过技术创新推动企业的持续发展。通过引入先进的技术和解决方案，造纸化学品：制浆助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造纸化学品：制浆助剂项目的建设成为必然选择，通过提高产品质量、拓展服务领域，从而在竞争中获得更多的机会。造纸化学品：制浆助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造纸化学品：制浆助剂项目建设的必要性体现在对客户需求更精准的满足。通过造纸化学品：制浆助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化学品：制浆助剂项目建设的背后是对企业持续创新的追求。只有通过不断创新，企业才能在竞争中立于不败之地。造纸化学品：制浆助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438"/>
      <w:r>
        <w:rPr>
          <w:rFonts w:ascii="仿宋" w:eastAsia="仿宋" w:hAnsi="仿宋" w:cs="仿宋" w:hint="eastAsia"/>
          <w:sz w:val="28"/>
          <w:lang w:eastAsia="zh-CN"/>
        </w:rPr>
        <w:t>二、造纸化学品：制浆助剂项目建设单位说明</w:t>
      </w:r>
      <w:bookmarkEnd w:id="5"/>
    </w:p>
    <w:p>
      <w:pPr>
        <w:pStyle w:val="Heading2"/>
        <w:rPr>
          <w:rFonts w:ascii="仿宋" w:eastAsia="仿宋" w:hAnsi="仿宋" w:cs="仿宋" w:hint="eastAsia"/>
          <w:lang w:eastAsia="zh-CN"/>
        </w:rPr>
      </w:pPr>
      <w:bookmarkStart w:id="6" w:name="_Toc32485"/>
      <w:r>
        <w:rPr>
          <w:rFonts w:ascii="仿宋" w:eastAsia="仿宋" w:hAnsi="仿宋" w:cs="仿宋" w:hint="eastAsia"/>
          <w:lang w:eastAsia="zh-CN"/>
        </w:rPr>
        <w:t>(一)、造纸化学品：制浆助剂项目承办单位基本情况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081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造纸化学品：制浆助剂项目承办单位的XXXX，我们着眼于实现可持续的经济效益。通过技术创新和解决方案的提供，公司预计在造纸化学品：制浆助剂项目执行期间将获得可观的收入增长。这一收入来源主要包括造纸化学品：制浆助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同时，我们注重成本控制和效率提升，以确保造纸化学品：制浆助剂项目的可持续盈利。透过精细的管理和资源优化，公司期望实现造纸化学品：制浆助剂项目利润最大化。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造纸化学品：制浆助剂项目实施进行全面的投资评估，包括造纸化学品：制浆助剂项目启动阶段的资金投入和后续运营成本。通过对造纸化学品：制浆助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造纸化学品：制浆助剂项目实施过程中具备足够的资金流动性，公司将进行详尽的现金流分析。这包括资金需求的合理预测、造纸化学品：制浆助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929"/>
      <w:r>
        <w:rPr>
          <w:rFonts w:ascii="仿宋" w:eastAsia="仿宋" w:hAnsi="仿宋" w:cs="仿宋" w:hint="eastAsia"/>
          <w:sz w:val="28"/>
          <w:lang w:eastAsia="zh-CN"/>
        </w:rPr>
        <w:t>三、造纸化学品：制浆助剂项目可持续发展</w:t>
      </w:r>
      <w:bookmarkEnd w:id="8"/>
    </w:p>
    <w:p>
      <w:pPr>
        <w:pStyle w:val="Heading2"/>
        <w:rPr>
          <w:rFonts w:ascii="仿宋" w:eastAsia="仿宋" w:hAnsi="仿宋" w:cs="仿宋" w:hint="eastAsia"/>
          <w:lang w:eastAsia="zh-CN"/>
        </w:rPr>
      </w:pPr>
      <w:bookmarkStart w:id="9" w:name="_Toc1119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造纸化学品：制浆助剂项目中，造纸化学品：制浆助剂项目团队着眼于未来，明确了可持续发展的战略方向。制定的具体可持续发展目标包括降低资源使用、采用环保技术、最大化社会效益等。这一步骤不仅有助于造纸化学品：制浆助剂项目在环保和社会责任方面达到最高标准，也为未来提供了明确的指引，确保造纸化学品：制浆助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可持续实践的融入造纸化学品：制浆助剂项目管理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造纸化学品：制浆助剂项目管理周期。从造纸化学品：制浆助剂项目规划开始，造纸化学品：制浆助剂项目团队就考虑了环境和社会的因素。在执行阶段，造纸化学品：制浆助剂项目团队积极推动绿色技术的应用，优化资源利用。此外，关注员工的社会责任，通过培训和沟通活动提高员工对可持续发展的认知，使他们能够在日常工作中践行可持续实践。这些举措不仅为造纸化学品：制浆助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030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造纸化学品：制浆助剂项目的可持续发展理念，我们深信环保与社会责任是造纸化学品：制浆助剂项目成功的关键支柱。在造纸化学品：制浆助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化学品：制浆助剂项目团队通过引入先进的环保技术、建立高效的废物处理系统以及推动能源节约措施，积极履行环保责任。定期的环保监测和评估确保造纸化学品：制浆助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化学品：制浆助剂项目不仅致力于自身可持续发展，还注重对社会的回馈。通过支持社区造纸化学品：制浆助剂项目、参与慈善事业、提供培训机会等方式，造纸化学品：制浆助剂项目积极履行社会责任。与当地社区建立积极互动，关注员工的工作与生活平衡，以及员工的身心健康，是造纸化学品：制浆助剂项目在社会责任层面的关键举措。这样的实践不仅增强了造纸化学品：制浆助剂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1110"/>
      <w:r>
        <w:rPr>
          <w:rFonts w:ascii="仿宋" w:eastAsia="仿宋" w:hAnsi="仿宋" w:cs="仿宋" w:hint="eastAsia"/>
          <w:sz w:val="28"/>
          <w:lang w:eastAsia="zh-CN"/>
        </w:rPr>
        <w:t>四、造纸化学品：制浆助剂项目绩效评估</w:t>
      </w:r>
      <w:bookmarkEnd w:id="11"/>
    </w:p>
    <w:p>
      <w:pPr>
        <w:pStyle w:val="Heading2"/>
        <w:rPr>
          <w:rFonts w:ascii="仿宋" w:eastAsia="仿宋" w:hAnsi="仿宋" w:cs="仿宋" w:hint="eastAsia"/>
          <w:lang w:eastAsia="zh-CN"/>
        </w:rPr>
      </w:pPr>
      <w:bookmarkStart w:id="12" w:name="_Toc1821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造纸化学品：制浆助剂项目中，我们设计了一套全面的绩效评估指标，以确保造纸化学品：制浆助剂项目的可控和成功交付。这些指标跨足造纸化学品：制浆助剂项目目标、成本、进度和质量等多个维度，为我们提供了全面洞察造纸化学品：制浆助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化学品：制浆助剂项目目标达成率是我们关注的首要指标。我们设定了明确的目标，并通过定期监测和评估，迅速发现并应对潜在的目标偏差。这为造纸化学品：制浆助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成本绩效是另一个核心关注点。通过实际成本与预算成本的对比分析，我们深入了解成本差异的原因，及时调整资源分配，保持造纸化学品：制浆助剂项目在经济效益方面的合理水平。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化学品：制浆助剂项目进度作为关键的绩效指标之一，得到了精心的关注。我们制定了详细的造纸化学品：制浆助剂项目进度计划，并设立了进度符合度指标，确保实际进度与计划进度保持一致。这使我们能够快速发现和解决潜在的进度问题，保持造纸化学品：制浆助剂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造纸化学品：制浆助剂项目绩效的不可或缺的一环。我们引入了一系列的质量标准和客户满意度指标，以确保造纸化学品：制浆助剂项目交付的成果在质量上达到或超越预期水平。通过持续监测这些指标，我们努力提升造纸化学品：制浆助剂项目整体质量水平，为造纸化学品：制浆助剂项目的成功交付提供有力保障。通过这些科学且全面的绩效评估，我们能够更好地引导造纸化学品：制浆助剂项目的持续改进，确保造纸化学品：制浆助剂项目目标的顺利达成。</w:t>
      </w:r>
    </w:p>
    <w:p>
      <w:pPr>
        <w:pStyle w:val="Heading2"/>
        <w:ind w:firstLine="560" w:firstLineChars="200"/>
        <w:rPr>
          <w:rFonts w:ascii="仿宋" w:eastAsia="仿宋" w:hAnsi="仿宋" w:cs="仿宋" w:hint="eastAsia"/>
          <w:sz w:val="28"/>
          <w:lang w:eastAsia="zh-CN"/>
        </w:rPr>
      </w:pPr>
      <w:bookmarkStart w:id="13" w:name="_Toc571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绩效评估是造纸化学品：制浆助剂项目中的关键环节，为确保造纸化学品：制浆助剂项目达到预期目标，我们采用了多层次、多维度的绩效评估方法。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造纸化学品：制浆助剂项目的战略目标对齐，确保每个决策和行动都与造纸化学品：制浆助剂项目整体目标保持一致。团队会定期召开战略对齐会议，审视当前工作与造纸化学品：制浆助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造纸化学品：制浆助剂项目进度、质量、成本和风险等方面。这些指标通过数据收集和分析，为造纸化学品：制浆助剂项目管理团队提供了客观的评估依据。例如，我们通过造纸化学品：制浆助剂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造纸化学品：制浆助剂项目内部，还考虑了造纸化学品：制浆助剂项目对外部环境的影响。我们定期进行干系人满意度调查，以了解各利益相关方对造纸化学品：制浆助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这种多层次、多角度的绩效评估方法，使得我们能够全面了解造纸化学品：制浆助剂项目的运行状态，及时做出调整，确保造纸化学品：制浆助剂项目在不断变化的环境中保持稳健前行。</w:t>
      </w:r>
    </w:p>
    <w:p>
      <w:pPr>
        <w:pStyle w:val="Heading2"/>
        <w:ind w:firstLine="560" w:firstLineChars="200"/>
        <w:rPr>
          <w:rFonts w:ascii="仿宋" w:eastAsia="仿宋" w:hAnsi="仿宋" w:cs="仿宋" w:hint="eastAsia"/>
          <w:sz w:val="28"/>
          <w:lang w:eastAsia="zh-CN"/>
        </w:rPr>
      </w:pPr>
      <w:bookmarkStart w:id="14" w:name="_Toc224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为了确保造纸化学品：制浆助剂项目的有效管理和不断优化，我们采用了精心设计的绩效评估周期。这个周期旨在实现灵活、实时和全面的评估，以适应造纸化学品：制浆助剂项目执行中的各种挑战。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造纸化学品：制浆助剂项目的不同需求，分为短期、中期和长期。短期评估关注每个迭代或工作周期，以及时发现和解决当前任务中的问题。中期评估涵盖几个迭代，深入了解整体造纸化学品：制浆助剂项目的趋势和性能。长期评估则着眼于整个造纸化学品：制浆助剂项目阶段，确保造纸化学品：制浆助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造纸化学品：制浆助剂项目管理工具和协作平台，团队成员能够随时更新和分享造纸化学品：制浆助剂项目数据。这种实时性的反馈机制使我们能够及时察觉潜在问题，快速调整，保持造纸化学品：制浆助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造纸化学品：制浆助剂项目的决策制定密不可分。每个周期的造纸化学品：制浆助剂项目回顾会议成为集体总结经验、识别问题深层次原因并找到创新解决方案的平台。这种定期的反思与调整机制使造纸化学品：制浆助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1733"/>
      <w:r>
        <w:rPr>
          <w:rFonts w:ascii="仿宋" w:eastAsia="仿宋" w:hAnsi="仿宋" w:cs="仿宋" w:hint="eastAsia"/>
          <w:sz w:val="28"/>
          <w:lang w:eastAsia="zh-CN"/>
        </w:rPr>
        <w:t>五、造纸化学品：制浆助剂项目危机管理</w:t>
      </w:r>
      <w:bookmarkEnd w:id="15"/>
    </w:p>
    <w:p>
      <w:pPr>
        <w:pStyle w:val="Heading2"/>
        <w:rPr>
          <w:rFonts w:ascii="仿宋" w:eastAsia="仿宋" w:hAnsi="仿宋" w:cs="仿宋" w:hint="eastAsia"/>
          <w:lang w:eastAsia="zh-CN"/>
        </w:rPr>
      </w:pPr>
      <w:bookmarkStart w:id="16" w:name="_Toc1727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造纸化学品：制浆助剂项目危机管理中，危机预警与识别是确保造纸化学品：制浆助剂项目稳健运行的核心步骤。通过建立全面的监测机制，造纸化学品：制浆助剂项目团队旨在及时发现和理解潜在的风险和危机因素，以便采取及时的预防和应对措施，确保造纸化学品：制浆助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造纸化学品：制浆助剂项目团队全面分析了整个造纸化学品：制浆助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造纸化学品：制浆助剂项目团队着重于明确定义造纸化学品：制浆助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造纸化学品：制浆助剂项目进展的持续监控，团队能够及时发现潜在问题并作出迅速反应。造纸化学品：制浆助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造纸化学品：制浆助剂项目得以更有序、可控地推进。</w:t>
      </w:r>
    </w:p>
    <w:p>
      <w:pPr>
        <w:pStyle w:val="Heading2"/>
        <w:ind w:firstLine="560" w:firstLineChars="200"/>
        <w:rPr>
          <w:rFonts w:ascii="仿宋" w:eastAsia="仿宋" w:hAnsi="仿宋" w:cs="仿宋" w:hint="eastAsia"/>
          <w:sz w:val="28"/>
          <w:lang w:eastAsia="zh-CN"/>
        </w:rPr>
      </w:pPr>
      <w:bookmarkStart w:id="17" w:name="_Toc1833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在危机发生时，造纸化学品：制浆助剂项目团队立即行动，成立了应急小组。该小组的任务是迅速制定并实施紧急应对措施，以最小化潜在损失。以下是采取的主要措施：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暂停造纸化学品：制浆助剂项目进度：为遏制危机蔓延，造纸化学品：制浆助剂项目暂时停止进行，以便全面评估当前状况。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资源重新分配：重新评估造纸化学品：制浆助剂项目资源的分配，确保最大限度地减小损失。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实时沟通：与关键利益相关者建立实时沟通机制，向他们传递造纸化学品：制浆助剂项目危机的实际状况，保障造纸化学品：制浆助剂项目核心利益。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在紧急应对的同时，造纸化学品：制浆助剂项目团队强调了团队协作和有效沟通的重要性。以下是团队协作的关键举措：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信息共享机制：建立了信息共享平台，确保团队成员能够及时获取造纸化学品：制浆助剂项目危机的实时信息。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领导者沟通：造纸化学品：制浆助剂项目领导者通过定期会议和即时沟通工具，指导团队应对危机，保持团队稳定运行。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随着危机得到初步控制，造纸化学品：制浆助剂项目团队转向制定恢复计划，以确保造纸化学品：制浆助剂项目能够从中迅速恢复。主要恢复计划包括：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修复受损的进度计划：重新评估造纸化学品：制浆助剂项目进度，制定修复计划，确保造纸化学品：制浆助剂项目尽快回归正常进程。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重新调整资源分配：优化资源分配，确保造纸化学品：制浆助剂项目在有限资源下高效运转。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风险管理机制加强：对造纸化学品：制浆助剂项目风险进行全面评估，制定更强化的风险管理策略，以预防未来可能的危机。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2634"/>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16140"/>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造纸化学品：制浆助剂项目的主要产品是XXXX，预计年产值为XXX万元。这一产品在市场中占据着重要的地位，其广泛的应用范围使得该造纸化学品：制浆助剂项目的市场前景非常广阔。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造纸化学品：制浆助剂项目的xxx产品作为重要的原材料之一，将在多个领域发挥关键作用。其在建筑、交通、能源等方面的广泛应用将为整个产业链提供强大的支持，形成产业协同效应。造纸化学品：制浆助剂项目的年产值XXX万XXX万XXX万万元不仅反映了其在市场上的巨大潜力，更预示着它对国民经济的积极贡献。这种关联度高、涉及面广的产业关系，使得该造纸化学品：制浆助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7880"/>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https://d.book118.com/678023114006006036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造纸化学品：制浆助剂项目规划设计纲要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造纸化学品：制浆助剂项目规划设计纲要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造纸化学品：制浆助剂项目规划设计纲要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造纸化学品：制浆助剂项目规划设计纲要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造纸化学品：制浆助剂项目规划设计纲要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造纸化学品：制浆助剂项目规划设计纲要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造纸化学品：制浆助剂项目规划设计纲要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造纸化学品：制浆助剂项目规划设计纲要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造纸化学品：制浆助剂项目规划设计纲要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造纸化学品：制浆助剂项目规划设计纲要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造纸化学品：制浆助剂项目规划设计纲要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造纸化学品：制浆助剂项目规划设计纲要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造纸化学品：制浆助剂项目规划设计纲要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造纸化学品：制浆助剂项目规划设计纲要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造纸化学品：制浆助剂项目规划设计纲要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造纸化学品：制浆助剂项目规划设计纲要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造纸化学品：制浆助剂项目规划设计纲要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44473D"/>
    <w:rsid w:val="714447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23114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2024-02-06T13:10:00Z</dcterms:created>
  <dcterms:modified xsi:type="dcterms:W3CDTF">2024-02-06T13:10:44Z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83AC4F23395A4B34BC50127154C4F952_11</vt:lpwstr>
  </property>
  <property fmtid="{D5CDD505-2E9C-101B-9397-08002B2CF9AE}" pid="3" name="KSOProductBuildVer">
    <vt:lpwstr>2052-12.1.0.16250</vt:lpwstr>
  </property>
</Properties>
</file>