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光电电视测斜仪项目规划设计方案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6" w:history="1">
        <w:r>
          <w:rPr>
            <w:rFonts w:ascii="仿宋" w:eastAsia="仿宋" w:hAnsi="仿宋" w:cs="仿宋" w:hint="eastAsia"/>
            <w:lang w:eastAsia="zh-CN"/>
          </w:rPr>
          <w:t>序言</w:t>
        </w:r>
        <w:r>
          <w:tab/>
        </w:r>
        <w:r>
          <w:fldChar w:fldCharType="begin"/>
        </w:r>
        <w:r>
          <w:instrText xml:space="preserve"> PAGEREF _Toc3056 \h </w:instrText>
        </w:r>
        <w:r>
          <w:fldChar w:fldCharType="separate"/>
        </w:r>
        <w:r>
          <w:t>3</w:t>
        </w:r>
        <w:r>
          <w:fldChar w:fldCharType="end"/>
        </w:r>
      </w:hyperlink>
    </w:p>
    <w:p>
      <w:pPr>
        <w:pStyle w:val="TOC1"/>
        <w:tabs>
          <w:tab w:val="right" w:leader="dot" w:pos="8306"/>
        </w:tabs>
      </w:pPr>
      <w:hyperlink w:anchor="_Toc14186" w:history="1">
        <w:r>
          <w:rPr>
            <w:rFonts w:ascii="仿宋" w:eastAsia="仿宋" w:hAnsi="仿宋" w:cs="仿宋" w:hint="eastAsia"/>
            <w:lang w:eastAsia="zh-CN"/>
          </w:rPr>
          <w:t>一、光电电视测斜仪项目文档管理</w:t>
        </w:r>
        <w:r>
          <w:tab/>
        </w:r>
        <w:r>
          <w:fldChar w:fldCharType="begin"/>
        </w:r>
        <w:r>
          <w:instrText xml:space="preserve"> PAGEREF _Toc14186 \h </w:instrText>
        </w:r>
        <w:r>
          <w:fldChar w:fldCharType="separate"/>
        </w:r>
        <w:r>
          <w:t>3</w:t>
        </w:r>
        <w:r>
          <w:fldChar w:fldCharType="end"/>
        </w:r>
      </w:hyperlink>
    </w:p>
    <w:p>
      <w:pPr>
        <w:pStyle w:val="TOC2"/>
        <w:tabs>
          <w:tab w:val="right" w:leader="dot" w:pos="8306"/>
        </w:tabs>
      </w:pPr>
      <w:hyperlink w:anchor="_Toc30885" w:history="1">
        <w:r>
          <w:rPr>
            <w:rFonts w:ascii="仿宋" w:eastAsia="仿宋" w:hAnsi="仿宋" w:cs="仿宋" w:hint="eastAsia"/>
            <w:lang w:eastAsia="zh-CN"/>
          </w:rPr>
          <w:t>(一)、文档编制与审查</w:t>
        </w:r>
        <w:r>
          <w:tab/>
        </w:r>
        <w:r>
          <w:fldChar w:fldCharType="begin"/>
        </w:r>
        <w:r>
          <w:instrText xml:space="preserve"> PAGEREF _Toc30885 \h </w:instrText>
        </w:r>
        <w:r>
          <w:fldChar w:fldCharType="separate"/>
        </w:r>
        <w:r>
          <w:t>3</w:t>
        </w:r>
        <w:r>
          <w:fldChar w:fldCharType="end"/>
        </w:r>
      </w:hyperlink>
    </w:p>
    <w:p>
      <w:pPr>
        <w:pStyle w:val="TOC2"/>
        <w:tabs>
          <w:tab w:val="right" w:leader="dot" w:pos="8306"/>
        </w:tabs>
      </w:pPr>
      <w:hyperlink w:anchor="_Toc19949" w:history="1">
        <w:r>
          <w:rPr>
            <w:rFonts w:ascii="仿宋" w:eastAsia="仿宋" w:hAnsi="仿宋" w:cs="仿宋" w:hint="eastAsia"/>
            <w:lang w:eastAsia="zh-CN"/>
          </w:rPr>
          <w:t>(二)、文档发布与分发</w:t>
        </w:r>
        <w:r>
          <w:tab/>
        </w:r>
        <w:r>
          <w:fldChar w:fldCharType="begin"/>
        </w:r>
        <w:r>
          <w:instrText xml:space="preserve"> PAGEREF _Toc19949 \h </w:instrText>
        </w:r>
        <w:r>
          <w:fldChar w:fldCharType="separate"/>
        </w:r>
        <w:r>
          <w:t>4</w:t>
        </w:r>
        <w:r>
          <w:fldChar w:fldCharType="end"/>
        </w:r>
      </w:hyperlink>
    </w:p>
    <w:p>
      <w:pPr>
        <w:pStyle w:val="TOC2"/>
        <w:tabs>
          <w:tab w:val="right" w:leader="dot" w:pos="8306"/>
        </w:tabs>
      </w:pPr>
      <w:hyperlink w:anchor="_Toc5982" w:history="1">
        <w:r>
          <w:rPr>
            <w:rFonts w:ascii="仿宋" w:eastAsia="仿宋" w:hAnsi="仿宋" w:cs="仿宋" w:hint="eastAsia"/>
            <w:lang w:eastAsia="zh-CN"/>
          </w:rPr>
          <w:t>(三)、文档存档与归档</w:t>
        </w:r>
        <w:r>
          <w:tab/>
        </w:r>
        <w:r>
          <w:fldChar w:fldCharType="begin"/>
        </w:r>
        <w:r>
          <w:instrText xml:space="preserve"> PAGEREF _Toc5982 \h </w:instrText>
        </w:r>
        <w:r>
          <w:fldChar w:fldCharType="separate"/>
        </w:r>
        <w:r>
          <w:t>5</w:t>
        </w:r>
        <w:r>
          <w:fldChar w:fldCharType="end"/>
        </w:r>
      </w:hyperlink>
    </w:p>
    <w:p>
      <w:pPr>
        <w:pStyle w:val="TOC1"/>
        <w:tabs>
          <w:tab w:val="right" w:leader="dot" w:pos="8306"/>
        </w:tabs>
      </w:pPr>
      <w:hyperlink w:anchor="_Toc25244" w:history="1">
        <w:r>
          <w:rPr>
            <w:rFonts w:ascii="仿宋" w:eastAsia="仿宋" w:hAnsi="仿宋" w:cs="仿宋" w:hint="eastAsia"/>
            <w:lang w:eastAsia="zh-CN"/>
          </w:rPr>
          <w:t>二、产品规划分析</w:t>
        </w:r>
        <w:r>
          <w:tab/>
        </w:r>
        <w:r>
          <w:fldChar w:fldCharType="begin"/>
        </w:r>
        <w:r>
          <w:instrText xml:space="preserve"> PAGEREF _Toc25244 \h </w:instrText>
        </w:r>
        <w:r>
          <w:fldChar w:fldCharType="separate"/>
        </w:r>
        <w:r>
          <w:t>6</w:t>
        </w:r>
        <w:r>
          <w:fldChar w:fldCharType="end"/>
        </w:r>
      </w:hyperlink>
    </w:p>
    <w:p>
      <w:pPr>
        <w:pStyle w:val="TOC2"/>
        <w:tabs>
          <w:tab w:val="right" w:leader="dot" w:pos="8306"/>
        </w:tabs>
      </w:pPr>
      <w:hyperlink w:anchor="_Toc16351" w:history="1">
        <w:r>
          <w:rPr>
            <w:rFonts w:ascii="仿宋" w:eastAsia="仿宋" w:hAnsi="仿宋" w:cs="仿宋" w:hint="eastAsia"/>
            <w:lang w:eastAsia="zh-CN"/>
          </w:rPr>
          <w:t>(一)、产品规划</w:t>
        </w:r>
        <w:r>
          <w:tab/>
        </w:r>
        <w:r>
          <w:fldChar w:fldCharType="begin"/>
        </w:r>
        <w:r>
          <w:instrText xml:space="preserve"> PAGEREF _Toc16351 \h </w:instrText>
        </w:r>
        <w:r>
          <w:fldChar w:fldCharType="separate"/>
        </w:r>
        <w:r>
          <w:t>6</w:t>
        </w:r>
        <w:r>
          <w:fldChar w:fldCharType="end"/>
        </w:r>
      </w:hyperlink>
    </w:p>
    <w:p>
      <w:pPr>
        <w:pStyle w:val="TOC2"/>
        <w:tabs>
          <w:tab w:val="right" w:leader="dot" w:pos="8306"/>
        </w:tabs>
      </w:pPr>
      <w:hyperlink w:anchor="_Toc2580" w:history="1">
        <w:r>
          <w:rPr>
            <w:rFonts w:ascii="仿宋" w:eastAsia="仿宋" w:hAnsi="仿宋" w:cs="仿宋" w:hint="eastAsia"/>
            <w:lang w:eastAsia="zh-CN"/>
          </w:rPr>
          <w:t>(二)、建设规模</w:t>
        </w:r>
        <w:r>
          <w:tab/>
        </w:r>
        <w:r>
          <w:fldChar w:fldCharType="begin"/>
        </w:r>
        <w:r>
          <w:instrText xml:space="preserve"> PAGEREF _Toc2580 \h </w:instrText>
        </w:r>
        <w:r>
          <w:fldChar w:fldCharType="separate"/>
        </w:r>
        <w:r>
          <w:t>7</w:t>
        </w:r>
        <w:r>
          <w:fldChar w:fldCharType="end"/>
        </w:r>
      </w:hyperlink>
    </w:p>
    <w:p>
      <w:pPr>
        <w:pStyle w:val="TOC1"/>
        <w:tabs>
          <w:tab w:val="right" w:leader="dot" w:pos="8306"/>
        </w:tabs>
      </w:pPr>
      <w:hyperlink w:anchor="_Toc26793" w:history="1">
        <w:r>
          <w:rPr>
            <w:rFonts w:ascii="仿宋" w:eastAsia="仿宋" w:hAnsi="仿宋" w:cs="仿宋" w:hint="eastAsia"/>
            <w:lang w:eastAsia="zh-CN"/>
          </w:rPr>
          <w:t>三、工艺说明</w:t>
        </w:r>
        <w:r>
          <w:tab/>
        </w:r>
        <w:r>
          <w:fldChar w:fldCharType="begin"/>
        </w:r>
        <w:r>
          <w:instrText xml:space="preserve"> PAGEREF _Toc26793 \h </w:instrText>
        </w:r>
        <w:r>
          <w:fldChar w:fldCharType="separate"/>
        </w:r>
        <w:r>
          <w:t>8</w:t>
        </w:r>
        <w:r>
          <w:fldChar w:fldCharType="end"/>
        </w:r>
      </w:hyperlink>
    </w:p>
    <w:p>
      <w:pPr>
        <w:pStyle w:val="TOC2"/>
        <w:tabs>
          <w:tab w:val="right" w:leader="dot" w:pos="8306"/>
        </w:tabs>
      </w:pPr>
      <w:hyperlink w:anchor="_Toc11201" w:history="1">
        <w:r>
          <w:rPr>
            <w:rFonts w:ascii="仿宋" w:eastAsia="仿宋" w:hAnsi="仿宋" w:cs="仿宋" w:hint="eastAsia"/>
            <w:lang w:eastAsia="zh-CN"/>
          </w:rPr>
          <w:t>(一)、技术管理特点</w:t>
        </w:r>
        <w:r>
          <w:tab/>
        </w:r>
        <w:r>
          <w:fldChar w:fldCharType="begin"/>
        </w:r>
        <w:r>
          <w:instrText xml:space="preserve"> PAGEREF _Toc11201 \h </w:instrText>
        </w:r>
        <w:r>
          <w:fldChar w:fldCharType="separate"/>
        </w:r>
        <w:r>
          <w:t>8</w:t>
        </w:r>
        <w:r>
          <w:fldChar w:fldCharType="end"/>
        </w:r>
      </w:hyperlink>
    </w:p>
    <w:p>
      <w:pPr>
        <w:pStyle w:val="TOC2"/>
        <w:tabs>
          <w:tab w:val="right" w:leader="dot" w:pos="8306"/>
        </w:tabs>
      </w:pPr>
      <w:hyperlink w:anchor="_Toc17058" w:history="1">
        <w:r>
          <w:rPr>
            <w:rFonts w:ascii="仿宋" w:eastAsia="仿宋" w:hAnsi="仿宋" w:cs="仿宋" w:hint="eastAsia"/>
            <w:lang w:eastAsia="zh-CN"/>
          </w:rPr>
          <w:t>(二)、光电电视测斜仪项目工艺技术设计方案</w:t>
        </w:r>
        <w:r>
          <w:tab/>
        </w:r>
        <w:r>
          <w:fldChar w:fldCharType="begin"/>
        </w:r>
        <w:r>
          <w:instrText xml:space="preserve"> PAGEREF _Toc17058 \h </w:instrText>
        </w:r>
        <w:r>
          <w:fldChar w:fldCharType="separate"/>
        </w:r>
        <w:r>
          <w:t>9</w:t>
        </w:r>
        <w:r>
          <w:fldChar w:fldCharType="end"/>
        </w:r>
      </w:hyperlink>
    </w:p>
    <w:p>
      <w:pPr>
        <w:pStyle w:val="TOC2"/>
        <w:tabs>
          <w:tab w:val="right" w:leader="dot" w:pos="8306"/>
        </w:tabs>
      </w:pPr>
      <w:hyperlink w:anchor="_Toc10097" w:history="1">
        <w:r>
          <w:rPr>
            <w:rFonts w:ascii="仿宋" w:eastAsia="仿宋" w:hAnsi="仿宋" w:cs="仿宋" w:hint="eastAsia"/>
            <w:lang w:eastAsia="zh-CN"/>
          </w:rPr>
          <w:t>(三)、设备选型方案</w:t>
        </w:r>
        <w:r>
          <w:tab/>
        </w:r>
        <w:r>
          <w:fldChar w:fldCharType="begin"/>
        </w:r>
        <w:r>
          <w:instrText xml:space="preserve"> PAGEREF _Toc10097 \h </w:instrText>
        </w:r>
        <w:r>
          <w:fldChar w:fldCharType="separate"/>
        </w:r>
        <w:r>
          <w:t>11</w:t>
        </w:r>
        <w:r>
          <w:fldChar w:fldCharType="end"/>
        </w:r>
      </w:hyperlink>
    </w:p>
    <w:p>
      <w:pPr>
        <w:pStyle w:val="TOC1"/>
        <w:tabs>
          <w:tab w:val="right" w:leader="dot" w:pos="8306"/>
        </w:tabs>
      </w:pPr>
      <w:hyperlink w:anchor="_Toc24284" w:history="1">
        <w:r>
          <w:rPr>
            <w:rFonts w:ascii="仿宋" w:eastAsia="仿宋" w:hAnsi="仿宋" w:cs="仿宋" w:hint="eastAsia"/>
            <w:lang w:eastAsia="zh-CN"/>
          </w:rPr>
          <w:t>四、光电电视测斜仪项目选址可行性分析</w:t>
        </w:r>
        <w:r>
          <w:tab/>
        </w:r>
        <w:r>
          <w:fldChar w:fldCharType="begin"/>
        </w:r>
        <w:r>
          <w:instrText xml:space="preserve"> PAGEREF _Toc24284 \h </w:instrText>
        </w:r>
        <w:r>
          <w:fldChar w:fldCharType="separate"/>
        </w:r>
        <w:r>
          <w:t>12</w:t>
        </w:r>
        <w:r>
          <w:fldChar w:fldCharType="end"/>
        </w:r>
      </w:hyperlink>
    </w:p>
    <w:p>
      <w:pPr>
        <w:pStyle w:val="TOC2"/>
        <w:tabs>
          <w:tab w:val="right" w:leader="dot" w:pos="8306"/>
        </w:tabs>
      </w:pPr>
      <w:hyperlink w:anchor="_Toc8325" w:history="1">
        <w:r>
          <w:rPr>
            <w:rFonts w:ascii="仿宋" w:eastAsia="仿宋" w:hAnsi="仿宋" w:cs="仿宋" w:hint="eastAsia"/>
            <w:lang w:eastAsia="zh-CN"/>
          </w:rPr>
          <w:t>(一)、光电电视测斜仪项目选址</w:t>
        </w:r>
        <w:r>
          <w:tab/>
        </w:r>
        <w:r>
          <w:fldChar w:fldCharType="begin"/>
        </w:r>
        <w:r>
          <w:instrText xml:space="preserve"> PAGEREF _Toc8325 \h </w:instrText>
        </w:r>
        <w:r>
          <w:fldChar w:fldCharType="separate"/>
        </w:r>
        <w:r>
          <w:t>12</w:t>
        </w:r>
        <w:r>
          <w:fldChar w:fldCharType="end"/>
        </w:r>
      </w:hyperlink>
    </w:p>
    <w:p>
      <w:pPr>
        <w:pStyle w:val="TOC2"/>
        <w:tabs>
          <w:tab w:val="right" w:leader="dot" w:pos="8306"/>
        </w:tabs>
      </w:pPr>
      <w:hyperlink w:anchor="_Toc6014" w:history="1">
        <w:r>
          <w:rPr>
            <w:rFonts w:ascii="仿宋" w:eastAsia="仿宋" w:hAnsi="仿宋" w:cs="仿宋" w:hint="eastAsia"/>
            <w:lang w:eastAsia="zh-CN"/>
          </w:rPr>
          <w:t>(二)、用地控制指标</w:t>
        </w:r>
        <w:r>
          <w:tab/>
        </w:r>
        <w:r>
          <w:fldChar w:fldCharType="begin"/>
        </w:r>
        <w:r>
          <w:instrText xml:space="preserve"> PAGEREF _Toc6014 \h </w:instrText>
        </w:r>
        <w:r>
          <w:fldChar w:fldCharType="separate"/>
        </w:r>
        <w:r>
          <w:t>12</w:t>
        </w:r>
        <w:r>
          <w:fldChar w:fldCharType="end"/>
        </w:r>
      </w:hyperlink>
    </w:p>
    <w:p>
      <w:pPr>
        <w:pStyle w:val="TOC2"/>
        <w:tabs>
          <w:tab w:val="right" w:leader="dot" w:pos="8306"/>
        </w:tabs>
      </w:pPr>
      <w:hyperlink w:anchor="_Toc25509" w:history="1">
        <w:r>
          <w:rPr>
            <w:rFonts w:ascii="仿宋" w:eastAsia="仿宋" w:hAnsi="仿宋" w:cs="仿宋" w:hint="eastAsia"/>
            <w:lang w:eastAsia="zh-CN"/>
          </w:rPr>
          <w:t>(三)、节约用地措施</w:t>
        </w:r>
        <w:r>
          <w:tab/>
        </w:r>
        <w:r>
          <w:fldChar w:fldCharType="begin"/>
        </w:r>
        <w:r>
          <w:instrText xml:space="preserve"> PAGEREF _Toc25509 \h </w:instrText>
        </w:r>
        <w:r>
          <w:fldChar w:fldCharType="separate"/>
        </w:r>
        <w:r>
          <w:t>14</w:t>
        </w:r>
        <w:r>
          <w:fldChar w:fldCharType="end"/>
        </w:r>
      </w:hyperlink>
    </w:p>
    <w:p>
      <w:pPr>
        <w:pStyle w:val="TOC2"/>
        <w:tabs>
          <w:tab w:val="right" w:leader="dot" w:pos="8306"/>
        </w:tabs>
      </w:pPr>
      <w:hyperlink w:anchor="_Toc32040" w:history="1">
        <w:r>
          <w:rPr>
            <w:rFonts w:ascii="仿宋" w:eastAsia="仿宋" w:hAnsi="仿宋" w:cs="仿宋" w:hint="eastAsia"/>
            <w:lang w:eastAsia="zh-CN"/>
          </w:rPr>
          <w:t>(四)、总图布置方案</w:t>
        </w:r>
        <w:r>
          <w:tab/>
        </w:r>
        <w:r>
          <w:fldChar w:fldCharType="begin"/>
        </w:r>
        <w:r>
          <w:instrText xml:space="preserve"> PAGEREF _Toc32040 \h </w:instrText>
        </w:r>
        <w:r>
          <w:fldChar w:fldCharType="separate"/>
        </w:r>
        <w:r>
          <w:t>15</w:t>
        </w:r>
        <w:r>
          <w:fldChar w:fldCharType="end"/>
        </w:r>
      </w:hyperlink>
    </w:p>
    <w:p>
      <w:pPr>
        <w:pStyle w:val="TOC2"/>
        <w:tabs>
          <w:tab w:val="right" w:leader="dot" w:pos="8306"/>
        </w:tabs>
      </w:pPr>
      <w:hyperlink w:anchor="_Toc17190" w:history="1">
        <w:r>
          <w:rPr>
            <w:rFonts w:ascii="仿宋" w:eastAsia="仿宋" w:hAnsi="仿宋" w:cs="仿宋" w:hint="eastAsia"/>
            <w:lang w:eastAsia="zh-CN"/>
          </w:rPr>
          <w:t>(五)、选址综合评价</w:t>
        </w:r>
        <w:r>
          <w:tab/>
        </w:r>
        <w:r>
          <w:fldChar w:fldCharType="begin"/>
        </w:r>
        <w:r>
          <w:instrText xml:space="preserve"> PAGEREF _Toc17190 \h </w:instrText>
        </w:r>
        <w:r>
          <w:fldChar w:fldCharType="separate"/>
        </w:r>
        <w:r>
          <w:t>16</w:t>
        </w:r>
        <w:r>
          <w:fldChar w:fldCharType="end"/>
        </w:r>
      </w:hyperlink>
    </w:p>
    <w:p>
      <w:pPr>
        <w:pStyle w:val="TOC1"/>
        <w:tabs>
          <w:tab w:val="right" w:leader="dot" w:pos="8306"/>
        </w:tabs>
      </w:pPr>
      <w:hyperlink w:anchor="_Toc21577" w:history="1">
        <w:r>
          <w:rPr>
            <w:rFonts w:ascii="仿宋" w:eastAsia="仿宋" w:hAnsi="仿宋" w:cs="仿宋" w:hint="eastAsia"/>
            <w:lang w:eastAsia="zh-CN"/>
          </w:rPr>
          <w:t>五、光电电视测斜仪项目土建工程</w:t>
        </w:r>
        <w:r>
          <w:tab/>
        </w:r>
        <w:r>
          <w:fldChar w:fldCharType="begin"/>
        </w:r>
        <w:r>
          <w:instrText xml:space="preserve"> PAGEREF _Toc21577 \h </w:instrText>
        </w:r>
        <w:r>
          <w:fldChar w:fldCharType="separate"/>
        </w:r>
        <w:r>
          <w:t>18</w:t>
        </w:r>
        <w:r>
          <w:fldChar w:fldCharType="end"/>
        </w:r>
      </w:hyperlink>
    </w:p>
    <w:p>
      <w:pPr>
        <w:pStyle w:val="TOC2"/>
        <w:tabs>
          <w:tab w:val="right" w:leader="dot" w:pos="8306"/>
        </w:tabs>
      </w:pPr>
      <w:hyperlink w:anchor="_Toc26493" w:history="1">
        <w:r>
          <w:rPr>
            <w:rFonts w:ascii="仿宋" w:eastAsia="仿宋" w:hAnsi="仿宋" w:cs="仿宋" w:hint="eastAsia"/>
            <w:lang w:eastAsia="zh-CN"/>
          </w:rPr>
          <w:t>(一)、建筑工程设计原则</w:t>
        </w:r>
        <w:r>
          <w:tab/>
        </w:r>
        <w:r>
          <w:fldChar w:fldCharType="begin"/>
        </w:r>
        <w:r>
          <w:instrText xml:space="preserve"> PAGEREF _Toc26493 \h </w:instrText>
        </w:r>
        <w:r>
          <w:fldChar w:fldCharType="separate"/>
        </w:r>
        <w:r>
          <w:t>18</w:t>
        </w:r>
        <w:r>
          <w:fldChar w:fldCharType="end"/>
        </w:r>
      </w:hyperlink>
    </w:p>
    <w:p>
      <w:pPr>
        <w:pStyle w:val="TOC2"/>
        <w:tabs>
          <w:tab w:val="right" w:leader="dot" w:pos="8306"/>
        </w:tabs>
      </w:pPr>
      <w:hyperlink w:anchor="_Toc18999" w:history="1">
        <w:r>
          <w:rPr>
            <w:rFonts w:ascii="仿宋" w:eastAsia="仿宋" w:hAnsi="仿宋" w:cs="仿宋" w:hint="eastAsia"/>
            <w:lang w:eastAsia="zh-CN"/>
          </w:rPr>
          <w:t>(二)、土建工程设计年限及安全等级</w:t>
        </w:r>
        <w:r>
          <w:tab/>
        </w:r>
        <w:r>
          <w:fldChar w:fldCharType="begin"/>
        </w:r>
        <w:r>
          <w:instrText xml:space="preserve"> PAGEREF _Toc18999 \h </w:instrText>
        </w:r>
        <w:r>
          <w:fldChar w:fldCharType="separate"/>
        </w:r>
        <w:r>
          <w:t>19</w:t>
        </w:r>
        <w:r>
          <w:fldChar w:fldCharType="end"/>
        </w:r>
      </w:hyperlink>
    </w:p>
    <w:p>
      <w:pPr>
        <w:pStyle w:val="TOC2"/>
        <w:tabs>
          <w:tab w:val="right" w:leader="dot" w:pos="8306"/>
        </w:tabs>
      </w:pPr>
      <w:hyperlink w:anchor="_Toc15480" w:history="1">
        <w:r>
          <w:rPr>
            <w:rFonts w:ascii="仿宋" w:eastAsia="仿宋" w:hAnsi="仿宋" w:cs="仿宋" w:hint="eastAsia"/>
            <w:lang w:eastAsia="zh-CN"/>
          </w:rPr>
          <w:t>(三)、建筑工程设计总体要求</w:t>
        </w:r>
        <w:r>
          <w:tab/>
        </w:r>
        <w:r>
          <w:fldChar w:fldCharType="begin"/>
        </w:r>
        <w:r>
          <w:instrText xml:space="preserve"> PAGEREF _Toc15480 \h </w:instrText>
        </w:r>
        <w:r>
          <w:fldChar w:fldCharType="separate"/>
        </w:r>
        <w:r>
          <w:t>20</w:t>
        </w:r>
        <w:r>
          <w:fldChar w:fldCharType="end"/>
        </w:r>
      </w:hyperlink>
    </w:p>
    <w:p>
      <w:pPr>
        <w:pStyle w:val="TOC2"/>
        <w:tabs>
          <w:tab w:val="right" w:leader="dot" w:pos="8306"/>
        </w:tabs>
      </w:pPr>
      <w:hyperlink w:anchor="_Toc2068" w:history="1">
        <w:r>
          <w:rPr>
            <w:rFonts w:ascii="仿宋" w:eastAsia="仿宋" w:hAnsi="仿宋" w:cs="仿宋" w:hint="eastAsia"/>
            <w:lang w:eastAsia="zh-CN"/>
          </w:rPr>
          <w:t>(四)、土建工程建设指标</w:t>
        </w:r>
        <w:r>
          <w:tab/>
        </w:r>
        <w:r>
          <w:fldChar w:fldCharType="begin"/>
        </w:r>
        <w:r>
          <w:instrText xml:space="preserve"> PAGEREF _Toc2068 \h </w:instrText>
        </w:r>
        <w:r>
          <w:fldChar w:fldCharType="separate"/>
        </w:r>
        <w:r>
          <w:t>21</w:t>
        </w:r>
        <w:r>
          <w:fldChar w:fldCharType="end"/>
        </w:r>
      </w:hyperlink>
    </w:p>
    <w:p>
      <w:pPr>
        <w:pStyle w:val="TOC1"/>
        <w:tabs>
          <w:tab w:val="right" w:leader="dot" w:pos="8306"/>
        </w:tabs>
      </w:pPr>
      <w:hyperlink w:anchor="_Toc10518" w:history="1">
        <w:r>
          <w:rPr>
            <w:rFonts w:ascii="仿宋" w:eastAsia="仿宋" w:hAnsi="仿宋" w:cs="仿宋" w:hint="eastAsia"/>
            <w:lang w:eastAsia="zh-CN"/>
          </w:rPr>
          <w:t>六、光电电视测斜仪项目建设背景及必要性分析</w:t>
        </w:r>
        <w:r>
          <w:tab/>
        </w:r>
        <w:r>
          <w:fldChar w:fldCharType="begin"/>
        </w:r>
        <w:r>
          <w:instrText xml:space="preserve"> PAGEREF _Toc10518 \h </w:instrText>
        </w:r>
        <w:r>
          <w:fldChar w:fldCharType="separate"/>
        </w:r>
        <w:r>
          <w:t>21</w:t>
        </w:r>
        <w:r>
          <w:fldChar w:fldCharType="end"/>
        </w:r>
      </w:hyperlink>
    </w:p>
    <w:p>
      <w:pPr>
        <w:pStyle w:val="TOC2"/>
        <w:tabs>
          <w:tab w:val="right" w:leader="dot" w:pos="8306"/>
        </w:tabs>
      </w:pPr>
      <w:hyperlink w:anchor="_Toc14782" w:history="1">
        <w:r>
          <w:rPr>
            <w:rFonts w:ascii="仿宋" w:eastAsia="仿宋" w:hAnsi="仿宋" w:cs="仿宋" w:hint="eastAsia"/>
            <w:lang w:eastAsia="zh-CN"/>
          </w:rPr>
          <w:t>(一)、光电电视测斜仪项目背景分析</w:t>
        </w:r>
        <w:r>
          <w:tab/>
        </w:r>
        <w:r>
          <w:fldChar w:fldCharType="begin"/>
        </w:r>
        <w:r>
          <w:instrText xml:space="preserve"> PAGEREF _Toc14782 \h </w:instrText>
        </w:r>
        <w:r>
          <w:fldChar w:fldCharType="separate"/>
        </w:r>
        <w:r>
          <w:t>21</w:t>
        </w:r>
        <w:r>
          <w:fldChar w:fldCharType="end"/>
        </w:r>
      </w:hyperlink>
    </w:p>
    <w:p>
      <w:pPr>
        <w:pStyle w:val="TOC2"/>
        <w:tabs>
          <w:tab w:val="right" w:leader="dot" w:pos="8306"/>
        </w:tabs>
      </w:pPr>
      <w:hyperlink w:anchor="_Toc28461" w:history="1">
        <w:r>
          <w:rPr>
            <w:rFonts w:ascii="仿宋" w:eastAsia="仿宋" w:hAnsi="仿宋" w:cs="仿宋" w:hint="eastAsia"/>
            <w:lang w:eastAsia="zh-CN"/>
          </w:rPr>
          <w:t>(二)、光电电视测斜仪项目建设必要性分析</w:t>
        </w:r>
        <w:r>
          <w:tab/>
        </w:r>
        <w:r>
          <w:fldChar w:fldCharType="begin"/>
        </w:r>
        <w:r>
          <w:instrText xml:space="preserve"> PAGEREF _Toc28461 \h </w:instrText>
        </w:r>
        <w:r>
          <w:fldChar w:fldCharType="separate"/>
        </w:r>
        <w:r>
          <w:t>23</w:t>
        </w:r>
        <w:r>
          <w:fldChar w:fldCharType="end"/>
        </w:r>
      </w:hyperlink>
    </w:p>
    <w:p>
      <w:pPr>
        <w:pStyle w:val="TOC1"/>
        <w:tabs>
          <w:tab w:val="right" w:leader="dot" w:pos="8306"/>
        </w:tabs>
      </w:pPr>
      <w:hyperlink w:anchor="_Toc4445" w:history="1">
        <w:r>
          <w:rPr>
            <w:rFonts w:ascii="仿宋" w:eastAsia="仿宋" w:hAnsi="仿宋" w:cs="仿宋" w:hint="eastAsia"/>
            <w:lang w:eastAsia="zh-CN"/>
          </w:rPr>
          <w:t>七、光电电视测斜仪项目经营效益</w:t>
        </w:r>
        <w:r>
          <w:tab/>
        </w:r>
        <w:r>
          <w:fldChar w:fldCharType="begin"/>
        </w:r>
        <w:r>
          <w:instrText xml:space="preserve"> PAGEREF _Toc4445 \h </w:instrText>
        </w:r>
        <w:r>
          <w:fldChar w:fldCharType="separate"/>
        </w:r>
        <w:r>
          <w:t>24</w:t>
        </w:r>
        <w:r>
          <w:fldChar w:fldCharType="end"/>
        </w:r>
      </w:hyperlink>
    </w:p>
    <w:p>
      <w:pPr>
        <w:pStyle w:val="TOC2"/>
        <w:tabs>
          <w:tab w:val="right" w:leader="dot" w:pos="8306"/>
        </w:tabs>
      </w:pPr>
      <w:hyperlink w:anchor="_Toc14661" w:history="1">
        <w:r>
          <w:rPr>
            <w:rFonts w:ascii="仿宋" w:eastAsia="仿宋" w:hAnsi="仿宋" w:cs="仿宋" w:hint="eastAsia"/>
            <w:lang w:eastAsia="zh-CN"/>
          </w:rPr>
          <w:t>(一)、经济评价财务测算</w:t>
        </w:r>
        <w:r>
          <w:tab/>
        </w:r>
        <w:r>
          <w:fldChar w:fldCharType="begin"/>
        </w:r>
        <w:r>
          <w:instrText xml:space="preserve"> PAGEREF _Toc14661 \h </w:instrText>
        </w:r>
        <w:r>
          <w:fldChar w:fldCharType="separate"/>
        </w:r>
        <w:r>
          <w:t>24</w:t>
        </w:r>
        <w:r>
          <w:fldChar w:fldCharType="end"/>
        </w:r>
      </w:hyperlink>
    </w:p>
    <w:p>
      <w:pPr>
        <w:pStyle w:val="TOC2"/>
        <w:tabs>
          <w:tab w:val="right" w:leader="dot" w:pos="8306"/>
        </w:tabs>
      </w:pPr>
      <w:hyperlink w:anchor="_Toc21586" w:history="1">
        <w:r>
          <w:rPr>
            <w:rFonts w:ascii="仿宋" w:eastAsia="仿宋" w:hAnsi="仿宋" w:cs="仿宋" w:hint="eastAsia"/>
            <w:lang w:eastAsia="zh-CN"/>
          </w:rPr>
          <w:t>(二)、光电电视测斜仪项目盈利能力分析</w:t>
        </w:r>
        <w:r>
          <w:tab/>
        </w:r>
        <w:r>
          <w:fldChar w:fldCharType="begin"/>
        </w:r>
        <w:r>
          <w:instrText xml:space="preserve"> PAGEREF _Toc21586 \h </w:instrText>
        </w:r>
        <w:r>
          <w:fldChar w:fldCharType="separate"/>
        </w:r>
        <w:r>
          <w:t>25</w:t>
        </w:r>
        <w:r>
          <w:fldChar w:fldCharType="end"/>
        </w:r>
      </w:hyperlink>
    </w:p>
    <w:p>
      <w:pPr>
        <w:pStyle w:val="TOC1"/>
        <w:tabs>
          <w:tab w:val="right" w:leader="dot" w:pos="8306"/>
        </w:tabs>
      </w:pPr>
      <w:hyperlink w:anchor="_Toc20563" w:history="1">
        <w:r>
          <w:rPr>
            <w:rFonts w:ascii="仿宋" w:eastAsia="仿宋" w:hAnsi="仿宋" w:cs="仿宋" w:hint="eastAsia"/>
            <w:lang w:eastAsia="zh-CN"/>
          </w:rPr>
          <w:t>八、光电电视测斜仪项目计划安排</w:t>
        </w:r>
        <w:r>
          <w:tab/>
        </w:r>
        <w:r>
          <w:fldChar w:fldCharType="begin"/>
        </w:r>
        <w:r>
          <w:instrText xml:space="preserve"> PAGEREF _Toc20563 \h </w:instrText>
        </w:r>
        <w:r>
          <w:fldChar w:fldCharType="separate"/>
        </w:r>
        <w:r>
          <w:t>26</w:t>
        </w:r>
        <w:r>
          <w:fldChar w:fldCharType="end"/>
        </w:r>
      </w:hyperlink>
    </w:p>
    <w:p>
      <w:pPr>
        <w:pStyle w:val="TOC2"/>
        <w:tabs>
          <w:tab w:val="right" w:leader="dot" w:pos="8306"/>
        </w:tabs>
      </w:pPr>
      <w:hyperlink w:anchor="_Toc9351" w:history="1">
        <w:r>
          <w:rPr>
            <w:rFonts w:ascii="仿宋" w:eastAsia="仿宋" w:hAnsi="仿宋" w:cs="仿宋" w:hint="eastAsia"/>
            <w:lang w:eastAsia="zh-CN"/>
          </w:rPr>
          <w:t>(一)、建设周期</w:t>
        </w:r>
        <w:r>
          <w:tab/>
        </w:r>
        <w:r>
          <w:fldChar w:fldCharType="begin"/>
        </w:r>
        <w:r>
          <w:instrText xml:space="preserve"> PAGEREF _Toc9351 \h </w:instrText>
        </w:r>
        <w:r>
          <w:fldChar w:fldCharType="separate"/>
        </w:r>
        <w:r>
          <w:t>26</w:t>
        </w:r>
        <w:r>
          <w:fldChar w:fldCharType="end"/>
        </w:r>
      </w:hyperlink>
    </w:p>
    <w:p>
      <w:pPr>
        <w:pStyle w:val="TOC2"/>
        <w:tabs>
          <w:tab w:val="right" w:leader="dot" w:pos="8306"/>
        </w:tabs>
      </w:pPr>
      <w:hyperlink w:anchor="_Toc53" w:history="1">
        <w:r>
          <w:rPr>
            <w:rFonts w:ascii="仿宋" w:eastAsia="仿宋" w:hAnsi="仿宋" w:cs="仿宋" w:hint="eastAsia"/>
            <w:lang w:eastAsia="zh-CN"/>
          </w:rPr>
          <w:t>(二)、建设进度</w:t>
        </w:r>
        <w:r>
          <w:tab/>
        </w:r>
        <w:r>
          <w:fldChar w:fldCharType="begin"/>
        </w:r>
        <w:r>
          <w:instrText xml:space="preserve"> PAGEREF _Toc53 \h </w:instrText>
        </w:r>
        <w:r>
          <w:fldChar w:fldCharType="separate"/>
        </w:r>
        <w:r>
          <w:t>27</w:t>
        </w:r>
        <w:r>
          <w:fldChar w:fldCharType="end"/>
        </w:r>
      </w:hyperlink>
    </w:p>
    <w:p>
      <w:pPr>
        <w:pStyle w:val="TOC2"/>
        <w:tabs>
          <w:tab w:val="right" w:leader="dot" w:pos="8306"/>
        </w:tabs>
      </w:pPr>
      <w:hyperlink w:anchor="_Toc4476" w:history="1">
        <w:r>
          <w:rPr>
            <w:rFonts w:ascii="仿宋" w:eastAsia="仿宋" w:hAnsi="仿宋" w:cs="仿宋" w:hint="eastAsia"/>
            <w:lang w:eastAsia="zh-CN"/>
          </w:rPr>
          <w:t>(三)、进度安排注意事项</w:t>
        </w:r>
        <w:r>
          <w:tab/>
        </w:r>
        <w:r>
          <w:fldChar w:fldCharType="begin"/>
        </w:r>
        <w:r>
          <w:instrText xml:space="preserve"> PAGEREF _Toc4476 \h </w:instrText>
        </w:r>
        <w:r>
          <w:fldChar w:fldCharType="separate"/>
        </w:r>
        <w:r>
          <w:t>28</w:t>
        </w:r>
        <w:r>
          <w:fldChar w:fldCharType="end"/>
        </w:r>
      </w:hyperlink>
    </w:p>
    <w:p>
      <w:pPr>
        <w:pStyle w:val="TOC2"/>
        <w:tabs>
          <w:tab w:val="right" w:leader="dot" w:pos="8306"/>
        </w:tabs>
      </w:pPr>
      <w:hyperlink w:anchor="_Toc10526" w:history="1">
        <w:r>
          <w:rPr>
            <w:rFonts w:ascii="仿宋" w:eastAsia="仿宋" w:hAnsi="仿宋" w:cs="仿宋" w:hint="eastAsia"/>
            <w:lang w:eastAsia="zh-CN"/>
          </w:rPr>
          <w:t>(四)、人力资源配置</w:t>
        </w:r>
        <w:r>
          <w:tab/>
        </w:r>
        <w:r>
          <w:fldChar w:fldCharType="begin"/>
        </w:r>
        <w:r>
          <w:instrText xml:space="preserve"> PAGEREF _Toc10526 \h </w:instrText>
        </w:r>
        <w:r>
          <w:fldChar w:fldCharType="separate"/>
        </w:r>
        <w:r>
          <w:t>30</w:t>
        </w:r>
        <w:r>
          <w:fldChar w:fldCharType="end"/>
        </w:r>
      </w:hyperlink>
    </w:p>
    <w:p>
      <w:pPr>
        <w:pStyle w:val="TOC1"/>
        <w:tabs>
          <w:tab w:val="right" w:leader="dot" w:pos="8306"/>
        </w:tabs>
      </w:pPr>
      <w:hyperlink w:anchor="_Toc5767" w:history="1">
        <w:r>
          <w:rPr>
            <w:rFonts w:ascii="仿宋" w:eastAsia="仿宋" w:hAnsi="仿宋" w:cs="仿宋" w:hint="eastAsia"/>
            <w:lang w:eastAsia="zh-CN"/>
          </w:rPr>
          <w:t>九、生产安全保护</w:t>
        </w:r>
        <w:r>
          <w:tab/>
        </w:r>
        <w:r>
          <w:fldChar w:fldCharType="begin"/>
        </w:r>
        <w:r>
          <w:instrText xml:space="preserve"> PAGEREF _Toc5767 \h </w:instrText>
        </w:r>
        <w:r>
          <w:fldChar w:fldCharType="separate"/>
        </w:r>
        <w:r>
          <w:t>30</w:t>
        </w:r>
        <w:r>
          <w:fldChar w:fldCharType="end"/>
        </w:r>
      </w:hyperlink>
    </w:p>
    <w:p>
      <w:pPr>
        <w:pStyle w:val="TOC2"/>
        <w:tabs>
          <w:tab w:val="right" w:leader="dot" w:pos="8306"/>
        </w:tabs>
      </w:pPr>
      <w:hyperlink w:anchor="_Toc11602" w:history="1">
        <w:r>
          <w:rPr>
            <w:rFonts w:ascii="仿宋" w:eastAsia="仿宋" w:hAnsi="仿宋" w:cs="仿宋" w:hint="eastAsia"/>
            <w:lang w:eastAsia="zh-CN"/>
          </w:rPr>
          <w:t>(一)、消防安全</w:t>
        </w:r>
        <w:r>
          <w:tab/>
        </w:r>
        <w:r>
          <w:fldChar w:fldCharType="begin"/>
        </w:r>
        <w:r>
          <w:instrText xml:space="preserve"> PAGEREF _Toc11602 \h </w:instrText>
        </w:r>
        <w:r>
          <w:fldChar w:fldCharType="separate"/>
        </w:r>
        <w:r>
          <w:t>30</w:t>
        </w:r>
        <w:r>
          <w:fldChar w:fldCharType="end"/>
        </w:r>
      </w:hyperlink>
    </w:p>
    <w:p>
      <w:pPr>
        <w:pStyle w:val="TOC2"/>
        <w:tabs>
          <w:tab w:val="right" w:leader="dot" w:pos="8306"/>
        </w:tabs>
      </w:pPr>
      <w:hyperlink w:anchor="_Toc6159" w:history="1">
        <w:r>
          <w:rPr>
            <w:rFonts w:ascii="仿宋" w:eastAsia="仿宋" w:hAnsi="仿宋" w:cs="仿宋" w:hint="eastAsia"/>
            <w:lang w:eastAsia="zh-CN"/>
          </w:rPr>
          <w:t>(二)、防火防爆总图布置措施</w:t>
        </w:r>
        <w:r>
          <w:tab/>
        </w:r>
        <w:r>
          <w:fldChar w:fldCharType="begin"/>
        </w:r>
        <w:r>
          <w:instrText xml:space="preserve"> PAGEREF _Toc6159 \h </w:instrText>
        </w:r>
        <w:r>
          <w:fldChar w:fldCharType="separate"/>
        </w:r>
        <w:r>
          <w:t>32</w:t>
        </w:r>
        <w:r>
          <w:fldChar w:fldCharType="end"/>
        </w:r>
      </w:hyperlink>
    </w:p>
    <w:p>
      <w:pPr>
        <w:pStyle w:val="TOC2"/>
        <w:tabs>
          <w:tab w:val="right" w:leader="dot" w:pos="8306"/>
        </w:tabs>
      </w:pPr>
      <w:hyperlink w:anchor="_Toc9704" w:history="1">
        <w:r>
          <w:rPr>
            <w:rFonts w:ascii="仿宋" w:eastAsia="仿宋" w:hAnsi="仿宋" w:cs="仿宋" w:hint="eastAsia"/>
            <w:lang w:eastAsia="zh-CN"/>
          </w:rPr>
          <w:t>(三)、自然灾害防范措施</w:t>
        </w:r>
        <w:r>
          <w:tab/>
        </w:r>
        <w:r>
          <w:fldChar w:fldCharType="begin"/>
        </w:r>
        <w:r>
          <w:instrText xml:space="preserve"> PAGEREF _Toc9704 \h </w:instrText>
        </w:r>
        <w:r>
          <w:fldChar w:fldCharType="separate"/>
        </w:r>
        <w:r>
          <w:t>33</w:t>
        </w:r>
        <w:r>
          <w:fldChar w:fldCharType="end"/>
        </w:r>
      </w:hyperlink>
    </w:p>
    <w:p>
      <w:pPr>
        <w:pStyle w:val="TOC2"/>
        <w:tabs>
          <w:tab w:val="right" w:leader="dot" w:pos="8306"/>
        </w:tabs>
      </w:pPr>
      <w:hyperlink w:anchor="_Toc24166" w:history="1">
        <w:r>
          <w:rPr>
            <w:rFonts w:ascii="仿宋" w:eastAsia="仿宋" w:hAnsi="仿宋" w:cs="仿宋" w:hint="eastAsia"/>
            <w:lang w:eastAsia="zh-CN"/>
          </w:rPr>
          <w:t>(四)、安全色及安全标志使用要求</w:t>
        </w:r>
        <w:r>
          <w:tab/>
        </w:r>
        <w:r>
          <w:fldChar w:fldCharType="begin"/>
        </w:r>
        <w:r>
          <w:instrText xml:space="preserve"> PAGEREF _Toc24166 \h </w:instrText>
        </w:r>
        <w:r>
          <w:fldChar w:fldCharType="separate"/>
        </w:r>
        <w:r>
          <w:t>34</w:t>
        </w:r>
        <w:r>
          <w:fldChar w:fldCharType="end"/>
        </w:r>
      </w:hyperlink>
    </w:p>
    <w:p>
      <w:pPr>
        <w:pStyle w:val="TOC2"/>
        <w:tabs>
          <w:tab w:val="right" w:leader="dot" w:pos="8306"/>
        </w:tabs>
      </w:pPr>
      <w:hyperlink w:anchor="_Toc22713" w:history="1">
        <w:r>
          <w:rPr>
            <w:rFonts w:ascii="仿宋" w:eastAsia="仿宋" w:hAnsi="仿宋" w:cs="仿宋" w:hint="eastAsia"/>
            <w:lang w:eastAsia="zh-CN"/>
          </w:rPr>
          <w:t>(五)、防尘防毒措施</w:t>
        </w:r>
        <w:r>
          <w:tab/>
        </w:r>
        <w:r>
          <w:fldChar w:fldCharType="begin"/>
        </w:r>
        <w:r>
          <w:instrText xml:space="preserve"> PAGEREF _Toc22713 \h </w:instrText>
        </w:r>
        <w:r>
          <w:fldChar w:fldCharType="separate"/>
        </w:r>
        <w:r>
          <w:t>35</w:t>
        </w:r>
        <w:r>
          <w:fldChar w:fldCharType="end"/>
        </w:r>
      </w:hyperlink>
    </w:p>
    <w:p>
      <w:pPr>
        <w:pStyle w:val="TOC2"/>
        <w:tabs>
          <w:tab w:val="right" w:leader="dot" w:pos="8306"/>
        </w:tabs>
      </w:pPr>
      <w:hyperlink w:anchor="_Toc22134" w:history="1">
        <w:r>
          <w:rPr>
            <w:rFonts w:ascii="仿宋" w:eastAsia="仿宋" w:hAnsi="仿宋" w:cs="仿宋" w:hint="eastAsia"/>
            <w:lang w:eastAsia="zh-CN"/>
          </w:rPr>
          <w:t>(六)、防静电、触电防护及防雷措施</w:t>
        </w:r>
        <w:r>
          <w:tab/>
        </w:r>
        <w:r>
          <w:fldChar w:fldCharType="begin"/>
        </w:r>
        <w:r>
          <w:instrText xml:space="preserve"> PAGEREF _Toc22134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 w:history="1">
        <w:r>
          <w:rPr>
            <w:rFonts w:ascii="仿宋" w:eastAsia="仿宋" w:hAnsi="仿宋" w:cs="仿宋" w:hint="eastAsia"/>
            <w:lang w:eastAsia="zh-CN"/>
          </w:rPr>
          <w:t>(七)、机械设备安全保障措施</w:t>
        </w:r>
        <w:r>
          <w:tab/>
        </w:r>
        <w:r>
          <w:fldChar w:fldCharType="begin"/>
        </w:r>
        <w:r>
          <w:instrText xml:space="preserve"> PAGEREF _Toc3024 \h </w:instrText>
        </w:r>
        <w:r>
          <w:fldChar w:fldCharType="separate"/>
        </w:r>
        <w:r>
          <w:t>37</w:t>
        </w:r>
        <w:r>
          <w:fldChar w:fldCharType="end"/>
        </w:r>
      </w:hyperlink>
    </w:p>
    <w:p>
      <w:pPr>
        <w:pStyle w:val="TOC1"/>
        <w:tabs>
          <w:tab w:val="right" w:leader="dot" w:pos="8306"/>
        </w:tabs>
      </w:pPr>
      <w:hyperlink w:anchor="_Toc16898" w:history="1">
        <w:r>
          <w:rPr>
            <w:rFonts w:ascii="仿宋" w:eastAsia="仿宋" w:hAnsi="仿宋" w:cs="仿宋" w:hint="eastAsia"/>
            <w:lang w:eastAsia="zh-CN"/>
          </w:rPr>
          <w:t>十、光电电视测斜仪项目技术管理</w:t>
        </w:r>
        <w:r>
          <w:tab/>
        </w:r>
        <w:r>
          <w:fldChar w:fldCharType="begin"/>
        </w:r>
        <w:r>
          <w:instrText xml:space="preserve"> PAGEREF _Toc16898 \h </w:instrText>
        </w:r>
        <w:r>
          <w:fldChar w:fldCharType="separate"/>
        </w:r>
        <w:r>
          <w:t>39</w:t>
        </w:r>
        <w:r>
          <w:fldChar w:fldCharType="end"/>
        </w:r>
      </w:hyperlink>
    </w:p>
    <w:p>
      <w:pPr>
        <w:pStyle w:val="TOC2"/>
        <w:tabs>
          <w:tab w:val="right" w:leader="dot" w:pos="8306"/>
        </w:tabs>
      </w:pPr>
      <w:hyperlink w:anchor="_Toc14041" w:history="1">
        <w:r>
          <w:rPr>
            <w:rFonts w:ascii="仿宋" w:eastAsia="仿宋" w:hAnsi="仿宋" w:cs="仿宋" w:hint="eastAsia"/>
            <w:lang w:eastAsia="zh-CN"/>
          </w:rPr>
          <w:t>(一)、技术方案选用方向</w:t>
        </w:r>
        <w:r>
          <w:tab/>
        </w:r>
        <w:r>
          <w:fldChar w:fldCharType="begin"/>
        </w:r>
        <w:r>
          <w:instrText xml:space="preserve"> PAGEREF _Toc14041 \h </w:instrText>
        </w:r>
        <w:r>
          <w:fldChar w:fldCharType="separate"/>
        </w:r>
        <w:r>
          <w:t>39</w:t>
        </w:r>
        <w:r>
          <w:fldChar w:fldCharType="end"/>
        </w:r>
      </w:hyperlink>
    </w:p>
    <w:p>
      <w:pPr>
        <w:pStyle w:val="TOC2"/>
        <w:tabs>
          <w:tab w:val="right" w:leader="dot" w:pos="8306"/>
        </w:tabs>
      </w:pPr>
      <w:hyperlink w:anchor="_Toc893" w:history="1">
        <w:r>
          <w:rPr>
            <w:rFonts w:ascii="仿宋" w:eastAsia="仿宋" w:hAnsi="仿宋" w:cs="仿宋" w:hint="eastAsia"/>
            <w:lang w:eastAsia="zh-CN"/>
          </w:rPr>
          <w:t>(二)、工艺技术方案选用原则</w:t>
        </w:r>
        <w:r>
          <w:tab/>
        </w:r>
        <w:r>
          <w:fldChar w:fldCharType="begin"/>
        </w:r>
        <w:r>
          <w:instrText xml:space="preserve"> PAGEREF _Toc893 \h </w:instrText>
        </w:r>
        <w:r>
          <w:fldChar w:fldCharType="separate"/>
        </w:r>
        <w:r>
          <w:t>40</w:t>
        </w:r>
        <w:r>
          <w:fldChar w:fldCharType="end"/>
        </w:r>
      </w:hyperlink>
    </w:p>
    <w:p>
      <w:pPr>
        <w:pStyle w:val="TOC2"/>
        <w:tabs>
          <w:tab w:val="right" w:leader="dot" w:pos="8306"/>
        </w:tabs>
      </w:pPr>
      <w:hyperlink w:anchor="_Toc1995" w:history="1">
        <w:r>
          <w:rPr>
            <w:rFonts w:ascii="仿宋" w:eastAsia="仿宋" w:hAnsi="仿宋" w:cs="仿宋" w:hint="eastAsia"/>
            <w:lang w:eastAsia="zh-CN"/>
          </w:rPr>
          <w:t>(三)、工艺技术方案要求</w:t>
        </w:r>
        <w:r>
          <w:tab/>
        </w:r>
        <w:r>
          <w:fldChar w:fldCharType="begin"/>
        </w:r>
        <w:r>
          <w:instrText xml:space="preserve"> PAGEREF _Toc1995 \h </w:instrText>
        </w:r>
        <w:r>
          <w:fldChar w:fldCharType="separate"/>
        </w:r>
        <w:r>
          <w:t>43</w:t>
        </w:r>
        <w:r>
          <w:fldChar w:fldCharType="end"/>
        </w:r>
      </w:hyperlink>
    </w:p>
    <w:p>
      <w:pPr>
        <w:pStyle w:val="TOC1"/>
        <w:tabs>
          <w:tab w:val="right" w:leader="dot" w:pos="8306"/>
        </w:tabs>
      </w:pPr>
      <w:hyperlink w:anchor="_Toc14624" w:history="1">
        <w:r>
          <w:rPr>
            <w:rFonts w:ascii="仿宋" w:eastAsia="仿宋" w:hAnsi="仿宋" w:cs="仿宋" w:hint="eastAsia"/>
            <w:lang w:eastAsia="zh-CN"/>
          </w:rPr>
          <w:t>十一、光电电视测斜仪项目创新与研发</w:t>
        </w:r>
        <w:r>
          <w:tab/>
        </w:r>
        <w:r>
          <w:fldChar w:fldCharType="begin"/>
        </w:r>
        <w:r>
          <w:instrText xml:space="preserve"> PAGEREF _Toc14624 \h </w:instrText>
        </w:r>
        <w:r>
          <w:fldChar w:fldCharType="separate"/>
        </w:r>
        <w:r>
          <w:t>45</w:t>
        </w:r>
        <w:r>
          <w:fldChar w:fldCharType="end"/>
        </w:r>
      </w:hyperlink>
    </w:p>
    <w:p>
      <w:pPr>
        <w:pStyle w:val="TOC2"/>
        <w:tabs>
          <w:tab w:val="right" w:leader="dot" w:pos="8306"/>
        </w:tabs>
      </w:pPr>
      <w:hyperlink w:anchor="_Toc13200" w:history="1">
        <w:r>
          <w:rPr>
            <w:rFonts w:ascii="仿宋" w:eastAsia="仿宋" w:hAnsi="仿宋" w:cs="仿宋" w:hint="eastAsia"/>
            <w:lang w:eastAsia="zh-CN"/>
          </w:rPr>
          <w:t>(一)、创新策略与方向</w:t>
        </w:r>
        <w:r>
          <w:tab/>
        </w:r>
        <w:r>
          <w:fldChar w:fldCharType="begin"/>
        </w:r>
        <w:r>
          <w:instrText xml:space="preserve"> PAGEREF _Toc13200 \h </w:instrText>
        </w:r>
        <w:r>
          <w:fldChar w:fldCharType="separate"/>
        </w:r>
        <w:r>
          <w:t>45</w:t>
        </w:r>
        <w:r>
          <w:fldChar w:fldCharType="end"/>
        </w:r>
      </w:hyperlink>
    </w:p>
    <w:p>
      <w:pPr>
        <w:pStyle w:val="TOC2"/>
        <w:tabs>
          <w:tab w:val="right" w:leader="dot" w:pos="8306"/>
        </w:tabs>
      </w:pPr>
      <w:hyperlink w:anchor="_Toc32100" w:history="1">
        <w:r>
          <w:rPr>
            <w:rFonts w:ascii="仿宋" w:eastAsia="仿宋" w:hAnsi="仿宋" w:cs="仿宋" w:hint="eastAsia"/>
            <w:lang w:eastAsia="zh-CN"/>
          </w:rPr>
          <w:t>(二)、研发规划与投入</w:t>
        </w:r>
        <w:r>
          <w:tab/>
        </w:r>
        <w:r>
          <w:fldChar w:fldCharType="begin"/>
        </w:r>
        <w:r>
          <w:instrText xml:space="preserve"> PAGEREF _Toc32100 \h </w:instrText>
        </w:r>
        <w:r>
          <w:fldChar w:fldCharType="separate"/>
        </w:r>
        <w:r>
          <w:t>46</w:t>
        </w:r>
        <w:r>
          <w:fldChar w:fldCharType="end"/>
        </w:r>
      </w:hyperlink>
    </w:p>
    <w:p>
      <w:pPr>
        <w:pStyle w:val="TOC1"/>
        <w:tabs>
          <w:tab w:val="right" w:leader="dot" w:pos="8306"/>
        </w:tabs>
      </w:pPr>
      <w:hyperlink w:anchor="_Toc1834" w:history="1">
        <w:r>
          <w:rPr>
            <w:rFonts w:ascii="仿宋" w:eastAsia="仿宋" w:hAnsi="仿宋" w:cs="仿宋" w:hint="eastAsia"/>
            <w:lang w:eastAsia="zh-CN"/>
          </w:rPr>
          <w:t>十二、光电电视测斜仪项目风险管理</w:t>
        </w:r>
        <w:r>
          <w:tab/>
        </w:r>
        <w:r>
          <w:fldChar w:fldCharType="begin"/>
        </w:r>
        <w:r>
          <w:instrText xml:space="preserve"> PAGEREF _Toc1834 \h </w:instrText>
        </w:r>
        <w:r>
          <w:fldChar w:fldCharType="separate"/>
        </w:r>
        <w:r>
          <w:t>48</w:t>
        </w:r>
        <w:r>
          <w:fldChar w:fldCharType="end"/>
        </w:r>
      </w:hyperlink>
    </w:p>
    <w:p>
      <w:pPr>
        <w:pStyle w:val="TOC2"/>
        <w:tabs>
          <w:tab w:val="right" w:leader="dot" w:pos="8306"/>
        </w:tabs>
      </w:pPr>
      <w:hyperlink w:anchor="_Toc15366" w:history="1">
        <w:r>
          <w:rPr>
            <w:rFonts w:ascii="仿宋" w:eastAsia="仿宋" w:hAnsi="仿宋" w:cs="仿宋" w:hint="eastAsia"/>
            <w:lang w:eastAsia="zh-CN"/>
          </w:rPr>
          <w:t>(一)、风险识别与评估</w:t>
        </w:r>
        <w:r>
          <w:tab/>
        </w:r>
        <w:r>
          <w:fldChar w:fldCharType="begin"/>
        </w:r>
        <w:r>
          <w:instrText xml:space="preserve"> PAGEREF _Toc15366 \h </w:instrText>
        </w:r>
        <w:r>
          <w:fldChar w:fldCharType="separate"/>
        </w:r>
        <w:r>
          <w:t>48</w:t>
        </w:r>
        <w:r>
          <w:fldChar w:fldCharType="end"/>
        </w:r>
      </w:hyperlink>
    </w:p>
    <w:p>
      <w:pPr>
        <w:pStyle w:val="TOC2"/>
        <w:tabs>
          <w:tab w:val="right" w:leader="dot" w:pos="8306"/>
        </w:tabs>
      </w:pPr>
      <w:hyperlink w:anchor="_Toc20251" w:history="1">
        <w:r>
          <w:rPr>
            <w:rFonts w:ascii="仿宋" w:eastAsia="仿宋" w:hAnsi="仿宋" w:cs="仿宋" w:hint="eastAsia"/>
            <w:lang w:eastAsia="zh-CN"/>
          </w:rPr>
          <w:t>(二)、风险应对策略</w:t>
        </w:r>
        <w:r>
          <w:tab/>
        </w:r>
        <w:r>
          <w:fldChar w:fldCharType="begin"/>
        </w:r>
        <w:r>
          <w:instrText xml:space="preserve"> PAGEREF _Toc20251 \h </w:instrText>
        </w:r>
        <w:r>
          <w:fldChar w:fldCharType="separate"/>
        </w:r>
        <w:r>
          <w:t>49</w:t>
        </w:r>
        <w:r>
          <w:fldChar w:fldCharType="end"/>
        </w:r>
      </w:hyperlink>
    </w:p>
    <w:p>
      <w:pPr>
        <w:pStyle w:val="TOC2"/>
        <w:tabs>
          <w:tab w:val="right" w:leader="dot" w:pos="8306"/>
        </w:tabs>
      </w:pPr>
      <w:hyperlink w:anchor="_Toc18508" w:history="1">
        <w:r>
          <w:rPr>
            <w:rFonts w:ascii="仿宋" w:eastAsia="仿宋" w:hAnsi="仿宋" w:cs="仿宋" w:hint="eastAsia"/>
            <w:lang w:eastAsia="zh-CN"/>
          </w:rPr>
          <w:t>(三)、风险监控与控制</w:t>
        </w:r>
        <w:r>
          <w:tab/>
        </w:r>
        <w:r>
          <w:fldChar w:fldCharType="begin"/>
        </w:r>
        <w:r>
          <w:instrText xml:space="preserve"> PAGEREF _Toc18508 \h </w:instrText>
        </w:r>
        <w:r>
          <w:fldChar w:fldCharType="separate"/>
        </w:r>
        <w:r>
          <w:t>51</w:t>
        </w:r>
        <w:r>
          <w:fldChar w:fldCharType="end"/>
        </w:r>
      </w:hyperlink>
    </w:p>
    <w:p>
      <w:pPr>
        <w:pStyle w:val="TOC1"/>
        <w:tabs>
          <w:tab w:val="right" w:leader="dot" w:pos="8306"/>
        </w:tabs>
      </w:pPr>
      <w:hyperlink w:anchor="_Toc12061" w:history="1">
        <w:r>
          <w:rPr>
            <w:rFonts w:ascii="仿宋" w:eastAsia="仿宋" w:hAnsi="仿宋" w:cs="仿宋" w:hint="eastAsia"/>
            <w:lang w:eastAsia="zh-CN"/>
          </w:rPr>
          <w:t>十三、供应链管理</w:t>
        </w:r>
        <w:r>
          <w:tab/>
        </w:r>
        <w:r>
          <w:fldChar w:fldCharType="begin"/>
        </w:r>
        <w:r>
          <w:instrText xml:space="preserve"> PAGEREF _Toc12061 \h </w:instrText>
        </w:r>
        <w:r>
          <w:fldChar w:fldCharType="separate"/>
        </w:r>
        <w:r>
          <w:t>52</w:t>
        </w:r>
        <w:r>
          <w:fldChar w:fldCharType="end"/>
        </w:r>
      </w:hyperlink>
    </w:p>
    <w:p>
      <w:pPr>
        <w:pStyle w:val="TOC2"/>
        <w:tabs>
          <w:tab w:val="right" w:leader="dot" w:pos="8306"/>
        </w:tabs>
      </w:pPr>
      <w:hyperlink w:anchor="_Toc1646" w:history="1">
        <w:r>
          <w:rPr>
            <w:rFonts w:ascii="仿宋" w:eastAsia="仿宋" w:hAnsi="仿宋" w:cs="仿宋" w:hint="eastAsia"/>
            <w:lang w:eastAsia="zh-CN"/>
          </w:rPr>
          <w:t>(一)、供应链战略规划</w:t>
        </w:r>
        <w:r>
          <w:tab/>
        </w:r>
        <w:r>
          <w:fldChar w:fldCharType="begin"/>
        </w:r>
        <w:r>
          <w:instrText xml:space="preserve"> PAGEREF _Toc1646 \h </w:instrText>
        </w:r>
        <w:r>
          <w:fldChar w:fldCharType="separate"/>
        </w:r>
        <w:r>
          <w:t>52</w:t>
        </w:r>
        <w:r>
          <w:fldChar w:fldCharType="end"/>
        </w:r>
      </w:hyperlink>
    </w:p>
    <w:p>
      <w:pPr>
        <w:pStyle w:val="TOC2"/>
        <w:tabs>
          <w:tab w:val="right" w:leader="dot" w:pos="8306"/>
        </w:tabs>
      </w:pPr>
      <w:hyperlink w:anchor="_Toc5216" w:history="1">
        <w:r>
          <w:rPr>
            <w:rFonts w:ascii="仿宋" w:eastAsia="仿宋" w:hAnsi="仿宋" w:cs="仿宋" w:hint="eastAsia"/>
            <w:lang w:eastAsia="zh-CN"/>
          </w:rPr>
          <w:t>(二)、供应商选择与合作</w:t>
        </w:r>
        <w:r>
          <w:tab/>
        </w:r>
        <w:r>
          <w:fldChar w:fldCharType="begin"/>
        </w:r>
        <w:r>
          <w:instrText xml:space="preserve"> PAGEREF _Toc5216 \h </w:instrText>
        </w:r>
        <w:r>
          <w:fldChar w:fldCharType="separate"/>
        </w:r>
        <w:r>
          <w:t>54</w:t>
        </w:r>
        <w:r>
          <w:fldChar w:fldCharType="end"/>
        </w:r>
      </w:hyperlink>
    </w:p>
    <w:p>
      <w:pPr>
        <w:pStyle w:val="TOC2"/>
        <w:tabs>
          <w:tab w:val="right" w:leader="dot" w:pos="8306"/>
        </w:tabs>
      </w:pPr>
      <w:hyperlink w:anchor="_Toc18766" w:history="1">
        <w:r>
          <w:rPr>
            <w:rFonts w:ascii="仿宋" w:eastAsia="仿宋" w:hAnsi="仿宋" w:cs="仿宋" w:hint="eastAsia"/>
            <w:lang w:eastAsia="zh-CN"/>
          </w:rPr>
          <w:t>(三)、物流与库存管理</w:t>
        </w:r>
        <w:r>
          <w:tab/>
        </w:r>
        <w:r>
          <w:fldChar w:fldCharType="begin"/>
        </w:r>
        <w:r>
          <w:instrText xml:space="preserve"> PAGEREF _Toc18766 \h </w:instrText>
        </w:r>
        <w:r>
          <w:fldChar w:fldCharType="separate"/>
        </w:r>
        <w:r>
          <w:t>55</w:t>
        </w:r>
        <w:r>
          <w:fldChar w:fldCharType="end"/>
        </w:r>
      </w:hyperlink>
    </w:p>
    <w:p>
      <w:pPr>
        <w:pStyle w:val="TOC1"/>
        <w:tabs>
          <w:tab w:val="right" w:leader="dot" w:pos="8306"/>
        </w:tabs>
      </w:pPr>
      <w:hyperlink w:anchor="_Toc32487" w:history="1">
        <w:r>
          <w:rPr>
            <w:rFonts w:ascii="仿宋" w:eastAsia="仿宋" w:hAnsi="仿宋" w:cs="仿宋" w:hint="eastAsia"/>
            <w:lang w:eastAsia="zh-CN"/>
          </w:rPr>
          <w:t>十四、光电电视测斜仪项目治理与监督</w:t>
        </w:r>
        <w:r>
          <w:tab/>
        </w:r>
        <w:r>
          <w:fldChar w:fldCharType="begin"/>
        </w:r>
        <w:r>
          <w:instrText xml:space="preserve"> PAGEREF _Toc32487 \h </w:instrText>
        </w:r>
        <w:r>
          <w:fldChar w:fldCharType="separate"/>
        </w:r>
        <w:r>
          <w:t>56</w:t>
        </w:r>
        <w:r>
          <w:fldChar w:fldCharType="end"/>
        </w:r>
      </w:hyperlink>
    </w:p>
    <w:p>
      <w:pPr>
        <w:pStyle w:val="TOC2"/>
        <w:tabs>
          <w:tab w:val="right" w:leader="dot" w:pos="8306"/>
        </w:tabs>
      </w:pPr>
      <w:hyperlink w:anchor="_Toc20195" w:history="1">
        <w:r>
          <w:rPr>
            <w:rFonts w:ascii="仿宋" w:eastAsia="仿宋" w:hAnsi="仿宋" w:cs="仿宋" w:hint="eastAsia"/>
            <w:lang w:eastAsia="zh-CN"/>
          </w:rPr>
          <w:t>(一)、光电电视测斜仪项目治理结构</w:t>
        </w:r>
        <w:r>
          <w:tab/>
        </w:r>
        <w:r>
          <w:fldChar w:fldCharType="begin"/>
        </w:r>
        <w:r>
          <w:instrText xml:space="preserve"> PAGEREF _Toc20195 \h </w:instrText>
        </w:r>
        <w:r>
          <w:fldChar w:fldCharType="separate"/>
        </w:r>
        <w:r>
          <w:t>56</w:t>
        </w:r>
        <w:r>
          <w:fldChar w:fldCharType="end"/>
        </w:r>
      </w:hyperlink>
    </w:p>
    <w:p>
      <w:pPr>
        <w:pStyle w:val="TOC2"/>
        <w:tabs>
          <w:tab w:val="right" w:leader="dot" w:pos="8306"/>
        </w:tabs>
      </w:pPr>
      <w:hyperlink w:anchor="_Toc710" w:history="1">
        <w:r>
          <w:rPr>
            <w:rFonts w:ascii="仿宋" w:eastAsia="仿宋" w:hAnsi="仿宋" w:cs="仿宋" w:hint="eastAsia"/>
            <w:lang w:eastAsia="zh-CN"/>
          </w:rPr>
          <w:t>(二)、监督与审计</w:t>
        </w:r>
        <w:r>
          <w:tab/>
        </w:r>
        <w:r>
          <w:fldChar w:fldCharType="begin"/>
        </w:r>
        <w:r>
          <w:instrText xml:space="preserve"> PAGEREF _Toc710 \h </w:instrText>
        </w:r>
        <w:r>
          <w:fldChar w:fldCharType="separate"/>
        </w:r>
        <w:r>
          <w:t>58</w:t>
        </w:r>
        <w:r>
          <w:fldChar w:fldCharType="end"/>
        </w:r>
      </w:hyperlink>
    </w:p>
    <w:p>
      <w:pPr>
        <w:pStyle w:val="TOC1"/>
        <w:tabs>
          <w:tab w:val="right" w:leader="dot" w:pos="8306"/>
        </w:tabs>
      </w:pPr>
      <w:hyperlink w:anchor="_Toc22787" w:history="1">
        <w:r>
          <w:rPr>
            <w:rFonts w:ascii="仿宋" w:eastAsia="仿宋" w:hAnsi="仿宋" w:cs="仿宋" w:hint="eastAsia"/>
            <w:lang w:eastAsia="zh-CN"/>
          </w:rPr>
          <w:t>十五、营销与推广策略</w:t>
        </w:r>
        <w:r>
          <w:tab/>
        </w:r>
        <w:r>
          <w:fldChar w:fldCharType="begin"/>
        </w:r>
        <w:r>
          <w:instrText xml:space="preserve"> PAGEREF _Toc22787 \h </w:instrText>
        </w:r>
        <w:r>
          <w:fldChar w:fldCharType="separate"/>
        </w:r>
        <w:r>
          <w:t>59</w:t>
        </w:r>
        <w:r>
          <w:fldChar w:fldCharType="end"/>
        </w:r>
      </w:hyperlink>
    </w:p>
    <w:p>
      <w:pPr>
        <w:pStyle w:val="TOC2"/>
        <w:tabs>
          <w:tab w:val="right" w:leader="dot" w:pos="8306"/>
        </w:tabs>
      </w:pPr>
      <w:hyperlink w:anchor="_Toc10314" w:history="1">
        <w:r>
          <w:rPr>
            <w:rFonts w:ascii="仿宋" w:eastAsia="仿宋" w:hAnsi="仿宋" w:cs="仿宋" w:hint="eastAsia"/>
            <w:lang w:eastAsia="zh-CN"/>
          </w:rPr>
          <w:t>(一)、产品/服务定位与特点</w:t>
        </w:r>
        <w:r>
          <w:tab/>
        </w:r>
        <w:r>
          <w:fldChar w:fldCharType="begin"/>
        </w:r>
        <w:r>
          <w:instrText xml:space="preserve"> PAGEREF _Toc10314 \h </w:instrText>
        </w:r>
        <w:r>
          <w:fldChar w:fldCharType="separate"/>
        </w:r>
        <w:r>
          <w:t>59</w:t>
        </w:r>
        <w:r>
          <w:fldChar w:fldCharType="end"/>
        </w:r>
      </w:hyperlink>
    </w:p>
    <w:p>
      <w:pPr>
        <w:pStyle w:val="TOC2"/>
        <w:tabs>
          <w:tab w:val="right" w:leader="dot" w:pos="8306"/>
        </w:tabs>
      </w:pPr>
      <w:hyperlink w:anchor="_Toc3438" w:history="1">
        <w:r>
          <w:rPr>
            <w:rFonts w:ascii="仿宋" w:eastAsia="仿宋" w:hAnsi="仿宋" w:cs="仿宋" w:hint="eastAsia"/>
            <w:lang w:eastAsia="zh-CN"/>
          </w:rPr>
          <w:t>(二)、市场定位与竞争分析</w:t>
        </w:r>
        <w:r>
          <w:tab/>
        </w:r>
        <w:r>
          <w:fldChar w:fldCharType="begin"/>
        </w:r>
        <w:r>
          <w:instrText xml:space="preserve"> PAGEREF _Toc3438 \h </w:instrText>
        </w:r>
        <w:r>
          <w:fldChar w:fldCharType="separate"/>
        </w:r>
        <w:r>
          <w:t>60</w:t>
        </w:r>
        <w:r>
          <w:fldChar w:fldCharType="end"/>
        </w:r>
      </w:hyperlink>
    </w:p>
    <w:p>
      <w:pPr>
        <w:pStyle w:val="TOC2"/>
        <w:tabs>
          <w:tab w:val="right" w:leader="dot" w:pos="8306"/>
        </w:tabs>
      </w:pPr>
      <w:hyperlink w:anchor="_Toc19018" w:history="1">
        <w:r>
          <w:rPr>
            <w:rFonts w:ascii="仿宋" w:eastAsia="仿宋" w:hAnsi="仿宋" w:cs="仿宋" w:hint="eastAsia"/>
            <w:lang w:eastAsia="zh-CN"/>
          </w:rPr>
          <w:t>(三)、营销渠道与策略</w:t>
        </w:r>
        <w:r>
          <w:tab/>
        </w:r>
        <w:r>
          <w:fldChar w:fldCharType="begin"/>
        </w:r>
        <w:r>
          <w:instrText xml:space="preserve"> PAGEREF _Toc19018 \h </w:instrText>
        </w:r>
        <w:r>
          <w:fldChar w:fldCharType="separate"/>
        </w:r>
        <w:r>
          <w:t>62</w:t>
        </w:r>
        <w:r>
          <w:fldChar w:fldCharType="end"/>
        </w:r>
      </w:hyperlink>
    </w:p>
    <w:p>
      <w:pPr>
        <w:pStyle w:val="TOC2"/>
        <w:tabs>
          <w:tab w:val="right" w:leader="dot" w:pos="8306"/>
        </w:tabs>
      </w:pPr>
      <w:hyperlink w:anchor="_Toc24394" w:history="1">
        <w:r>
          <w:rPr>
            <w:rFonts w:ascii="仿宋" w:eastAsia="仿宋" w:hAnsi="仿宋" w:cs="仿宋" w:hint="eastAsia"/>
            <w:lang w:eastAsia="zh-CN"/>
          </w:rPr>
          <w:t>(四)、推广与宣传活动</w:t>
        </w:r>
        <w:r>
          <w:tab/>
        </w:r>
        <w:r>
          <w:fldChar w:fldCharType="begin"/>
        </w:r>
        <w:r>
          <w:instrText xml:space="preserve"> PAGEREF _Toc24394 \h </w:instrText>
        </w:r>
        <w:r>
          <w:fldChar w:fldCharType="separate"/>
        </w:r>
        <w:r>
          <w:t>63</w:t>
        </w:r>
        <w:r>
          <w:fldChar w:fldCharType="end"/>
        </w:r>
      </w:hyperlink>
    </w:p>
    <w:p>
      <w:pPr>
        <w:pStyle w:val="TOC1"/>
        <w:tabs>
          <w:tab w:val="right" w:leader="dot" w:pos="8306"/>
        </w:tabs>
      </w:pPr>
      <w:hyperlink w:anchor="_Toc19519" w:history="1">
        <w:r>
          <w:rPr>
            <w:rFonts w:ascii="仿宋" w:eastAsia="仿宋" w:hAnsi="仿宋" w:cs="仿宋" w:hint="eastAsia"/>
            <w:lang w:eastAsia="zh-CN"/>
          </w:rPr>
          <w:t>十六、光电电视测斜仪项目实施时间节点</w:t>
        </w:r>
        <w:r>
          <w:tab/>
        </w:r>
        <w:r>
          <w:fldChar w:fldCharType="begin"/>
        </w:r>
        <w:r>
          <w:instrText xml:space="preserve"> PAGEREF _Toc19519 \h </w:instrText>
        </w:r>
        <w:r>
          <w:fldChar w:fldCharType="separate"/>
        </w:r>
        <w:r>
          <w:t>68</w:t>
        </w:r>
        <w:r>
          <w:fldChar w:fldCharType="end"/>
        </w:r>
      </w:hyperlink>
    </w:p>
    <w:p>
      <w:pPr>
        <w:pStyle w:val="TOC2"/>
        <w:tabs>
          <w:tab w:val="right" w:leader="dot" w:pos="8306"/>
        </w:tabs>
      </w:pPr>
      <w:hyperlink w:anchor="_Toc5490" w:history="1">
        <w:r>
          <w:rPr>
            <w:rFonts w:ascii="仿宋" w:eastAsia="仿宋" w:hAnsi="仿宋" w:cs="仿宋" w:hint="eastAsia"/>
            <w:lang w:eastAsia="zh-CN"/>
          </w:rPr>
          <w:t>(一)、光电电视测斜仪项目启动阶段时间节点</w:t>
        </w:r>
        <w:r>
          <w:tab/>
        </w:r>
        <w:r>
          <w:fldChar w:fldCharType="begin"/>
        </w:r>
        <w:r>
          <w:instrText xml:space="preserve"> PAGEREF _Toc5490 \h </w:instrText>
        </w:r>
        <w:r>
          <w:fldChar w:fldCharType="separate"/>
        </w:r>
        <w:r>
          <w:t>68</w:t>
        </w:r>
        <w:r>
          <w:fldChar w:fldCharType="end"/>
        </w:r>
      </w:hyperlink>
    </w:p>
    <w:p>
      <w:pPr>
        <w:pStyle w:val="TOC2"/>
        <w:tabs>
          <w:tab w:val="right" w:leader="dot" w:pos="8306"/>
        </w:tabs>
      </w:pPr>
      <w:hyperlink w:anchor="_Toc3536" w:history="1">
        <w:r>
          <w:rPr>
            <w:rFonts w:ascii="仿宋" w:eastAsia="仿宋" w:hAnsi="仿宋" w:cs="仿宋" w:hint="eastAsia"/>
            <w:lang w:eastAsia="zh-CN"/>
          </w:rPr>
          <w:t>(二)、光电电视测斜仪项目执行阶段时间节点</w:t>
        </w:r>
        <w:r>
          <w:tab/>
        </w:r>
        <w:r>
          <w:fldChar w:fldCharType="begin"/>
        </w:r>
        <w:r>
          <w:instrText xml:space="preserve"> PAGEREF _Toc3536 \h </w:instrText>
        </w:r>
        <w:r>
          <w:fldChar w:fldCharType="separate"/>
        </w:r>
        <w:r>
          <w:t>70</w:t>
        </w:r>
        <w:r>
          <w:fldChar w:fldCharType="end"/>
        </w:r>
      </w:hyperlink>
    </w:p>
    <w:p>
      <w:pPr>
        <w:pStyle w:val="TOC2"/>
        <w:tabs>
          <w:tab w:val="right" w:leader="dot" w:pos="8306"/>
        </w:tabs>
      </w:pPr>
      <w:hyperlink w:anchor="_Toc23621" w:history="1">
        <w:r>
          <w:rPr>
            <w:rFonts w:ascii="仿宋" w:eastAsia="仿宋" w:hAnsi="仿宋" w:cs="仿宋" w:hint="eastAsia"/>
            <w:lang w:eastAsia="zh-CN"/>
          </w:rPr>
          <w:t>(三)、光电电视测斜仪项目完成阶段时间节点</w:t>
        </w:r>
        <w:r>
          <w:tab/>
        </w:r>
        <w:r>
          <w:fldChar w:fldCharType="begin"/>
        </w:r>
        <w:r>
          <w:instrText xml:space="preserve"> PAGEREF _Toc23621 \h </w:instrText>
        </w:r>
        <w:r>
          <w:fldChar w:fldCharType="separate"/>
        </w:r>
        <w:r>
          <w:t>71</w:t>
        </w:r>
        <w:r>
          <w:fldChar w:fldCharType="end"/>
        </w:r>
      </w:hyperlink>
    </w:p>
    <w:p>
      <w:pPr>
        <w:pStyle w:val="TOC1"/>
        <w:tabs>
          <w:tab w:val="right" w:leader="dot" w:pos="8306"/>
        </w:tabs>
      </w:pPr>
      <w:hyperlink w:anchor="_Toc28651" w:history="1">
        <w:r>
          <w:rPr>
            <w:rFonts w:ascii="仿宋" w:eastAsia="仿宋" w:hAnsi="仿宋" w:cs="仿宋" w:hint="eastAsia"/>
            <w:lang w:eastAsia="zh-CN"/>
          </w:rPr>
          <w:t>十七、光电电视测斜仪项目变更管理</w:t>
        </w:r>
        <w:r>
          <w:tab/>
        </w:r>
        <w:r>
          <w:fldChar w:fldCharType="begin"/>
        </w:r>
        <w:r>
          <w:instrText xml:space="preserve"> PAGEREF _Toc28651 \h </w:instrText>
        </w:r>
        <w:r>
          <w:fldChar w:fldCharType="separate"/>
        </w:r>
        <w:r>
          <w:t>72</w:t>
        </w:r>
        <w:r>
          <w:fldChar w:fldCharType="end"/>
        </w:r>
      </w:hyperlink>
    </w:p>
    <w:p>
      <w:pPr>
        <w:pStyle w:val="TOC2"/>
        <w:tabs>
          <w:tab w:val="right" w:leader="dot" w:pos="8306"/>
        </w:tabs>
      </w:pPr>
      <w:hyperlink w:anchor="_Toc1749" w:history="1">
        <w:r>
          <w:rPr>
            <w:rFonts w:ascii="仿宋" w:eastAsia="仿宋" w:hAnsi="仿宋" w:cs="仿宋" w:hint="eastAsia"/>
            <w:lang w:eastAsia="zh-CN"/>
          </w:rPr>
          <w:t>(一)、变更申请与评估</w:t>
        </w:r>
        <w:r>
          <w:tab/>
        </w:r>
        <w:r>
          <w:fldChar w:fldCharType="begin"/>
        </w:r>
        <w:r>
          <w:instrText xml:space="preserve"> PAGEREF _Toc1749 \h </w:instrText>
        </w:r>
        <w:r>
          <w:fldChar w:fldCharType="separate"/>
        </w:r>
        <w:r>
          <w:t>72</w:t>
        </w:r>
        <w:r>
          <w:fldChar w:fldCharType="end"/>
        </w:r>
      </w:hyperlink>
    </w:p>
    <w:p>
      <w:pPr>
        <w:pStyle w:val="TOC2"/>
        <w:tabs>
          <w:tab w:val="right" w:leader="dot" w:pos="8306"/>
        </w:tabs>
      </w:pPr>
      <w:hyperlink w:anchor="_Toc8118" w:history="1">
        <w:r>
          <w:rPr>
            <w:rFonts w:ascii="仿宋" w:eastAsia="仿宋" w:hAnsi="仿宋" w:cs="仿宋" w:hint="eastAsia"/>
            <w:lang w:eastAsia="zh-CN"/>
          </w:rPr>
          <w:t>(二)、变更实施与控制</w:t>
        </w:r>
        <w:r>
          <w:tab/>
        </w:r>
        <w:r>
          <w:fldChar w:fldCharType="begin"/>
        </w:r>
        <w:r>
          <w:instrText xml:space="preserve"> PAGEREF _Toc8118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186"/>
      <w:r>
        <w:rPr>
          <w:rFonts w:ascii="仿宋" w:eastAsia="仿宋" w:hAnsi="仿宋" w:cs="仿宋" w:hint="eastAsia"/>
          <w:sz w:val="28"/>
          <w:lang w:eastAsia="zh-CN"/>
        </w:rPr>
        <w:t>一、光电电视测斜仪项目文档管理</w:t>
      </w:r>
      <w:bookmarkEnd w:id="2"/>
    </w:p>
    <w:p>
      <w:pPr>
        <w:pStyle w:val="Heading2"/>
        <w:rPr>
          <w:rFonts w:ascii="仿宋" w:eastAsia="仿宋" w:hAnsi="仿宋" w:cs="仿宋" w:hint="eastAsia"/>
          <w:lang w:eastAsia="zh-CN"/>
        </w:rPr>
      </w:pPr>
      <w:bookmarkStart w:id="3" w:name="_Toc3088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光电电视测斜仪项目高度重视文档的质量和准确性，以支持光电电视测斜仪项目的各项活动和决策。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文档的编制始于光电电视测斜仪项目计划的初期，我们制定了详细的文档编制计划，明确了每个文档的内容、格式和编写责任人。在光电电视测斜仪项目启动阶段，我们首先编制了光电电视测斜仪项目章程，明确定义了光电电视测斜仪项目的目标、范围、风险等关键要素。随后，光电电视测斜仪项目团队根据计划陆续编制了需求文档、设计文档、测试文档等各类文档，确保光电电视测斜仪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电电视测斜仪项目管理中的重要环节，旨在确保光电电视测斜仪项目文档符合质量标准和光电电视测斜仪项目需求。在光电电视测斜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电电视测斜仪项目相关利益方和专业领域的专家对文档进行独立审查。这有助于获取更全面、客观的反馈，确保光电电视测斜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光电电视测斜仪项目在文档编制与审查方面建立了严格的管理机制，通过规范的流程和多维度的审查，确保光电电视测斜仪项目文档的质量、准确性和可靠性，为光电电视测斜仪项目的顺利推进提供了有力支持。</w:t>
      </w:r>
    </w:p>
    <w:p>
      <w:pPr>
        <w:pStyle w:val="Heading2"/>
        <w:ind w:firstLine="560" w:firstLineChars="200"/>
        <w:rPr>
          <w:rFonts w:ascii="仿宋" w:eastAsia="仿宋" w:hAnsi="仿宋" w:cs="仿宋" w:hint="eastAsia"/>
          <w:sz w:val="28"/>
          <w:lang w:eastAsia="zh-CN"/>
        </w:rPr>
      </w:pPr>
      <w:bookmarkStart w:id="4" w:name="_Toc1994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我们通过多渠道发布文档，包括电子邮件、光电电视测斜仪项目管理平台、内部网站等，以满足不同团队成员的偏好和需求。多渠道发布确保了信息的全面覆盖。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我们采用了精细的权限控制，确保只有授权人员可以访问敏感信息。这种安全措施保护了光电电视测斜仪项目文档的机密性，防止了未经授权的信息泄露。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98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电电视测斜仪项目生命周期中一个至关重要的环节，直接关系到光电电视测斜仪项目信息的长期保存和历史记录的完整性。在光电电视测斜仪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24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35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光电电视测斜仪项目的主要产品是XXXX，预计年产值为XXX万元。这一产品在市场中占据着重要的地位，其广泛的应用范围使得该光电电视测斜仪项目的市场前景非常广阔。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电电视测斜仪项目的xxx产品作为重要的原材料之一，将在多个领域发挥关键作用。其在建筑、交通、能源等方面的广泛应用将为整个产业链提供强大的支持，形成产业协同效应。光电电视测斜仪项目的年产值XXX万XXX万XXX万万元不仅反映了其在市场上的巨大潜力，更预示着它对国民经济的积极贡献。这种关联度高、涉及面广的产业关系，使得该光电电视测斜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58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电电视测斜仪项目总征地面积为XXXX平方米，相当于约XX.XX亩，其中净用地面积为XXXX平方米，红线范围内相当于约XX.XX亩。这一用地规模充分考虑了光电电视测斜仪项目的建设需求，保障了光电电视测斜仪项目在合适的空间内得以充分发展。光电电视测斜仪项目规划的总建筑面积为XXXX平方米，其中主体工程建设占XXXX平方米，计容建筑面积达XXXX平方米。预计建筑工程的投资将达到XXXX万元，为光电电视测斜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计划购置的设备共计XXXX台（套），设备购置费用为XXXX万元。这一设备购置计划充分考虑到光电电视测斜仪项目的生产需求和技术要求，确保了光电电视测斜仪项目在生产运营中具备先进的技术装备和高效的生产能力。设备的合理配置将为光电电视测斜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电电视测斜仪项目计划总投资为XXXX万元，预计年实现营业收入为XXXX万元。这一产能规模的设定旨在确保光电电视测斜仪项目能够在投资与回报之间取得平衡，实现长期可持续的发展。光电电视测斜仪项目的总投资充分考虑到各个方面的需求，包括用地建设、设备购置等多个环节，以确保光电电视测斜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6793"/>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20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光电电视测斜仪项目的技术管理特点体现在其创新导向。通过引入最先进的技术趋势和解决方案，光电电视测斜仪项目致力于提升科技含量、提高质量和效率水平。这意味着我们将采用最新的工具和方法，确保光电电视测斜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电电视测斜仪项目技术管理的显著特征。通过整合不同领域的技术资源，我们实现了跨学科的协同工作。这有助于优化技术架构，提高整体效能。此外，整合性策略还促进了不同技术团队之间的紧密沟通和高效合作，确保光电电视测斜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电电视测斜仪项目所采用的技术。通过不断优化技术方案，光电电视测斜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电电视测斜仪项目团队将在光电电视测斜仪项目初期识别可能的技术风险，并采取相应的预防和应对措施。通过建立健全的风险评估机制，光电电视测斜仪项目能够在实施过程中及时发现并解决潜在的技术问题，保障光电电视测斜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电电视测斜仪项目中，技术将成为光电电视测斜仪项目成功的有力支持。这一深度剖析揭示了技术管理在光电电视测斜仪项目实施中的关键作用，为光电电视测斜仪项目的技术基础奠定了坚实的基础。</w:t>
      </w:r>
    </w:p>
    <w:p>
      <w:pPr>
        <w:pStyle w:val="Heading2"/>
        <w:ind w:firstLine="560" w:firstLineChars="200"/>
        <w:rPr>
          <w:rFonts w:ascii="仿宋" w:eastAsia="仿宋" w:hAnsi="仿宋" w:cs="仿宋" w:hint="eastAsia"/>
          <w:sz w:val="28"/>
          <w:lang w:eastAsia="zh-CN"/>
        </w:rPr>
      </w:pPr>
      <w:bookmarkStart w:id="11" w:name="_Toc17058"/>
      <w:r>
        <w:rPr>
          <w:rFonts w:ascii="仿宋" w:eastAsia="仿宋" w:hAnsi="仿宋" w:cs="仿宋" w:hint="eastAsia"/>
          <w:sz w:val="28"/>
          <w:lang w:eastAsia="zh-CN"/>
        </w:rPr>
        <w:t>(二)、光电电视测斜仪项目工艺技术设计方案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电电视测斜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电电视测斜仪项目将严格按照相关行业规范要求进行组织。通过有效控制产品质量，光电电视测斜仪项目将致力于为顾客提供优质的光电电视测斜仪项目产品和良好的服务。这体现了光电电视测斜仪项目对于生产活动合规性和质量标准的高度重视，为光电电视测斜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电电视测斜仪项目注重生态效益和清洁生产原则。光电电视测斜仪项目建设将紧密结合地方特色经济发展，与社会经济发展规划和区域环境保护规划方案相协调一致。通过与当地区域自然生态系统的结合，光电电视测斜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电电视测斜仪项目产品具有多样化的客户需求和个性化的特点。因此，光电电视测斜仪项目产品规格品种多样，且单批生产数量较小。为满足这一特点，光电电视测斜仪项目承办单位将建设先进的柔性制造生产线。通过广泛应用柔性制造技术，光电电视测斜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电电视测斜仪项目采用的技术具有较高的技术含量和自动化水平，处于国内先进水平。这一技术选用不仅体现了对生产效率、质量和环境友好性的高标准要求，同时为光电电视测斜仪项目的可持续发展奠定了坚实的基础。</w:t>
      </w:r>
    </w:p>
    <w:p>
      <w:pPr>
        <w:pStyle w:val="Heading2"/>
        <w:ind w:firstLine="560" w:firstLineChars="200"/>
        <w:rPr>
          <w:rFonts w:ascii="仿宋" w:eastAsia="仿宋" w:hAnsi="仿宋" w:cs="仿宋" w:hint="eastAsia"/>
          <w:sz w:val="28"/>
          <w:lang w:eastAsia="zh-CN"/>
        </w:rPr>
      </w:pPr>
      <w:bookmarkStart w:id="12" w:name="_Toc1009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为确保光电电视测斜仪项目的高效生产和技术实施，我们制定了一套精心设计的设备选型方案，以满足光电电视测斜仪项目生产、质量和环保的要求。该方案的主要特点如下：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电电视测斜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针对光电电视测斜仪项目产品的多样性和小批量生产的特点，我们将建设柔性制造生产线。通过在设备选型中考虑柔性制造技术，可以灵活应对不同产品规格和生产需求，实现生产线的高度灵活性和适应性。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4284"/>
      <w:r>
        <w:rPr>
          <w:rFonts w:ascii="仿宋" w:eastAsia="仿宋" w:hAnsi="仿宋" w:cs="仿宋" w:hint="eastAsia"/>
          <w:sz w:val="28"/>
          <w:lang w:eastAsia="zh-CN"/>
        </w:rPr>
        <w:t>四、光电电视测斜仪项目选址可行性分析</w:t>
      </w:r>
      <w:bookmarkEnd w:id="13"/>
    </w:p>
    <w:p>
      <w:pPr>
        <w:pStyle w:val="Heading2"/>
        <w:rPr>
          <w:rFonts w:ascii="仿宋" w:eastAsia="仿宋" w:hAnsi="仿宋" w:cs="仿宋" w:hint="eastAsia"/>
          <w:lang w:eastAsia="zh-CN"/>
        </w:rPr>
      </w:pPr>
      <w:bookmarkStart w:id="14" w:name="_Toc8325"/>
      <w:r>
        <w:rPr>
          <w:rFonts w:ascii="仿宋" w:eastAsia="仿宋" w:hAnsi="仿宋" w:cs="仿宋" w:hint="eastAsia"/>
          <w:lang w:eastAsia="zh-CN"/>
        </w:rPr>
        <w:t>(一)、光电电视测斜仪项目选址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该光电电视测斜仪项目选址位于XX省XX市XX区XXX街道</w:t>
      </w:r>
    </w:p>
    <w:p>
      <w:pPr>
        <w:pStyle w:val="Heading2"/>
        <w:ind w:firstLine="560" w:firstLineChars="200"/>
        <w:rPr>
          <w:rFonts w:ascii="仿宋" w:eastAsia="仿宋" w:hAnsi="仿宋" w:cs="仿宋" w:hint="eastAsia"/>
          <w:sz w:val="28"/>
          <w:lang w:eastAsia="zh-CN"/>
        </w:rPr>
      </w:pPr>
      <w:bookmarkStart w:id="15" w:name="_Toc601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光电电视测斜仪项目的征地面积将根据光电电视测斜仪项目的实际规模和需求进行精确规划。具体面积XXX平方米，旨在确保光电电视测斜仪项目不仅能够满足当前的发展需求，还能够预留空间以适应未来的扩展。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净用地面积是在征地面积基础上去除不可利用面积后的实际可开发用地。具体面积XXX平方米，考虑到环保、交通、安全等多方面因素，以确保光电电视测斜仪项目在整体利用效率上达到最优。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光电电视测斜仪项目计划建设的建筑总规模具体面积XXX平方米。这一规模的确定综合考虑了光电电视测斜仪项目的性质、规模，以及城市规划的相关要求，确保建筑布局与周边环境协调一致。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绿地率是光电电视测斜仪项目用地中被规划为绿地的比例。具体面积XXX平方米，旨在通过合理规划绿地，改善光电电视测斜仪项目周边环境，提升居民生活质量，并符合城市整体绿化规划。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容积率是用地上可以建设的建筑总体积与用地面积之比。具体面积XXX，通过合理的容积率规划，确保光电电视测斜仪项目建筑规模与周边环境和谐共生。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电电视测斜仪项目选址与当地城市规划相一致，具体面积XXX平方米。通过与城市规划部门深入沟通，确保光电电视测斜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电电视测斜仪项目选址符合当地产业政策，具体面积XXX平方米。这包括光电电视测斜仪项目对当地经济的促进作用，以及对相关产业的带动效应，确保光电电视测斜仪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用地总体要求必须符合环保和可持续发展的原则，具体面积XXX平方米。通过采用绿色建筑设计、节能减排等措施，确保光电电视测斜仪项目在建设和运营过程中对环境的影响最小化，达到可持续发展的要求。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确保光电电视测斜仪项目选址具备必要的公共设施配套，具体面积XXX平方米。这包括交通便利性、教育、医疗等基础设施，以提高居民生活品质，使得光电电视测斜仪项目选址更具吸引力。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考虑用地总体要求对当地社会稳定性的影响，具体面积XXX平方米。通过深入了解当地社区反馈，确保光电电视测斜仪项目的选址和建设过程对当地社会和谐稳定产生积极作用。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电电视测斜仪项目选址不仅符合法规和规划，还在实际操作中具有可行性。这一全面规划将为光电电视测斜仪项目的成功实施提供坚实的基础，确保光电电视测斜仪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550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电电视测斜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电电视测斜仪项目的设备规划和空间设计中，我们将采取灵活设备布局的措施。设备布局将根据实际需求进行灵活设计，避免不必要的浪费。通过合理规划设备摆放位置，我们将提高设备的利用率，减少设备间距，以确保光电电视测斜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电电视测斜仪项目内部引入共享设施的概念，例如共享会议室、办公区等。通过这种方式，我们可以减少对资源的重复建设，提高资源共享效率，从而减小光电电视测斜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04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光电电视测斜仪项目的总图布置中，我们将不同功能区域进行明确的规划，以最大程度满足光电电视测斜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19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https://d.book118.com/678026031007006027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光电电视测斜仪项目规划设计方案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476338"/>
    <w:rsid w:val="324763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2603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2024-01-16T21:34:00Z</dcterms:created>
  <dcterms:modified xsi:type="dcterms:W3CDTF">2024-01-16T21:34:53Z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2B6EB8A6348A45B08A90B73CF8B7E082_11</vt:lpwstr>
  </property>
  <property fmtid="{D5CDD505-2E9C-101B-9397-08002B2CF9AE}" pid="3" name="KSOProductBuildVer">
    <vt:lpwstr>2052-12.1.0.16120</vt:lpwstr>
  </property>
</Properties>
</file>