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0" w:history="1">
        <w:r>
          <w:rPr>
            <w:rFonts w:ascii="仿宋" w:eastAsia="仿宋" w:hAnsi="仿宋" w:cs="仿宋" w:hint="eastAsia"/>
            <w:lang w:eastAsia="zh-CN"/>
          </w:rPr>
          <w:t>概论</w:t>
        </w:r>
        <w:r>
          <w:tab/>
        </w:r>
        <w:r>
          <w:fldChar w:fldCharType="begin"/>
        </w:r>
        <w:r>
          <w:instrText xml:space="preserve"> PAGEREF _Toc20790 \h </w:instrText>
        </w:r>
        <w:r>
          <w:fldChar w:fldCharType="separate"/>
        </w:r>
        <w:r>
          <w:t>3</w:t>
        </w:r>
        <w:r>
          <w:fldChar w:fldCharType="end"/>
        </w:r>
      </w:hyperlink>
    </w:p>
    <w:p>
      <w:pPr>
        <w:pStyle w:val="TOC1"/>
        <w:tabs>
          <w:tab w:val="right" w:leader="dot" w:pos="8306"/>
        </w:tabs>
      </w:pPr>
      <w:hyperlink w:anchor="_Toc14946" w:history="1">
        <w:r>
          <w:rPr>
            <w:rFonts w:ascii="仿宋" w:eastAsia="仿宋" w:hAnsi="仿宋" w:cs="仿宋" w:hint="eastAsia"/>
            <w:lang w:eastAsia="zh-CN"/>
          </w:rPr>
          <w:t>一、光增感剂项目危机管理</w:t>
        </w:r>
        <w:r>
          <w:tab/>
        </w:r>
        <w:r>
          <w:fldChar w:fldCharType="begin"/>
        </w:r>
        <w:r>
          <w:instrText xml:space="preserve"> PAGEREF _Toc14946 \h </w:instrText>
        </w:r>
        <w:r>
          <w:fldChar w:fldCharType="separate"/>
        </w:r>
        <w:r>
          <w:t>3</w:t>
        </w:r>
        <w:r>
          <w:fldChar w:fldCharType="end"/>
        </w:r>
      </w:hyperlink>
    </w:p>
    <w:p>
      <w:pPr>
        <w:pStyle w:val="TOC2"/>
        <w:tabs>
          <w:tab w:val="right" w:leader="dot" w:pos="8306"/>
        </w:tabs>
      </w:pPr>
      <w:hyperlink w:anchor="_Toc20696" w:history="1">
        <w:r>
          <w:rPr>
            <w:rFonts w:ascii="仿宋" w:eastAsia="仿宋" w:hAnsi="仿宋" w:cs="仿宋" w:hint="eastAsia"/>
            <w:lang w:eastAsia="zh-CN"/>
          </w:rPr>
          <w:t>(一)、危机预警与识别</w:t>
        </w:r>
        <w:r>
          <w:tab/>
        </w:r>
        <w:r>
          <w:fldChar w:fldCharType="begin"/>
        </w:r>
        <w:r>
          <w:instrText xml:space="preserve"> PAGEREF _Toc20696 \h </w:instrText>
        </w:r>
        <w:r>
          <w:fldChar w:fldCharType="separate"/>
        </w:r>
        <w:r>
          <w:t>3</w:t>
        </w:r>
        <w:r>
          <w:fldChar w:fldCharType="end"/>
        </w:r>
      </w:hyperlink>
    </w:p>
    <w:p>
      <w:pPr>
        <w:pStyle w:val="TOC2"/>
        <w:tabs>
          <w:tab w:val="right" w:leader="dot" w:pos="8306"/>
        </w:tabs>
      </w:pPr>
      <w:hyperlink w:anchor="_Toc21943" w:history="1">
        <w:r>
          <w:rPr>
            <w:rFonts w:ascii="仿宋" w:eastAsia="仿宋" w:hAnsi="仿宋" w:cs="仿宋" w:hint="eastAsia"/>
            <w:lang w:eastAsia="zh-CN"/>
          </w:rPr>
          <w:t>(二)、危机应对与恢复</w:t>
        </w:r>
        <w:r>
          <w:tab/>
        </w:r>
        <w:r>
          <w:fldChar w:fldCharType="begin"/>
        </w:r>
        <w:r>
          <w:instrText xml:space="preserve"> PAGEREF _Toc21943 \h </w:instrText>
        </w:r>
        <w:r>
          <w:fldChar w:fldCharType="separate"/>
        </w:r>
        <w:r>
          <w:t>4</w:t>
        </w:r>
        <w:r>
          <w:fldChar w:fldCharType="end"/>
        </w:r>
      </w:hyperlink>
    </w:p>
    <w:p>
      <w:pPr>
        <w:pStyle w:val="TOC1"/>
        <w:tabs>
          <w:tab w:val="right" w:leader="dot" w:pos="8306"/>
        </w:tabs>
      </w:pPr>
      <w:hyperlink w:anchor="_Toc29635" w:history="1">
        <w:r>
          <w:rPr>
            <w:rFonts w:ascii="仿宋" w:eastAsia="仿宋" w:hAnsi="仿宋" w:cs="仿宋" w:hint="eastAsia"/>
            <w:lang w:eastAsia="zh-CN"/>
          </w:rPr>
          <w:t>二、光增感剂项目选址可行性分析</w:t>
        </w:r>
        <w:r>
          <w:tab/>
        </w:r>
        <w:r>
          <w:fldChar w:fldCharType="begin"/>
        </w:r>
        <w:r>
          <w:instrText xml:space="preserve"> PAGEREF _Toc29635 \h </w:instrText>
        </w:r>
        <w:r>
          <w:fldChar w:fldCharType="separate"/>
        </w:r>
        <w:r>
          <w:t>5</w:t>
        </w:r>
        <w:r>
          <w:fldChar w:fldCharType="end"/>
        </w:r>
      </w:hyperlink>
    </w:p>
    <w:p>
      <w:pPr>
        <w:pStyle w:val="TOC2"/>
        <w:tabs>
          <w:tab w:val="right" w:leader="dot" w:pos="8306"/>
        </w:tabs>
      </w:pPr>
      <w:hyperlink w:anchor="_Toc17239" w:history="1">
        <w:r>
          <w:rPr>
            <w:rFonts w:ascii="仿宋" w:eastAsia="仿宋" w:hAnsi="仿宋" w:cs="仿宋" w:hint="eastAsia"/>
            <w:lang w:eastAsia="zh-CN"/>
          </w:rPr>
          <w:t>(一)、光增感剂项目选址</w:t>
        </w:r>
        <w:r>
          <w:tab/>
        </w:r>
        <w:r>
          <w:fldChar w:fldCharType="begin"/>
        </w:r>
        <w:r>
          <w:instrText xml:space="preserve"> PAGEREF _Toc17239 \h </w:instrText>
        </w:r>
        <w:r>
          <w:fldChar w:fldCharType="separate"/>
        </w:r>
        <w:r>
          <w:t>5</w:t>
        </w:r>
        <w:r>
          <w:fldChar w:fldCharType="end"/>
        </w:r>
      </w:hyperlink>
    </w:p>
    <w:p>
      <w:pPr>
        <w:pStyle w:val="TOC2"/>
        <w:tabs>
          <w:tab w:val="right" w:leader="dot" w:pos="8306"/>
        </w:tabs>
      </w:pPr>
      <w:hyperlink w:anchor="_Toc2147" w:history="1">
        <w:r>
          <w:rPr>
            <w:rFonts w:ascii="仿宋" w:eastAsia="仿宋" w:hAnsi="仿宋" w:cs="仿宋" w:hint="eastAsia"/>
            <w:lang w:eastAsia="zh-CN"/>
          </w:rPr>
          <w:t>(二)、用地控制指标</w:t>
        </w:r>
        <w:r>
          <w:tab/>
        </w:r>
        <w:r>
          <w:fldChar w:fldCharType="begin"/>
        </w:r>
        <w:r>
          <w:instrText xml:space="preserve"> PAGEREF _Toc2147 \h </w:instrText>
        </w:r>
        <w:r>
          <w:fldChar w:fldCharType="separate"/>
        </w:r>
        <w:r>
          <w:t>5</w:t>
        </w:r>
        <w:r>
          <w:fldChar w:fldCharType="end"/>
        </w:r>
      </w:hyperlink>
    </w:p>
    <w:p>
      <w:pPr>
        <w:pStyle w:val="TOC2"/>
        <w:tabs>
          <w:tab w:val="right" w:leader="dot" w:pos="8306"/>
        </w:tabs>
      </w:pPr>
      <w:hyperlink w:anchor="_Toc19218" w:history="1">
        <w:r>
          <w:rPr>
            <w:rFonts w:ascii="仿宋" w:eastAsia="仿宋" w:hAnsi="仿宋" w:cs="仿宋" w:hint="eastAsia"/>
            <w:lang w:eastAsia="zh-CN"/>
          </w:rPr>
          <w:t>(三)、节约用地措施</w:t>
        </w:r>
        <w:r>
          <w:tab/>
        </w:r>
        <w:r>
          <w:fldChar w:fldCharType="begin"/>
        </w:r>
        <w:r>
          <w:instrText xml:space="preserve"> PAGEREF _Toc19218 \h </w:instrText>
        </w:r>
        <w:r>
          <w:fldChar w:fldCharType="separate"/>
        </w:r>
        <w:r>
          <w:t>7</w:t>
        </w:r>
        <w:r>
          <w:fldChar w:fldCharType="end"/>
        </w:r>
      </w:hyperlink>
    </w:p>
    <w:p>
      <w:pPr>
        <w:pStyle w:val="TOC2"/>
        <w:tabs>
          <w:tab w:val="right" w:leader="dot" w:pos="8306"/>
        </w:tabs>
      </w:pPr>
      <w:hyperlink w:anchor="_Toc1532" w:history="1">
        <w:r>
          <w:rPr>
            <w:rFonts w:ascii="仿宋" w:eastAsia="仿宋" w:hAnsi="仿宋" w:cs="仿宋" w:hint="eastAsia"/>
            <w:lang w:eastAsia="zh-CN"/>
          </w:rPr>
          <w:t>(四)、总图布置方案</w:t>
        </w:r>
        <w:r>
          <w:tab/>
        </w:r>
        <w:r>
          <w:fldChar w:fldCharType="begin"/>
        </w:r>
        <w:r>
          <w:instrText xml:space="preserve"> PAGEREF _Toc1532 \h </w:instrText>
        </w:r>
        <w:r>
          <w:fldChar w:fldCharType="separate"/>
        </w:r>
        <w:r>
          <w:t>8</w:t>
        </w:r>
        <w:r>
          <w:fldChar w:fldCharType="end"/>
        </w:r>
      </w:hyperlink>
    </w:p>
    <w:p>
      <w:pPr>
        <w:pStyle w:val="TOC2"/>
        <w:tabs>
          <w:tab w:val="right" w:leader="dot" w:pos="8306"/>
        </w:tabs>
      </w:pPr>
      <w:hyperlink w:anchor="_Toc25356" w:history="1">
        <w:r>
          <w:rPr>
            <w:rFonts w:ascii="仿宋" w:eastAsia="仿宋" w:hAnsi="仿宋" w:cs="仿宋" w:hint="eastAsia"/>
            <w:lang w:eastAsia="zh-CN"/>
          </w:rPr>
          <w:t>(五)、选址综合评价</w:t>
        </w:r>
        <w:r>
          <w:tab/>
        </w:r>
        <w:r>
          <w:fldChar w:fldCharType="begin"/>
        </w:r>
        <w:r>
          <w:instrText xml:space="preserve"> PAGEREF _Toc25356 \h </w:instrText>
        </w:r>
        <w:r>
          <w:fldChar w:fldCharType="separate"/>
        </w:r>
        <w:r>
          <w:t>9</w:t>
        </w:r>
        <w:r>
          <w:fldChar w:fldCharType="end"/>
        </w:r>
      </w:hyperlink>
    </w:p>
    <w:p>
      <w:pPr>
        <w:pStyle w:val="TOC1"/>
        <w:tabs>
          <w:tab w:val="right" w:leader="dot" w:pos="8306"/>
        </w:tabs>
      </w:pPr>
      <w:hyperlink w:anchor="_Toc7779" w:history="1">
        <w:r>
          <w:rPr>
            <w:rFonts w:ascii="仿宋" w:eastAsia="仿宋" w:hAnsi="仿宋" w:cs="仿宋" w:hint="eastAsia"/>
            <w:lang w:eastAsia="zh-CN"/>
          </w:rPr>
          <w:t>三、工艺说明</w:t>
        </w:r>
        <w:r>
          <w:tab/>
        </w:r>
        <w:r>
          <w:fldChar w:fldCharType="begin"/>
        </w:r>
        <w:r>
          <w:instrText xml:space="preserve"> PAGEREF _Toc7779 \h </w:instrText>
        </w:r>
        <w:r>
          <w:fldChar w:fldCharType="separate"/>
        </w:r>
        <w:r>
          <w:t>11</w:t>
        </w:r>
        <w:r>
          <w:fldChar w:fldCharType="end"/>
        </w:r>
      </w:hyperlink>
    </w:p>
    <w:p>
      <w:pPr>
        <w:pStyle w:val="TOC2"/>
        <w:tabs>
          <w:tab w:val="right" w:leader="dot" w:pos="8306"/>
        </w:tabs>
      </w:pPr>
      <w:hyperlink w:anchor="_Toc16638" w:history="1">
        <w:r>
          <w:rPr>
            <w:rFonts w:ascii="仿宋" w:eastAsia="仿宋" w:hAnsi="仿宋" w:cs="仿宋" w:hint="eastAsia"/>
            <w:lang w:eastAsia="zh-CN"/>
          </w:rPr>
          <w:t>(一)、技术管理特点</w:t>
        </w:r>
        <w:r>
          <w:tab/>
        </w:r>
        <w:r>
          <w:fldChar w:fldCharType="begin"/>
        </w:r>
        <w:r>
          <w:instrText xml:space="preserve"> PAGEREF _Toc16638 \h </w:instrText>
        </w:r>
        <w:r>
          <w:fldChar w:fldCharType="separate"/>
        </w:r>
        <w:r>
          <w:t>11</w:t>
        </w:r>
        <w:r>
          <w:fldChar w:fldCharType="end"/>
        </w:r>
      </w:hyperlink>
    </w:p>
    <w:p>
      <w:pPr>
        <w:pStyle w:val="TOC2"/>
        <w:tabs>
          <w:tab w:val="right" w:leader="dot" w:pos="8306"/>
        </w:tabs>
      </w:pPr>
      <w:hyperlink w:anchor="_Toc14013" w:history="1">
        <w:r>
          <w:rPr>
            <w:rFonts w:ascii="仿宋" w:eastAsia="仿宋" w:hAnsi="仿宋" w:cs="仿宋" w:hint="eastAsia"/>
            <w:lang w:eastAsia="zh-CN"/>
          </w:rPr>
          <w:t>(二)、光增感剂项目工艺技术设计方案</w:t>
        </w:r>
        <w:r>
          <w:tab/>
        </w:r>
        <w:r>
          <w:fldChar w:fldCharType="begin"/>
        </w:r>
        <w:r>
          <w:instrText xml:space="preserve"> PAGEREF _Toc14013 \h </w:instrText>
        </w:r>
        <w:r>
          <w:fldChar w:fldCharType="separate"/>
        </w:r>
        <w:r>
          <w:t>12</w:t>
        </w:r>
        <w:r>
          <w:fldChar w:fldCharType="end"/>
        </w:r>
      </w:hyperlink>
    </w:p>
    <w:p>
      <w:pPr>
        <w:pStyle w:val="TOC2"/>
        <w:tabs>
          <w:tab w:val="right" w:leader="dot" w:pos="8306"/>
        </w:tabs>
      </w:pPr>
      <w:hyperlink w:anchor="_Toc27265" w:history="1">
        <w:r>
          <w:rPr>
            <w:rFonts w:ascii="仿宋" w:eastAsia="仿宋" w:hAnsi="仿宋" w:cs="仿宋" w:hint="eastAsia"/>
            <w:lang w:eastAsia="zh-CN"/>
          </w:rPr>
          <w:t>(三)、设备选型方案</w:t>
        </w:r>
        <w:r>
          <w:tab/>
        </w:r>
        <w:r>
          <w:fldChar w:fldCharType="begin"/>
        </w:r>
        <w:r>
          <w:instrText xml:space="preserve"> PAGEREF _Toc27265 \h </w:instrText>
        </w:r>
        <w:r>
          <w:fldChar w:fldCharType="separate"/>
        </w:r>
        <w:r>
          <w:t>13</w:t>
        </w:r>
        <w:r>
          <w:fldChar w:fldCharType="end"/>
        </w:r>
      </w:hyperlink>
    </w:p>
    <w:p>
      <w:pPr>
        <w:pStyle w:val="TOC1"/>
        <w:tabs>
          <w:tab w:val="right" w:leader="dot" w:pos="8306"/>
        </w:tabs>
      </w:pPr>
      <w:hyperlink w:anchor="_Toc18209" w:history="1">
        <w:r>
          <w:rPr>
            <w:rFonts w:ascii="仿宋" w:eastAsia="仿宋" w:hAnsi="仿宋" w:cs="仿宋" w:hint="eastAsia"/>
            <w:lang w:eastAsia="zh-CN"/>
          </w:rPr>
          <w:t>四、光增感剂项目可持续发展</w:t>
        </w:r>
        <w:r>
          <w:tab/>
        </w:r>
        <w:r>
          <w:fldChar w:fldCharType="begin"/>
        </w:r>
        <w:r>
          <w:instrText xml:space="preserve"> PAGEREF _Toc18209 \h </w:instrText>
        </w:r>
        <w:r>
          <w:fldChar w:fldCharType="separate"/>
        </w:r>
        <w:r>
          <w:t>14</w:t>
        </w:r>
        <w:r>
          <w:fldChar w:fldCharType="end"/>
        </w:r>
      </w:hyperlink>
    </w:p>
    <w:p>
      <w:pPr>
        <w:pStyle w:val="TOC2"/>
        <w:tabs>
          <w:tab w:val="right" w:leader="dot" w:pos="8306"/>
        </w:tabs>
      </w:pPr>
      <w:hyperlink w:anchor="_Toc25768" w:history="1">
        <w:r>
          <w:rPr>
            <w:rFonts w:ascii="仿宋" w:eastAsia="仿宋" w:hAnsi="仿宋" w:cs="仿宋" w:hint="eastAsia"/>
            <w:lang w:eastAsia="zh-CN"/>
          </w:rPr>
          <w:t>(一)、可持续战略与实践</w:t>
        </w:r>
        <w:r>
          <w:tab/>
        </w:r>
        <w:r>
          <w:fldChar w:fldCharType="begin"/>
        </w:r>
        <w:r>
          <w:instrText xml:space="preserve"> PAGEREF _Toc25768 \h </w:instrText>
        </w:r>
        <w:r>
          <w:fldChar w:fldCharType="separate"/>
        </w:r>
        <w:r>
          <w:t>14</w:t>
        </w:r>
        <w:r>
          <w:fldChar w:fldCharType="end"/>
        </w:r>
      </w:hyperlink>
    </w:p>
    <w:p>
      <w:pPr>
        <w:pStyle w:val="TOC2"/>
        <w:tabs>
          <w:tab w:val="right" w:leader="dot" w:pos="8306"/>
        </w:tabs>
      </w:pPr>
      <w:hyperlink w:anchor="_Toc24649" w:history="1">
        <w:r>
          <w:rPr>
            <w:rFonts w:ascii="仿宋" w:eastAsia="仿宋" w:hAnsi="仿宋" w:cs="仿宋" w:hint="eastAsia"/>
            <w:lang w:eastAsia="zh-CN"/>
          </w:rPr>
          <w:t>(二)、环保与社会责任</w:t>
        </w:r>
        <w:r>
          <w:tab/>
        </w:r>
        <w:r>
          <w:fldChar w:fldCharType="begin"/>
        </w:r>
        <w:r>
          <w:instrText xml:space="preserve"> PAGEREF _Toc24649 \h </w:instrText>
        </w:r>
        <w:r>
          <w:fldChar w:fldCharType="separate"/>
        </w:r>
        <w:r>
          <w:t>15</w:t>
        </w:r>
        <w:r>
          <w:fldChar w:fldCharType="end"/>
        </w:r>
      </w:hyperlink>
    </w:p>
    <w:p>
      <w:pPr>
        <w:pStyle w:val="TOC1"/>
        <w:tabs>
          <w:tab w:val="right" w:leader="dot" w:pos="8306"/>
        </w:tabs>
      </w:pPr>
      <w:hyperlink w:anchor="_Toc25974" w:history="1">
        <w:r>
          <w:rPr>
            <w:rFonts w:ascii="仿宋" w:eastAsia="仿宋" w:hAnsi="仿宋" w:cs="仿宋" w:hint="eastAsia"/>
            <w:lang w:eastAsia="zh-CN"/>
          </w:rPr>
          <w:t>五、光增感剂项目概论</w:t>
        </w:r>
        <w:r>
          <w:tab/>
        </w:r>
        <w:r>
          <w:fldChar w:fldCharType="begin"/>
        </w:r>
        <w:r>
          <w:instrText xml:space="preserve"> PAGEREF _Toc25974 \h </w:instrText>
        </w:r>
        <w:r>
          <w:fldChar w:fldCharType="separate"/>
        </w:r>
        <w:r>
          <w:t>16</w:t>
        </w:r>
        <w:r>
          <w:fldChar w:fldCharType="end"/>
        </w:r>
      </w:hyperlink>
    </w:p>
    <w:p>
      <w:pPr>
        <w:pStyle w:val="TOC2"/>
        <w:tabs>
          <w:tab w:val="right" w:leader="dot" w:pos="8306"/>
        </w:tabs>
      </w:pPr>
      <w:hyperlink w:anchor="_Toc20400" w:history="1">
        <w:r>
          <w:rPr>
            <w:rFonts w:ascii="仿宋" w:eastAsia="仿宋" w:hAnsi="仿宋" w:cs="仿宋" w:hint="eastAsia"/>
            <w:lang w:eastAsia="zh-CN"/>
          </w:rPr>
          <w:t>(一)、光增感剂项目概况</w:t>
        </w:r>
        <w:r>
          <w:tab/>
        </w:r>
        <w:r>
          <w:fldChar w:fldCharType="begin"/>
        </w:r>
        <w:r>
          <w:instrText xml:space="preserve"> PAGEREF _Toc20400 \h </w:instrText>
        </w:r>
        <w:r>
          <w:fldChar w:fldCharType="separate"/>
        </w:r>
        <w:r>
          <w:t>16</w:t>
        </w:r>
        <w:r>
          <w:fldChar w:fldCharType="end"/>
        </w:r>
      </w:hyperlink>
    </w:p>
    <w:p>
      <w:pPr>
        <w:pStyle w:val="TOC2"/>
        <w:tabs>
          <w:tab w:val="right" w:leader="dot" w:pos="8306"/>
        </w:tabs>
      </w:pPr>
      <w:hyperlink w:anchor="_Toc15856" w:history="1">
        <w:r>
          <w:rPr>
            <w:rFonts w:ascii="仿宋" w:eastAsia="仿宋" w:hAnsi="仿宋" w:cs="仿宋" w:hint="eastAsia"/>
            <w:lang w:eastAsia="zh-CN"/>
          </w:rPr>
          <w:t>(二)、光增感剂项目目标</w:t>
        </w:r>
        <w:r>
          <w:tab/>
        </w:r>
        <w:r>
          <w:fldChar w:fldCharType="begin"/>
        </w:r>
        <w:r>
          <w:instrText xml:space="preserve"> PAGEREF _Toc15856 \h </w:instrText>
        </w:r>
        <w:r>
          <w:fldChar w:fldCharType="separate"/>
        </w:r>
        <w:r>
          <w:t>18</w:t>
        </w:r>
        <w:r>
          <w:fldChar w:fldCharType="end"/>
        </w:r>
      </w:hyperlink>
    </w:p>
    <w:p>
      <w:pPr>
        <w:pStyle w:val="TOC2"/>
        <w:tabs>
          <w:tab w:val="right" w:leader="dot" w:pos="8306"/>
        </w:tabs>
      </w:pPr>
      <w:hyperlink w:anchor="_Toc24023" w:history="1">
        <w:r>
          <w:rPr>
            <w:rFonts w:ascii="仿宋" w:eastAsia="仿宋" w:hAnsi="仿宋" w:cs="仿宋" w:hint="eastAsia"/>
            <w:lang w:eastAsia="zh-CN"/>
          </w:rPr>
          <w:t>(三)、光增感剂项目提出的理由</w:t>
        </w:r>
        <w:r>
          <w:tab/>
        </w:r>
        <w:r>
          <w:fldChar w:fldCharType="begin"/>
        </w:r>
        <w:r>
          <w:instrText xml:space="preserve"> PAGEREF _Toc24023 \h </w:instrText>
        </w:r>
        <w:r>
          <w:fldChar w:fldCharType="separate"/>
        </w:r>
        <w:r>
          <w:t>19</w:t>
        </w:r>
        <w:r>
          <w:fldChar w:fldCharType="end"/>
        </w:r>
      </w:hyperlink>
    </w:p>
    <w:p>
      <w:pPr>
        <w:pStyle w:val="TOC2"/>
        <w:tabs>
          <w:tab w:val="right" w:leader="dot" w:pos="8306"/>
        </w:tabs>
      </w:pPr>
      <w:hyperlink w:anchor="_Toc10718" w:history="1">
        <w:r>
          <w:rPr>
            <w:rFonts w:ascii="仿宋" w:eastAsia="仿宋" w:hAnsi="仿宋" w:cs="仿宋" w:hint="eastAsia"/>
            <w:lang w:eastAsia="zh-CN"/>
          </w:rPr>
          <w:t>(四)、光增感剂项目意义</w:t>
        </w:r>
        <w:r>
          <w:tab/>
        </w:r>
        <w:r>
          <w:fldChar w:fldCharType="begin"/>
        </w:r>
        <w:r>
          <w:instrText xml:space="preserve"> PAGEREF _Toc10718 \h </w:instrText>
        </w:r>
        <w:r>
          <w:fldChar w:fldCharType="separate"/>
        </w:r>
        <w:r>
          <w:t>21</w:t>
        </w:r>
        <w:r>
          <w:fldChar w:fldCharType="end"/>
        </w:r>
      </w:hyperlink>
    </w:p>
    <w:p>
      <w:pPr>
        <w:pStyle w:val="TOC2"/>
        <w:tabs>
          <w:tab w:val="right" w:leader="dot" w:pos="8306"/>
        </w:tabs>
      </w:pPr>
      <w:hyperlink w:anchor="_Toc16264" w:history="1">
        <w:r>
          <w:rPr>
            <w:rFonts w:ascii="仿宋" w:eastAsia="仿宋" w:hAnsi="仿宋" w:cs="仿宋" w:hint="eastAsia"/>
            <w:lang w:eastAsia="zh-CN"/>
          </w:rPr>
          <w:t>(五)、光增感剂项目背景</w:t>
        </w:r>
        <w:r>
          <w:tab/>
        </w:r>
        <w:r>
          <w:fldChar w:fldCharType="begin"/>
        </w:r>
        <w:r>
          <w:instrText xml:space="preserve"> PAGEREF _Toc16264 \h </w:instrText>
        </w:r>
        <w:r>
          <w:fldChar w:fldCharType="separate"/>
        </w:r>
        <w:r>
          <w:t>22</w:t>
        </w:r>
        <w:r>
          <w:fldChar w:fldCharType="end"/>
        </w:r>
      </w:hyperlink>
    </w:p>
    <w:p>
      <w:pPr>
        <w:pStyle w:val="TOC1"/>
        <w:tabs>
          <w:tab w:val="right" w:leader="dot" w:pos="8306"/>
        </w:tabs>
      </w:pPr>
      <w:hyperlink w:anchor="_Toc23160" w:history="1">
        <w:r>
          <w:rPr>
            <w:rFonts w:ascii="仿宋" w:eastAsia="仿宋" w:hAnsi="仿宋" w:cs="仿宋" w:hint="eastAsia"/>
            <w:lang w:eastAsia="zh-CN"/>
          </w:rPr>
          <w:t>六、光增感剂项目土建工程</w:t>
        </w:r>
        <w:r>
          <w:tab/>
        </w:r>
        <w:r>
          <w:fldChar w:fldCharType="begin"/>
        </w:r>
        <w:r>
          <w:instrText xml:space="preserve"> PAGEREF _Toc23160 \h </w:instrText>
        </w:r>
        <w:r>
          <w:fldChar w:fldCharType="separate"/>
        </w:r>
        <w:r>
          <w:t>22</w:t>
        </w:r>
        <w:r>
          <w:fldChar w:fldCharType="end"/>
        </w:r>
      </w:hyperlink>
    </w:p>
    <w:p>
      <w:pPr>
        <w:pStyle w:val="TOC2"/>
        <w:tabs>
          <w:tab w:val="right" w:leader="dot" w:pos="8306"/>
        </w:tabs>
      </w:pPr>
      <w:hyperlink w:anchor="_Toc23117" w:history="1">
        <w:r>
          <w:rPr>
            <w:rFonts w:ascii="仿宋" w:eastAsia="仿宋" w:hAnsi="仿宋" w:cs="仿宋" w:hint="eastAsia"/>
            <w:lang w:eastAsia="zh-CN"/>
          </w:rPr>
          <w:t>(一)、建筑工程设计原则</w:t>
        </w:r>
        <w:r>
          <w:tab/>
        </w:r>
        <w:r>
          <w:fldChar w:fldCharType="begin"/>
        </w:r>
        <w:r>
          <w:instrText xml:space="preserve"> PAGEREF _Toc23117 \h </w:instrText>
        </w:r>
        <w:r>
          <w:fldChar w:fldCharType="separate"/>
        </w:r>
        <w:r>
          <w:t>22</w:t>
        </w:r>
        <w:r>
          <w:fldChar w:fldCharType="end"/>
        </w:r>
      </w:hyperlink>
    </w:p>
    <w:p>
      <w:pPr>
        <w:pStyle w:val="TOC2"/>
        <w:tabs>
          <w:tab w:val="right" w:leader="dot" w:pos="8306"/>
        </w:tabs>
      </w:pPr>
      <w:hyperlink w:anchor="_Toc31633" w:history="1">
        <w:r>
          <w:rPr>
            <w:rFonts w:ascii="仿宋" w:eastAsia="仿宋" w:hAnsi="仿宋" w:cs="仿宋" w:hint="eastAsia"/>
            <w:lang w:eastAsia="zh-CN"/>
          </w:rPr>
          <w:t>(二)、土建工程设计年限及安全等级</w:t>
        </w:r>
        <w:r>
          <w:tab/>
        </w:r>
        <w:r>
          <w:fldChar w:fldCharType="begin"/>
        </w:r>
        <w:r>
          <w:instrText xml:space="preserve"> PAGEREF _Toc31633 \h </w:instrText>
        </w:r>
        <w:r>
          <w:fldChar w:fldCharType="separate"/>
        </w:r>
        <w:r>
          <w:t>24</w:t>
        </w:r>
        <w:r>
          <w:fldChar w:fldCharType="end"/>
        </w:r>
      </w:hyperlink>
    </w:p>
    <w:p>
      <w:pPr>
        <w:pStyle w:val="TOC2"/>
        <w:tabs>
          <w:tab w:val="right" w:leader="dot" w:pos="8306"/>
        </w:tabs>
      </w:pPr>
      <w:hyperlink w:anchor="_Toc15729" w:history="1">
        <w:r>
          <w:rPr>
            <w:rFonts w:ascii="仿宋" w:eastAsia="仿宋" w:hAnsi="仿宋" w:cs="仿宋" w:hint="eastAsia"/>
            <w:lang w:eastAsia="zh-CN"/>
          </w:rPr>
          <w:t>(三)、建筑工程设计总体要求</w:t>
        </w:r>
        <w:r>
          <w:tab/>
        </w:r>
        <w:r>
          <w:fldChar w:fldCharType="begin"/>
        </w:r>
        <w:r>
          <w:instrText xml:space="preserve"> PAGEREF _Toc15729 \h </w:instrText>
        </w:r>
        <w:r>
          <w:fldChar w:fldCharType="separate"/>
        </w:r>
        <w:r>
          <w:t>25</w:t>
        </w:r>
        <w:r>
          <w:fldChar w:fldCharType="end"/>
        </w:r>
      </w:hyperlink>
    </w:p>
    <w:p>
      <w:pPr>
        <w:pStyle w:val="TOC2"/>
        <w:tabs>
          <w:tab w:val="right" w:leader="dot" w:pos="8306"/>
        </w:tabs>
      </w:pPr>
      <w:hyperlink w:anchor="_Toc12027" w:history="1">
        <w:r>
          <w:rPr>
            <w:rFonts w:ascii="仿宋" w:eastAsia="仿宋" w:hAnsi="仿宋" w:cs="仿宋" w:hint="eastAsia"/>
            <w:lang w:eastAsia="zh-CN"/>
          </w:rPr>
          <w:t>(四)、土建工程建设指标</w:t>
        </w:r>
        <w:r>
          <w:tab/>
        </w:r>
        <w:r>
          <w:fldChar w:fldCharType="begin"/>
        </w:r>
        <w:r>
          <w:instrText xml:space="preserve"> PAGEREF _Toc12027 \h </w:instrText>
        </w:r>
        <w:r>
          <w:fldChar w:fldCharType="separate"/>
        </w:r>
        <w:r>
          <w:t>25</w:t>
        </w:r>
        <w:r>
          <w:fldChar w:fldCharType="end"/>
        </w:r>
      </w:hyperlink>
    </w:p>
    <w:p>
      <w:pPr>
        <w:pStyle w:val="TOC1"/>
        <w:tabs>
          <w:tab w:val="right" w:leader="dot" w:pos="8306"/>
        </w:tabs>
      </w:pPr>
      <w:hyperlink w:anchor="_Toc31819" w:history="1">
        <w:r>
          <w:rPr>
            <w:rFonts w:ascii="仿宋" w:eastAsia="仿宋" w:hAnsi="仿宋" w:cs="仿宋" w:hint="eastAsia"/>
            <w:lang w:eastAsia="zh-CN"/>
          </w:rPr>
          <w:t>七、光增感剂项目人力资源培养与发展</w:t>
        </w:r>
        <w:r>
          <w:tab/>
        </w:r>
        <w:r>
          <w:fldChar w:fldCharType="begin"/>
        </w:r>
        <w:r>
          <w:instrText xml:space="preserve"> PAGEREF _Toc31819 \h </w:instrText>
        </w:r>
        <w:r>
          <w:fldChar w:fldCharType="separate"/>
        </w:r>
        <w:r>
          <w:t>26</w:t>
        </w:r>
        <w:r>
          <w:fldChar w:fldCharType="end"/>
        </w:r>
      </w:hyperlink>
    </w:p>
    <w:p>
      <w:pPr>
        <w:pStyle w:val="TOC2"/>
        <w:tabs>
          <w:tab w:val="right" w:leader="dot" w:pos="8306"/>
        </w:tabs>
      </w:pPr>
      <w:hyperlink w:anchor="_Toc6209" w:history="1">
        <w:r>
          <w:rPr>
            <w:rFonts w:ascii="仿宋" w:eastAsia="仿宋" w:hAnsi="仿宋" w:cs="仿宋" w:hint="eastAsia"/>
            <w:lang w:eastAsia="zh-CN"/>
          </w:rPr>
          <w:t>(一)、人才需求与规划</w:t>
        </w:r>
        <w:r>
          <w:tab/>
        </w:r>
        <w:r>
          <w:fldChar w:fldCharType="begin"/>
        </w:r>
        <w:r>
          <w:instrText xml:space="preserve"> PAGEREF _Toc6209 \h </w:instrText>
        </w:r>
        <w:r>
          <w:fldChar w:fldCharType="separate"/>
        </w:r>
        <w:r>
          <w:t>26</w:t>
        </w:r>
        <w:r>
          <w:fldChar w:fldCharType="end"/>
        </w:r>
      </w:hyperlink>
    </w:p>
    <w:p>
      <w:pPr>
        <w:pStyle w:val="TOC2"/>
        <w:tabs>
          <w:tab w:val="right" w:leader="dot" w:pos="8306"/>
        </w:tabs>
      </w:pPr>
      <w:hyperlink w:anchor="_Toc15267" w:history="1">
        <w:r>
          <w:rPr>
            <w:rFonts w:ascii="仿宋" w:eastAsia="仿宋" w:hAnsi="仿宋" w:cs="仿宋" w:hint="eastAsia"/>
            <w:lang w:eastAsia="zh-CN"/>
          </w:rPr>
          <w:t>(二)、培训与发展计划</w:t>
        </w:r>
        <w:r>
          <w:tab/>
        </w:r>
        <w:r>
          <w:fldChar w:fldCharType="begin"/>
        </w:r>
        <w:r>
          <w:instrText xml:space="preserve"> PAGEREF _Toc15267 \h </w:instrText>
        </w:r>
        <w:r>
          <w:fldChar w:fldCharType="separate"/>
        </w:r>
        <w:r>
          <w:t>26</w:t>
        </w:r>
        <w:r>
          <w:fldChar w:fldCharType="end"/>
        </w:r>
      </w:hyperlink>
    </w:p>
    <w:p>
      <w:pPr>
        <w:pStyle w:val="TOC1"/>
        <w:tabs>
          <w:tab w:val="right" w:leader="dot" w:pos="8306"/>
        </w:tabs>
      </w:pPr>
      <w:hyperlink w:anchor="_Toc8929" w:history="1">
        <w:r>
          <w:rPr>
            <w:rFonts w:ascii="仿宋" w:eastAsia="仿宋" w:hAnsi="仿宋" w:cs="仿宋" w:hint="eastAsia"/>
            <w:lang w:eastAsia="zh-CN"/>
          </w:rPr>
          <w:t>八、光增感剂项目投资规划</w:t>
        </w:r>
        <w:r>
          <w:tab/>
        </w:r>
        <w:r>
          <w:fldChar w:fldCharType="begin"/>
        </w:r>
        <w:r>
          <w:instrText xml:space="preserve"> PAGEREF _Toc8929 \h </w:instrText>
        </w:r>
        <w:r>
          <w:fldChar w:fldCharType="separate"/>
        </w:r>
        <w:r>
          <w:t>27</w:t>
        </w:r>
        <w:r>
          <w:fldChar w:fldCharType="end"/>
        </w:r>
      </w:hyperlink>
    </w:p>
    <w:p>
      <w:pPr>
        <w:pStyle w:val="TOC2"/>
        <w:tabs>
          <w:tab w:val="right" w:leader="dot" w:pos="8306"/>
        </w:tabs>
      </w:pPr>
      <w:hyperlink w:anchor="_Toc4971" w:history="1">
        <w:r>
          <w:rPr>
            <w:rFonts w:ascii="仿宋" w:eastAsia="仿宋" w:hAnsi="仿宋" w:cs="仿宋" w:hint="eastAsia"/>
            <w:lang w:eastAsia="zh-CN"/>
          </w:rPr>
          <w:t>(一)、光增感剂项目总投资估算</w:t>
        </w:r>
        <w:r>
          <w:tab/>
        </w:r>
        <w:r>
          <w:fldChar w:fldCharType="begin"/>
        </w:r>
        <w:r>
          <w:instrText xml:space="preserve"> PAGEREF _Toc4971 \h </w:instrText>
        </w:r>
        <w:r>
          <w:fldChar w:fldCharType="separate"/>
        </w:r>
        <w:r>
          <w:t>27</w:t>
        </w:r>
        <w:r>
          <w:fldChar w:fldCharType="end"/>
        </w:r>
      </w:hyperlink>
    </w:p>
    <w:p>
      <w:pPr>
        <w:pStyle w:val="TOC2"/>
        <w:tabs>
          <w:tab w:val="right" w:leader="dot" w:pos="8306"/>
        </w:tabs>
      </w:pPr>
      <w:hyperlink w:anchor="_Toc16303" w:history="1">
        <w:r>
          <w:rPr>
            <w:rFonts w:ascii="仿宋" w:eastAsia="仿宋" w:hAnsi="仿宋" w:cs="仿宋" w:hint="eastAsia"/>
            <w:lang w:eastAsia="zh-CN"/>
          </w:rPr>
          <w:t>(二)、资金筹措</w:t>
        </w:r>
        <w:r>
          <w:tab/>
        </w:r>
        <w:r>
          <w:fldChar w:fldCharType="begin"/>
        </w:r>
        <w:r>
          <w:instrText xml:space="preserve"> PAGEREF _Toc16303 \h </w:instrText>
        </w:r>
        <w:r>
          <w:fldChar w:fldCharType="separate"/>
        </w:r>
        <w:r>
          <w:t>28</w:t>
        </w:r>
        <w:r>
          <w:fldChar w:fldCharType="end"/>
        </w:r>
      </w:hyperlink>
    </w:p>
    <w:p>
      <w:pPr>
        <w:pStyle w:val="TOC1"/>
        <w:tabs>
          <w:tab w:val="right" w:leader="dot" w:pos="8306"/>
        </w:tabs>
      </w:pPr>
      <w:hyperlink w:anchor="_Toc12075" w:history="1">
        <w:r>
          <w:rPr>
            <w:rFonts w:ascii="仿宋" w:eastAsia="仿宋" w:hAnsi="仿宋" w:cs="仿宋" w:hint="eastAsia"/>
            <w:lang w:eastAsia="zh-CN"/>
          </w:rPr>
          <w:t>九、生产安全保护</w:t>
        </w:r>
        <w:r>
          <w:tab/>
        </w:r>
        <w:r>
          <w:fldChar w:fldCharType="begin"/>
        </w:r>
        <w:r>
          <w:instrText xml:space="preserve"> PAGEREF _Toc12075 \h </w:instrText>
        </w:r>
        <w:r>
          <w:fldChar w:fldCharType="separate"/>
        </w:r>
        <w:r>
          <w:t>29</w:t>
        </w:r>
        <w:r>
          <w:fldChar w:fldCharType="end"/>
        </w:r>
      </w:hyperlink>
    </w:p>
    <w:p>
      <w:pPr>
        <w:pStyle w:val="TOC2"/>
        <w:tabs>
          <w:tab w:val="right" w:leader="dot" w:pos="8306"/>
        </w:tabs>
      </w:pPr>
      <w:hyperlink w:anchor="_Toc31248" w:history="1">
        <w:r>
          <w:rPr>
            <w:rFonts w:ascii="仿宋" w:eastAsia="仿宋" w:hAnsi="仿宋" w:cs="仿宋" w:hint="eastAsia"/>
            <w:lang w:eastAsia="zh-CN"/>
          </w:rPr>
          <w:t>(一)、消防安全</w:t>
        </w:r>
        <w:r>
          <w:tab/>
        </w:r>
        <w:r>
          <w:fldChar w:fldCharType="begin"/>
        </w:r>
        <w:r>
          <w:instrText xml:space="preserve"> PAGEREF _Toc31248 \h </w:instrText>
        </w:r>
        <w:r>
          <w:fldChar w:fldCharType="separate"/>
        </w:r>
        <w:r>
          <w:t>29</w:t>
        </w:r>
        <w:r>
          <w:fldChar w:fldCharType="end"/>
        </w:r>
      </w:hyperlink>
    </w:p>
    <w:p>
      <w:pPr>
        <w:pStyle w:val="TOC2"/>
        <w:tabs>
          <w:tab w:val="right" w:leader="dot" w:pos="8306"/>
        </w:tabs>
      </w:pPr>
      <w:hyperlink w:anchor="_Toc10951" w:history="1">
        <w:r>
          <w:rPr>
            <w:rFonts w:ascii="仿宋" w:eastAsia="仿宋" w:hAnsi="仿宋" w:cs="仿宋" w:hint="eastAsia"/>
            <w:lang w:eastAsia="zh-CN"/>
          </w:rPr>
          <w:t>(二)、防火防爆总图布置措施</w:t>
        </w:r>
        <w:r>
          <w:tab/>
        </w:r>
        <w:r>
          <w:fldChar w:fldCharType="begin"/>
        </w:r>
        <w:r>
          <w:instrText xml:space="preserve"> PAGEREF _Toc10951 \h </w:instrText>
        </w:r>
        <w:r>
          <w:fldChar w:fldCharType="separate"/>
        </w:r>
        <w:r>
          <w:t>30</w:t>
        </w:r>
        <w:r>
          <w:fldChar w:fldCharType="end"/>
        </w:r>
      </w:hyperlink>
    </w:p>
    <w:p>
      <w:pPr>
        <w:pStyle w:val="TOC2"/>
        <w:tabs>
          <w:tab w:val="right" w:leader="dot" w:pos="8306"/>
        </w:tabs>
      </w:pPr>
      <w:hyperlink w:anchor="_Toc3102" w:history="1">
        <w:r>
          <w:rPr>
            <w:rFonts w:ascii="仿宋" w:eastAsia="仿宋" w:hAnsi="仿宋" w:cs="仿宋" w:hint="eastAsia"/>
            <w:lang w:eastAsia="zh-CN"/>
          </w:rPr>
          <w:t>(三)、自然灾害防范措施</w:t>
        </w:r>
        <w:r>
          <w:tab/>
        </w:r>
        <w:r>
          <w:fldChar w:fldCharType="begin"/>
        </w:r>
        <w:r>
          <w:instrText xml:space="preserve"> PAGEREF _Toc3102 \h </w:instrText>
        </w:r>
        <w:r>
          <w:fldChar w:fldCharType="separate"/>
        </w:r>
        <w:r>
          <w:t>31</w:t>
        </w:r>
        <w:r>
          <w:fldChar w:fldCharType="end"/>
        </w:r>
      </w:hyperlink>
    </w:p>
    <w:p>
      <w:pPr>
        <w:pStyle w:val="TOC2"/>
        <w:tabs>
          <w:tab w:val="right" w:leader="dot" w:pos="8306"/>
        </w:tabs>
      </w:pPr>
      <w:hyperlink w:anchor="_Toc22160" w:history="1">
        <w:r>
          <w:rPr>
            <w:rFonts w:ascii="仿宋" w:eastAsia="仿宋" w:hAnsi="仿宋" w:cs="仿宋" w:hint="eastAsia"/>
            <w:lang w:eastAsia="zh-CN"/>
          </w:rPr>
          <w:t>(四)、安全色及安全标志使用要求</w:t>
        </w:r>
        <w:r>
          <w:tab/>
        </w:r>
        <w:r>
          <w:fldChar w:fldCharType="begin"/>
        </w:r>
        <w:r>
          <w:instrText xml:space="preserve"> PAGEREF _Toc22160 \h </w:instrText>
        </w:r>
        <w:r>
          <w:fldChar w:fldCharType="separate"/>
        </w:r>
        <w:r>
          <w:t>32</w:t>
        </w:r>
        <w:r>
          <w:fldChar w:fldCharType="end"/>
        </w:r>
      </w:hyperlink>
    </w:p>
    <w:p>
      <w:pPr>
        <w:pStyle w:val="TOC2"/>
        <w:tabs>
          <w:tab w:val="right" w:leader="dot" w:pos="8306"/>
        </w:tabs>
      </w:pPr>
      <w:hyperlink w:anchor="_Toc4356" w:history="1">
        <w:r>
          <w:rPr>
            <w:rFonts w:ascii="仿宋" w:eastAsia="仿宋" w:hAnsi="仿宋" w:cs="仿宋" w:hint="eastAsia"/>
            <w:lang w:eastAsia="zh-CN"/>
          </w:rPr>
          <w:t>(五)、防尘防毒措施</w:t>
        </w:r>
        <w:r>
          <w:tab/>
        </w:r>
        <w:r>
          <w:fldChar w:fldCharType="begin"/>
        </w:r>
        <w:r>
          <w:instrText xml:space="preserve"> PAGEREF _Toc4356 \h </w:instrText>
        </w:r>
        <w:r>
          <w:fldChar w:fldCharType="separate"/>
        </w:r>
        <w:r>
          <w:t>33</w:t>
        </w:r>
        <w:r>
          <w:fldChar w:fldCharType="end"/>
        </w:r>
      </w:hyperlink>
    </w:p>
    <w:p>
      <w:pPr>
        <w:pStyle w:val="TOC2"/>
        <w:tabs>
          <w:tab w:val="right" w:leader="dot" w:pos="8306"/>
        </w:tabs>
      </w:pPr>
      <w:hyperlink w:anchor="_Toc9404" w:history="1">
        <w:r>
          <w:rPr>
            <w:rFonts w:ascii="仿宋" w:eastAsia="仿宋" w:hAnsi="仿宋" w:cs="仿宋" w:hint="eastAsia"/>
            <w:lang w:eastAsia="zh-CN"/>
          </w:rPr>
          <w:t>(六)、防静电、触电防护及防雷措施</w:t>
        </w:r>
        <w:r>
          <w:tab/>
        </w:r>
        <w:r>
          <w:fldChar w:fldCharType="begin"/>
        </w:r>
        <w:r>
          <w:instrText xml:space="preserve"> PAGEREF _Toc9404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0" w:history="1">
        <w:r>
          <w:rPr>
            <w:rFonts w:ascii="仿宋" w:eastAsia="仿宋" w:hAnsi="仿宋" w:cs="仿宋" w:hint="eastAsia"/>
            <w:lang w:eastAsia="zh-CN"/>
          </w:rPr>
          <w:t>(七)、机械设备安全保障措施</w:t>
        </w:r>
        <w:r>
          <w:tab/>
        </w:r>
        <w:r>
          <w:fldChar w:fldCharType="begin"/>
        </w:r>
        <w:r>
          <w:instrText xml:space="preserve"> PAGEREF _Toc12040 \h </w:instrText>
        </w:r>
        <w:r>
          <w:fldChar w:fldCharType="separate"/>
        </w:r>
        <w:r>
          <w:t>35</w:t>
        </w:r>
        <w:r>
          <w:fldChar w:fldCharType="end"/>
        </w:r>
      </w:hyperlink>
    </w:p>
    <w:p>
      <w:pPr>
        <w:pStyle w:val="TOC1"/>
        <w:tabs>
          <w:tab w:val="right" w:leader="dot" w:pos="8306"/>
        </w:tabs>
      </w:pPr>
      <w:hyperlink w:anchor="_Toc21431" w:history="1">
        <w:r>
          <w:rPr>
            <w:rFonts w:ascii="仿宋" w:eastAsia="仿宋" w:hAnsi="仿宋" w:cs="仿宋" w:hint="eastAsia"/>
            <w:lang w:eastAsia="zh-CN"/>
          </w:rPr>
          <w:t>十、光增感剂项目环境影响分析</w:t>
        </w:r>
        <w:r>
          <w:tab/>
        </w:r>
        <w:r>
          <w:fldChar w:fldCharType="begin"/>
        </w:r>
        <w:r>
          <w:instrText xml:space="preserve"> PAGEREF _Toc21431 \h </w:instrText>
        </w:r>
        <w:r>
          <w:fldChar w:fldCharType="separate"/>
        </w:r>
        <w:r>
          <w:t>37</w:t>
        </w:r>
        <w:r>
          <w:fldChar w:fldCharType="end"/>
        </w:r>
      </w:hyperlink>
    </w:p>
    <w:p>
      <w:pPr>
        <w:pStyle w:val="TOC2"/>
        <w:tabs>
          <w:tab w:val="right" w:leader="dot" w:pos="8306"/>
        </w:tabs>
      </w:pPr>
      <w:hyperlink w:anchor="_Toc7970" w:history="1">
        <w:r>
          <w:rPr>
            <w:rFonts w:ascii="仿宋" w:eastAsia="仿宋" w:hAnsi="仿宋" w:cs="仿宋" w:hint="eastAsia"/>
            <w:lang w:eastAsia="zh-CN"/>
          </w:rPr>
          <w:t>(一)、建设区域环境质量现状</w:t>
        </w:r>
        <w:r>
          <w:tab/>
        </w:r>
        <w:r>
          <w:fldChar w:fldCharType="begin"/>
        </w:r>
        <w:r>
          <w:instrText xml:space="preserve"> PAGEREF _Toc7970 \h </w:instrText>
        </w:r>
        <w:r>
          <w:fldChar w:fldCharType="separate"/>
        </w:r>
        <w:r>
          <w:t>37</w:t>
        </w:r>
        <w:r>
          <w:fldChar w:fldCharType="end"/>
        </w:r>
      </w:hyperlink>
    </w:p>
    <w:p>
      <w:pPr>
        <w:pStyle w:val="TOC2"/>
        <w:tabs>
          <w:tab w:val="right" w:leader="dot" w:pos="8306"/>
        </w:tabs>
      </w:pPr>
      <w:hyperlink w:anchor="_Toc17390" w:history="1">
        <w:r>
          <w:rPr>
            <w:rFonts w:ascii="仿宋" w:eastAsia="仿宋" w:hAnsi="仿宋" w:cs="仿宋" w:hint="eastAsia"/>
            <w:lang w:eastAsia="zh-CN"/>
          </w:rPr>
          <w:t>(二)、建设期环境保护</w:t>
        </w:r>
        <w:r>
          <w:tab/>
        </w:r>
        <w:r>
          <w:fldChar w:fldCharType="begin"/>
        </w:r>
        <w:r>
          <w:instrText xml:space="preserve"> PAGEREF _Toc17390 \h </w:instrText>
        </w:r>
        <w:r>
          <w:fldChar w:fldCharType="separate"/>
        </w:r>
        <w:r>
          <w:t>38</w:t>
        </w:r>
        <w:r>
          <w:fldChar w:fldCharType="end"/>
        </w:r>
      </w:hyperlink>
    </w:p>
    <w:p>
      <w:pPr>
        <w:pStyle w:val="TOC2"/>
        <w:tabs>
          <w:tab w:val="right" w:leader="dot" w:pos="8306"/>
        </w:tabs>
      </w:pPr>
      <w:hyperlink w:anchor="_Toc26129" w:history="1">
        <w:r>
          <w:rPr>
            <w:rFonts w:ascii="仿宋" w:eastAsia="仿宋" w:hAnsi="仿宋" w:cs="仿宋" w:hint="eastAsia"/>
            <w:lang w:eastAsia="zh-CN"/>
          </w:rPr>
          <w:t>(三)、运营期环境保护</w:t>
        </w:r>
        <w:r>
          <w:tab/>
        </w:r>
        <w:r>
          <w:fldChar w:fldCharType="begin"/>
        </w:r>
        <w:r>
          <w:instrText xml:space="preserve"> PAGEREF _Toc26129 \h </w:instrText>
        </w:r>
        <w:r>
          <w:fldChar w:fldCharType="separate"/>
        </w:r>
        <w:r>
          <w:t>39</w:t>
        </w:r>
        <w:r>
          <w:fldChar w:fldCharType="end"/>
        </w:r>
      </w:hyperlink>
    </w:p>
    <w:p>
      <w:pPr>
        <w:pStyle w:val="TOC2"/>
        <w:tabs>
          <w:tab w:val="right" w:leader="dot" w:pos="8306"/>
        </w:tabs>
      </w:pPr>
      <w:hyperlink w:anchor="_Toc7428" w:history="1">
        <w:r>
          <w:rPr>
            <w:rFonts w:ascii="仿宋" w:eastAsia="仿宋" w:hAnsi="仿宋" w:cs="仿宋" w:hint="eastAsia"/>
            <w:lang w:eastAsia="zh-CN"/>
          </w:rPr>
          <w:t>(四)、光增感剂项目建设对区域经济的影响</w:t>
        </w:r>
        <w:r>
          <w:tab/>
        </w:r>
        <w:r>
          <w:fldChar w:fldCharType="begin"/>
        </w:r>
        <w:r>
          <w:instrText xml:space="preserve"> PAGEREF _Toc7428 \h </w:instrText>
        </w:r>
        <w:r>
          <w:fldChar w:fldCharType="separate"/>
        </w:r>
        <w:r>
          <w:t>41</w:t>
        </w:r>
        <w:r>
          <w:fldChar w:fldCharType="end"/>
        </w:r>
      </w:hyperlink>
    </w:p>
    <w:p>
      <w:pPr>
        <w:pStyle w:val="TOC2"/>
        <w:tabs>
          <w:tab w:val="right" w:leader="dot" w:pos="8306"/>
        </w:tabs>
      </w:pPr>
      <w:hyperlink w:anchor="_Toc29513" w:history="1">
        <w:r>
          <w:rPr>
            <w:rFonts w:ascii="仿宋" w:eastAsia="仿宋" w:hAnsi="仿宋" w:cs="仿宋" w:hint="eastAsia"/>
            <w:lang w:eastAsia="zh-CN"/>
          </w:rPr>
          <w:t>(五)、废弃物处理</w:t>
        </w:r>
        <w:r>
          <w:tab/>
        </w:r>
        <w:r>
          <w:fldChar w:fldCharType="begin"/>
        </w:r>
        <w:r>
          <w:instrText xml:space="preserve"> PAGEREF _Toc29513 \h </w:instrText>
        </w:r>
        <w:r>
          <w:fldChar w:fldCharType="separate"/>
        </w:r>
        <w:r>
          <w:t>42</w:t>
        </w:r>
        <w:r>
          <w:fldChar w:fldCharType="end"/>
        </w:r>
      </w:hyperlink>
    </w:p>
    <w:p>
      <w:pPr>
        <w:pStyle w:val="TOC2"/>
        <w:tabs>
          <w:tab w:val="right" w:leader="dot" w:pos="8306"/>
        </w:tabs>
      </w:pPr>
      <w:hyperlink w:anchor="_Toc17804" w:history="1">
        <w:r>
          <w:rPr>
            <w:rFonts w:ascii="仿宋" w:eastAsia="仿宋" w:hAnsi="仿宋" w:cs="仿宋" w:hint="eastAsia"/>
            <w:lang w:eastAsia="zh-CN"/>
          </w:rPr>
          <w:t>(六)、特殊环境影响分析</w:t>
        </w:r>
        <w:r>
          <w:tab/>
        </w:r>
        <w:r>
          <w:fldChar w:fldCharType="begin"/>
        </w:r>
        <w:r>
          <w:instrText xml:space="preserve"> PAGEREF _Toc17804 \h </w:instrText>
        </w:r>
        <w:r>
          <w:fldChar w:fldCharType="separate"/>
        </w:r>
        <w:r>
          <w:t>44</w:t>
        </w:r>
        <w:r>
          <w:fldChar w:fldCharType="end"/>
        </w:r>
      </w:hyperlink>
    </w:p>
    <w:p>
      <w:pPr>
        <w:pStyle w:val="TOC2"/>
        <w:tabs>
          <w:tab w:val="right" w:leader="dot" w:pos="8306"/>
        </w:tabs>
      </w:pPr>
      <w:hyperlink w:anchor="_Toc15417" w:history="1">
        <w:r>
          <w:rPr>
            <w:rFonts w:ascii="仿宋" w:eastAsia="仿宋" w:hAnsi="仿宋" w:cs="仿宋" w:hint="eastAsia"/>
            <w:lang w:eastAsia="zh-CN"/>
          </w:rPr>
          <w:t>(七)、清洁生产</w:t>
        </w:r>
        <w:r>
          <w:tab/>
        </w:r>
        <w:r>
          <w:fldChar w:fldCharType="begin"/>
        </w:r>
        <w:r>
          <w:instrText xml:space="preserve"> PAGEREF _Toc15417 \h </w:instrText>
        </w:r>
        <w:r>
          <w:fldChar w:fldCharType="separate"/>
        </w:r>
        <w:r>
          <w:t>45</w:t>
        </w:r>
        <w:r>
          <w:fldChar w:fldCharType="end"/>
        </w:r>
      </w:hyperlink>
    </w:p>
    <w:p>
      <w:pPr>
        <w:pStyle w:val="TOC2"/>
        <w:tabs>
          <w:tab w:val="right" w:leader="dot" w:pos="8306"/>
        </w:tabs>
      </w:pPr>
      <w:hyperlink w:anchor="_Toc2498" w:history="1">
        <w:r>
          <w:rPr>
            <w:rFonts w:ascii="仿宋" w:eastAsia="仿宋" w:hAnsi="仿宋" w:cs="仿宋" w:hint="eastAsia"/>
            <w:lang w:eastAsia="zh-CN"/>
          </w:rPr>
          <w:t>(八)、环境保护综合评价</w:t>
        </w:r>
        <w:r>
          <w:tab/>
        </w:r>
        <w:r>
          <w:fldChar w:fldCharType="begin"/>
        </w:r>
        <w:r>
          <w:instrText xml:space="preserve"> PAGEREF _Toc2498 \h </w:instrText>
        </w:r>
        <w:r>
          <w:fldChar w:fldCharType="separate"/>
        </w:r>
        <w:r>
          <w:t>46</w:t>
        </w:r>
        <w:r>
          <w:fldChar w:fldCharType="end"/>
        </w:r>
      </w:hyperlink>
    </w:p>
    <w:p>
      <w:pPr>
        <w:pStyle w:val="TOC1"/>
        <w:tabs>
          <w:tab w:val="right" w:leader="dot" w:pos="8306"/>
        </w:tabs>
      </w:pPr>
      <w:hyperlink w:anchor="_Toc24235" w:history="1">
        <w:r>
          <w:rPr>
            <w:rFonts w:ascii="仿宋" w:eastAsia="仿宋" w:hAnsi="仿宋" w:cs="仿宋" w:hint="eastAsia"/>
            <w:lang w:eastAsia="zh-CN"/>
          </w:rPr>
          <w:t>十一、光增感剂项目经营效益</w:t>
        </w:r>
        <w:r>
          <w:tab/>
        </w:r>
        <w:r>
          <w:fldChar w:fldCharType="begin"/>
        </w:r>
        <w:r>
          <w:instrText xml:space="preserve"> PAGEREF _Toc24235 \h </w:instrText>
        </w:r>
        <w:r>
          <w:fldChar w:fldCharType="separate"/>
        </w:r>
        <w:r>
          <w:t>47</w:t>
        </w:r>
        <w:r>
          <w:fldChar w:fldCharType="end"/>
        </w:r>
      </w:hyperlink>
    </w:p>
    <w:p>
      <w:pPr>
        <w:pStyle w:val="TOC2"/>
        <w:tabs>
          <w:tab w:val="right" w:leader="dot" w:pos="8306"/>
        </w:tabs>
      </w:pPr>
      <w:hyperlink w:anchor="_Toc28886" w:history="1">
        <w:r>
          <w:rPr>
            <w:rFonts w:ascii="仿宋" w:eastAsia="仿宋" w:hAnsi="仿宋" w:cs="仿宋" w:hint="eastAsia"/>
            <w:lang w:eastAsia="zh-CN"/>
          </w:rPr>
          <w:t>(一)、经济评价财务测算</w:t>
        </w:r>
        <w:r>
          <w:tab/>
        </w:r>
        <w:r>
          <w:fldChar w:fldCharType="begin"/>
        </w:r>
        <w:r>
          <w:instrText xml:space="preserve"> PAGEREF _Toc28886 \h </w:instrText>
        </w:r>
        <w:r>
          <w:fldChar w:fldCharType="separate"/>
        </w:r>
        <w:r>
          <w:t>47</w:t>
        </w:r>
        <w:r>
          <w:fldChar w:fldCharType="end"/>
        </w:r>
      </w:hyperlink>
    </w:p>
    <w:p>
      <w:pPr>
        <w:pStyle w:val="TOC2"/>
        <w:tabs>
          <w:tab w:val="right" w:leader="dot" w:pos="8306"/>
        </w:tabs>
      </w:pPr>
      <w:hyperlink w:anchor="_Toc27477" w:history="1">
        <w:r>
          <w:rPr>
            <w:rFonts w:ascii="仿宋" w:eastAsia="仿宋" w:hAnsi="仿宋" w:cs="仿宋" w:hint="eastAsia"/>
            <w:lang w:eastAsia="zh-CN"/>
          </w:rPr>
          <w:t>(二)、光增感剂项目盈利能力分析</w:t>
        </w:r>
        <w:r>
          <w:tab/>
        </w:r>
        <w:r>
          <w:fldChar w:fldCharType="begin"/>
        </w:r>
        <w:r>
          <w:instrText xml:space="preserve"> PAGEREF _Toc27477 \h </w:instrText>
        </w:r>
        <w:r>
          <w:fldChar w:fldCharType="separate"/>
        </w:r>
        <w:r>
          <w:t>49</w:t>
        </w:r>
        <w:r>
          <w:fldChar w:fldCharType="end"/>
        </w:r>
      </w:hyperlink>
    </w:p>
    <w:p>
      <w:pPr>
        <w:pStyle w:val="TOC1"/>
        <w:tabs>
          <w:tab w:val="right" w:leader="dot" w:pos="8306"/>
        </w:tabs>
      </w:pPr>
      <w:hyperlink w:anchor="_Toc32197" w:history="1">
        <w:r>
          <w:rPr>
            <w:rFonts w:ascii="仿宋" w:eastAsia="仿宋" w:hAnsi="仿宋" w:cs="仿宋" w:hint="eastAsia"/>
            <w:lang w:eastAsia="zh-CN"/>
          </w:rPr>
          <w:t>十二、光增感剂项目创新与研发</w:t>
        </w:r>
        <w:r>
          <w:tab/>
        </w:r>
        <w:r>
          <w:fldChar w:fldCharType="begin"/>
        </w:r>
        <w:r>
          <w:instrText xml:space="preserve"> PAGEREF _Toc32197 \h </w:instrText>
        </w:r>
        <w:r>
          <w:fldChar w:fldCharType="separate"/>
        </w:r>
        <w:r>
          <w:t>49</w:t>
        </w:r>
        <w:r>
          <w:fldChar w:fldCharType="end"/>
        </w:r>
      </w:hyperlink>
    </w:p>
    <w:p>
      <w:pPr>
        <w:pStyle w:val="TOC2"/>
        <w:tabs>
          <w:tab w:val="right" w:leader="dot" w:pos="8306"/>
        </w:tabs>
      </w:pPr>
      <w:hyperlink w:anchor="_Toc16859" w:history="1">
        <w:r>
          <w:rPr>
            <w:rFonts w:ascii="仿宋" w:eastAsia="仿宋" w:hAnsi="仿宋" w:cs="仿宋" w:hint="eastAsia"/>
            <w:lang w:eastAsia="zh-CN"/>
          </w:rPr>
          <w:t>(一)、创新策略与方向</w:t>
        </w:r>
        <w:r>
          <w:tab/>
        </w:r>
        <w:r>
          <w:fldChar w:fldCharType="begin"/>
        </w:r>
        <w:r>
          <w:instrText xml:space="preserve"> PAGEREF _Toc16859 \h </w:instrText>
        </w:r>
        <w:r>
          <w:fldChar w:fldCharType="separate"/>
        </w:r>
        <w:r>
          <w:t>49</w:t>
        </w:r>
        <w:r>
          <w:fldChar w:fldCharType="end"/>
        </w:r>
      </w:hyperlink>
    </w:p>
    <w:p>
      <w:pPr>
        <w:pStyle w:val="TOC2"/>
        <w:tabs>
          <w:tab w:val="right" w:leader="dot" w:pos="8306"/>
        </w:tabs>
      </w:pPr>
      <w:hyperlink w:anchor="_Toc16348" w:history="1">
        <w:r>
          <w:rPr>
            <w:rFonts w:ascii="仿宋" w:eastAsia="仿宋" w:hAnsi="仿宋" w:cs="仿宋" w:hint="eastAsia"/>
            <w:lang w:eastAsia="zh-CN"/>
          </w:rPr>
          <w:t>(二)、研发规划与投入</w:t>
        </w:r>
        <w:r>
          <w:tab/>
        </w:r>
        <w:r>
          <w:fldChar w:fldCharType="begin"/>
        </w:r>
        <w:r>
          <w:instrText xml:space="preserve"> PAGEREF _Toc16348 \h </w:instrText>
        </w:r>
        <w:r>
          <w:fldChar w:fldCharType="separate"/>
        </w:r>
        <w:r>
          <w:t>51</w:t>
        </w:r>
        <w:r>
          <w:fldChar w:fldCharType="end"/>
        </w:r>
      </w:hyperlink>
    </w:p>
    <w:p>
      <w:pPr>
        <w:pStyle w:val="TOC1"/>
        <w:tabs>
          <w:tab w:val="right" w:leader="dot" w:pos="8306"/>
        </w:tabs>
      </w:pPr>
      <w:hyperlink w:anchor="_Toc29120" w:history="1">
        <w:r>
          <w:rPr>
            <w:rFonts w:ascii="仿宋" w:eastAsia="仿宋" w:hAnsi="仿宋" w:cs="仿宋" w:hint="eastAsia"/>
            <w:lang w:eastAsia="zh-CN"/>
          </w:rPr>
          <w:t>十三、利益相关者分析与沟通计划</w:t>
        </w:r>
        <w:r>
          <w:tab/>
        </w:r>
        <w:r>
          <w:fldChar w:fldCharType="begin"/>
        </w:r>
        <w:r>
          <w:instrText xml:space="preserve"> PAGEREF _Toc29120 \h </w:instrText>
        </w:r>
        <w:r>
          <w:fldChar w:fldCharType="separate"/>
        </w:r>
        <w:r>
          <w:t>52</w:t>
        </w:r>
        <w:r>
          <w:fldChar w:fldCharType="end"/>
        </w:r>
      </w:hyperlink>
    </w:p>
    <w:p>
      <w:pPr>
        <w:pStyle w:val="TOC2"/>
        <w:tabs>
          <w:tab w:val="right" w:leader="dot" w:pos="8306"/>
        </w:tabs>
      </w:pPr>
      <w:hyperlink w:anchor="_Toc30797" w:history="1">
        <w:r>
          <w:rPr>
            <w:rFonts w:ascii="仿宋" w:eastAsia="仿宋" w:hAnsi="仿宋" w:cs="仿宋" w:hint="eastAsia"/>
            <w:lang w:eastAsia="zh-CN"/>
          </w:rPr>
          <w:t>(一)、利益相关者分析</w:t>
        </w:r>
        <w:r>
          <w:tab/>
        </w:r>
        <w:r>
          <w:fldChar w:fldCharType="begin"/>
        </w:r>
        <w:r>
          <w:instrText xml:space="preserve"> PAGEREF _Toc30797 \h </w:instrText>
        </w:r>
        <w:r>
          <w:fldChar w:fldCharType="separate"/>
        </w:r>
        <w:r>
          <w:t>52</w:t>
        </w:r>
        <w:r>
          <w:fldChar w:fldCharType="end"/>
        </w:r>
      </w:hyperlink>
    </w:p>
    <w:p>
      <w:pPr>
        <w:pStyle w:val="TOC2"/>
        <w:tabs>
          <w:tab w:val="right" w:leader="dot" w:pos="8306"/>
        </w:tabs>
      </w:pPr>
      <w:hyperlink w:anchor="_Toc28710" w:history="1">
        <w:r>
          <w:rPr>
            <w:rFonts w:ascii="仿宋" w:eastAsia="仿宋" w:hAnsi="仿宋" w:cs="仿宋" w:hint="eastAsia"/>
            <w:lang w:eastAsia="zh-CN"/>
          </w:rPr>
          <w:t>(二)、沟通计划</w:t>
        </w:r>
        <w:r>
          <w:tab/>
        </w:r>
        <w:r>
          <w:fldChar w:fldCharType="begin"/>
        </w:r>
        <w:r>
          <w:instrText xml:space="preserve"> PAGEREF _Toc28710 \h </w:instrText>
        </w:r>
        <w:r>
          <w:fldChar w:fldCharType="separate"/>
        </w:r>
        <w:r>
          <w:t>54</w:t>
        </w:r>
        <w:r>
          <w:fldChar w:fldCharType="end"/>
        </w:r>
      </w:hyperlink>
    </w:p>
    <w:p>
      <w:pPr>
        <w:pStyle w:val="TOC1"/>
        <w:tabs>
          <w:tab w:val="right" w:leader="dot" w:pos="8306"/>
        </w:tabs>
      </w:pPr>
      <w:hyperlink w:anchor="_Toc1416" w:history="1">
        <w:r>
          <w:rPr>
            <w:rFonts w:ascii="仿宋" w:eastAsia="仿宋" w:hAnsi="仿宋" w:cs="仿宋" w:hint="eastAsia"/>
            <w:lang w:eastAsia="zh-CN"/>
          </w:rPr>
          <w:t>十四、光增感剂项目实施时间节点</w:t>
        </w:r>
        <w:r>
          <w:tab/>
        </w:r>
        <w:r>
          <w:fldChar w:fldCharType="begin"/>
        </w:r>
        <w:r>
          <w:instrText xml:space="preserve"> PAGEREF _Toc1416 \h </w:instrText>
        </w:r>
        <w:r>
          <w:fldChar w:fldCharType="separate"/>
        </w:r>
        <w:r>
          <w:t>55</w:t>
        </w:r>
        <w:r>
          <w:fldChar w:fldCharType="end"/>
        </w:r>
      </w:hyperlink>
    </w:p>
    <w:p>
      <w:pPr>
        <w:pStyle w:val="TOC2"/>
        <w:tabs>
          <w:tab w:val="right" w:leader="dot" w:pos="8306"/>
        </w:tabs>
      </w:pPr>
      <w:hyperlink w:anchor="_Toc12366" w:history="1">
        <w:r>
          <w:rPr>
            <w:rFonts w:ascii="仿宋" w:eastAsia="仿宋" w:hAnsi="仿宋" w:cs="仿宋" w:hint="eastAsia"/>
            <w:lang w:eastAsia="zh-CN"/>
          </w:rPr>
          <w:t>(一)、光增感剂项目启动阶段时间节点</w:t>
        </w:r>
        <w:r>
          <w:tab/>
        </w:r>
        <w:r>
          <w:fldChar w:fldCharType="begin"/>
        </w:r>
        <w:r>
          <w:instrText xml:space="preserve"> PAGEREF _Toc12366 \h </w:instrText>
        </w:r>
        <w:r>
          <w:fldChar w:fldCharType="separate"/>
        </w:r>
        <w:r>
          <w:t>55</w:t>
        </w:r>
        <w:r>
          <w:fldChar w:fldCharType="end"/>
        </w:r>
      </w:hyperlink>
    </w:p>
    <w:p>
      <w:pPr>
        <w:pStyle w:val="TOC2"/>
        <w:tabs>
          <w:tab w:val="right" w:leader="dot" w:pos="8306"/>
        </w:tabs>
      </w:pPr>
      <w:hyperlink w:anchor="_Toc2606" w:history="1">
        <w:r>
          <w:rPr>
            <w:rFonts w:ascii="仿宋" w:eastAsia="仿宋" w:hAnsi="仿宋" w:cs="仿宋" w:hint="eastAsia"/>
            <w:lang w:eastAsia="zh-CN"/>
          </w:rPr>
          <w:t>(二)、光增感剂项目执行阶段时间节点</w:t>
        </w:r>
        <w:r>
          <w:tab/>
        </w:r>
        <w:r>
          <w:fldChar w:fldCharType="begin"/>
        </w:r>
        <w:r>
          <w:instrText xml:space="preserve"> PAGEREF _Toc2606 \h </w:instrText>
        </w:r>
        <w:r>
          <w:fldChar w:fldCharType="separate"/>
        </w:r>
        <w:r>
          <w:t>56</w:t>
        </w:r>
        <w:r>
          <w:fldChar w:fldCharType="end"/>
        </w:r>
      </w:hyperlink>
    </w:p>
    <w:p>
      <w:pPr>
        <w:pStyle w:val="TOC2"/>
        <w:tabs>
          <w:tab w:val="right" w:leader="dot" w:pos="8306"/>
        </w:tabs>
      </w:pPr>
      <w:hyperlink w:anchor="_Toc23847" w:history="1">
        <w:r>
          <w:rPr>
            <w:rFonts w:ascii="仿宋" w:eastAsia="仿宋" w:hAnsi="仿宋" w:cs="仿宋" w:hint="eastAsia"/>
            <w:lang w:eastAsia="zh-CN"/>
          </w:rPr>
          <w:t>(三)、光增感剂项目完成阶段时间节点</w:t>
        </w:r>
        <w:r>
          <w:tab/>
        </w:r>
        <w:r>
          <w:fldChar w:fldCharType="begin"/>
        </w:r>
        <w:r>
          <w:instrText xml:space="preserve"> PAGEREF _Toc23847 \h </w:instrText>
        </w:r>
        <w:r>
          <w:fldChar w:fldCharType="separate"/>
        </w:r>
        <w:r>
          <w:t>57</w:t>
        </w:r>
        <w:r>
          <w:fldChar w:fldCharType="end"/>
        </w:r>
      </w:hyperlink>
    </w:p>
    <w:p>
      <w:pPr>
        <w:pStyle w:val="TOC1"/>
        <w:tabs>
          <w:tab w:val="right" w:leader="dot" w:pos="8306"/>
        </w:tabs>
      </w:pPr>
      <w:hyperlink w:anchor="_Toc13534" w:history="1">
        <w:r>
          <w:rPr>
            <w:rFonts w:ascii="仿宋" w:eastAsia="仿宋" w:hAnsi="仿宋" w:cs="仿宋" w:hint="eastAsia"/>
            <w:lang w:eastAsia="zh-CN"/>
          </w:rPr>
          <w:t>十五、光增感剂项目实施保障措施</w:t>
        </w:r>
        <w:r>
          <w:tab/>
        </w:r>
        <w:r>
          <w:fldChar w:fldCharType="begin"/>
        </w:r>
        <w:r>
          <w:instrText xml:space="preserve"> PAGEREF _Toc13534 \h </w:instrText>
        </w:r>
        <w:r>
          <w:fldChar w:fldCharType="separate"/>
        </w:r>
        <w:r>
          <w:t>58</w:t>
        </w:r>
        <w:r>
          <w:fldChar w:fldCharType="end"/>
        </w:r>
      </w:hyperlink>
    </w:p>
    <w:p>
      <w:pPr>
        <w:pStyle w:val="TOC2"/>
        <w:tabs>
          <w:tab w:val="right" w:leader="dot" w:pos="8306"/>
        </w:tabs>
      </w:pPr>
      <w:hyperlink w:anchor="_Toc9345" w:history="1">
        <w:r>
          <w:rPr>
            <w:rFonts w:ascii="仿宋" w:eastAsia="仿宋" w:hAnsi="仿宋" w:cs="仿宋" w:hint="eastAsia"/>
            <w:lang w:eastAsia="zh-CN"/>
          </w:rPr>
          <w:t>(一)、光增感剂项目实施保障机制</w:t>
        </w:r>
        <w:r>
          <w:tab/>
        </w:r>
        <w:r>
          <w:fldChar w:fldCharType="begin"/>
        </w:r>
        <w:r>
          <w:instrText xml:space="preserve"> PAGEREF _Toc9345 \h </w:instrText>
        </w:r>
        <w:r>
          <w:fldChar w:fldCharType="separate"/>
        </w:r>
        <w:r>
          <w:t>58</w:t>
        </w:r>
        <w:r>
          <w:fldChar w:fldCharType="end"/>
        </w:r>
      </w:hyperlink>
    </w:p>
    <w:p>
      <w:pPr>
        <w:pStyle w:val="TOC2"/>
        <w:tabs>
          <w:tab w:val="right" w:leader="dot" w:pos="8306"/>
        </w:tabs>
      </w:pPr>
      <w:hyperlink w:anchor="_Toc30510" w:history="1">
        <w:r>
          <w:rPr>
            <w:rFonts w:ascii="仿宋" w:eastAsia="仿宋" w:hAnsi="仿宋" w:cs="仿宋" w:hint="eastAsia"/>
            <w:lang w:eastAsia="zh-CN"/>
          </w:rPr>
          <w:t>(二)、光增感剂项目法律合规要求</w:t>
        </w:r>
        <w:r>
          <w:tab/>
        </w:r>
        <w:r>
          <w:fldChar w:fldCharType="begin"/>
        </w:r>
        <w:r>
          <w:instrText xml:space="preserve"> PAGEREF _Toc30510 \h </w:instrText>
        </w:r>
        <w:r>
          <w:fldChar w:fldCharType="separate"/>
        </w:r>
        <w:r>
          <w:t>61</w:t>
        </w:r>
        <w:r>
          <w:fldChar w:fldCharType="end"/>
        </w:r>
      </w:hyperlink>
    </w:p>
    <w:p>
      <w:pPr>
        <w:pStyle w:val="TOC2"/>
        <w:tabs>
          <w:tab w:val="right" w:leader="dot" w:pos="8306"/>
        </w:tabs>
      </w:pPr>
      <w:hyperlink w:anchor="_Toc18582" w:history="1">
        <w:r>
          <w:rPr>
            <w:rFonts w:ascii="仿宋" w:eastAsia="仿宋" w:hAnsi="仿宋" w:cs="仿宋" w:hint="eastAsia"/>
            <w:lang w:eastAsia="zh-CN"/>
          </w:rPr>
          <w:t>(三)、光增感剂项目合同管理与法律事务</w:t>
        </w:r>
        <w:r>
          <w:tab/>
        </w:r>
        <w:r>
          <w:fldChar w:fldCharType="begin"/>
        </w:r>
        <w:r>
          <w:instrText xml:space="preserve"> PAGEREF _Toc18582 \h </w:instrText>
        </w:r>
        <w:r>
          <w:fldChar w:fldCharType="separate"/>
        </w:r>
        <w:r>
          <w:t>66</w:t>
        </w:r>
        <w:r>
          <w:fldChar w:fldCharType="end"/>
        </w:r>
      </w:hyperlink>
    </w:p>
    <w:p>
      <w:pPr>
        <w:pStyle w:val="TOC2"/>
        <w:tabs>
          <w:tab w:val="right" w:leader="dot" w:pos="8306"/>
        </w:tabs>
      </w:pPr>
      <w:hyperlink w:anchor="_Toc11651" w:history="1">
        <w:r>
          <w:rPr>
            <w:rFonts w:ascii="仿宋" w:eastAsia="仿宋" w:hAnsi="仿宋" w:cs="仿宋" w:hint="eastAsia"/>
            <w:lang w:eastAsia="zh-CN"/>
          </w:rPr>
          <w:t>(四)、光增感剂项目知识产权保护策略</w:t>
        </w:r>
        <w:r>
          <w:tab/>
        </w:r>
        <w:r>
          <w:fldChar w:fldCharType="begin"/>
        </w:r>
        <w:r>
          <w:instrText xml:space="preserve"> PAGEREF _Toc11651 \h </w:instrText>
        </w:r>
        <w:r>
          <w:fldChar w:fldCharType="separate"/>
        </w:r>
        <w:r>
          <w:t>72</w:t>
        </w:r>
        <w:r>
          <w:fldChar w:fldCharType="end"/>
        </w:r>
      </w:hyperlink>
    </w:p>
    <w:p>
      <w:pPr>
        <w:pStyle w:val="TOC1"/>
        <w:tabs>
          <w:tab w:val="right" w:leader="dot" w:pos="8306"/>
        </w:tabs>
      </w:pPr>
      <w:hyperlink w:anchor="_Toc4864" w:history="1">
        <w:r>
          <w:rPr>
            <w:rFonts w:ascii="仿宋" w:eastAsia="仿宋" w:hAnsi="仿宋" w:cs="仿宋" w:hint="eastAsia"/>
            <w:lang w:eastAsia="zh-CN"/>
          </w:rPr>
          <w:t>十六、供应链管理</w:t>
        </w:r>
        <w:r>
          <w:tab/>
        </w:r>
        <w:r>
          <w:fldChar w:fldCharType="begin"/>
        </w:r>
        <w:r>
          <w:instrText xml:space="preserve"> PAGEREF _Toc4864 \h </w:instrText>
        </w:r>
        <w:r>
          <w:fldChar w:fldCharType="separate"/>
        </w:r>
        <w:r>
          <w:t>74</w:t>
        </w:r>
        <w:r>
          <w:fldChar w:fldCharType="end"/>
        </w:r>
      </w:hyperlink>
    </w:p>
    <w:p>
      <w:pPr>
        <w:pStyle w:val="TOC2"/>
        <w:tabs>
          <w:tab w:val="right" w:leader="dot" w:pos="8306"/>
        </w:tabs>
      </w:pPr>
      <w:hyperlink w:anchor="_Toc1711" w:history="1">
        <w:r>
          <w:rPr>
            <w:rFonts w:ascii="仿宋" w:eastAsia="仿宋" w:hAnsi="仿宋" w:cs="仿宋" w:hint="eastAsia"/>
            <w:lang w:eastAsia="zh-CN"/>
          </w:rPr>
          <w:t>(一)、供应链战略规划</w:t>
        </w:r>
        <w:r>
          <w:tab/>
        </w:r>
        <w:r>
          <w:fldChar w:fldCharType="begin"/>
        </w:r>
        <w:r>
          <w:instrText xml:space="preserve"> PAGEREF _Toc1711 \h </w:instrText>
        </w:r>
        <w:r>
          <w:fldChar w:fldCharType="separate"/>
        </w:r>
        <w:r>
          <w:t>74</w:t>
        </w:r>
        <w:r>
          <w:fldChar w:fldCharType="end"/>
        </w:r>
      </w:hyperlink>
    </w:p>
    <w:p>
      <w:pPr>
        <w:pStyle w:val="TOC2"/>
        <w:tabs>
          <w:tab w:val="right" w:leader="dot" w:pos="8306"/>
        </w:tabs>
      </w:pPr>
      <w:hyperlink w:anchor="_Toc23649" w:history="1">
        <w:r>
          <w:rPr>
            <w:rFonts w:ascii="仿宋" w:eastAsia="仿宋" w:hAnsi="仿宋" w:cs="仿宋" w:hint="eastAsia"/>
            <w:lang w:eastAsia="zh-CN"/>
          </w:rPr>
          <w:t>(二)、供应商选择与合作</w:t>
        </w:r>
        <w:r>
          <w:tab/>
        </w:r>
        <w:r>
          <w:fldChar w:fldCharType="begin"/>
        </w:r>
        <w:r>
          <w:instrText xml:space="preserve"> PAGEREF _Toc23649 \h </w:instrText>
        </w:r>
        <w:r>
          <w:fldChar w:fldCharType="separate"/>
        </w:r>
        <w:r>
          <w:t>76</w:t>
        </w:r>
        <w:r>
          <w:fldChar w:fldCharType="end"/>
        </w:r>
      </w:hyperlink>
    </w:p>
    <w:p>
      <w:pPr>
        <w:pStyle w:val="TOC2"/>
        <w:tabs>
          <w:tab w:val="right" w:leader="dot" w:pos="8306"/>
        </w:tabs>
      </w:pPr>
      <w:hyperlink w:anchor="_Toc12668" w:history="1">
        <w:r>
          <w:rPr>
            <w:rFonts w:ascii="仿宋" w:eastAsia="仿宋" w:hAnsi="仿宋" w:cs="仿宋" w:hint="eastAsia"/>
            <w:lang w:eastAsia="zh-CN"/>
          </w:rPr>
          <w:t>(三)、物流与库存管理</w:t>
        </w:r>
        <w:r>
          <w:tab/>
        </w:r>
        <w:r>
          <w:fldChar w:fldCharType="begin"/>
        </w:r>
        <w:r>
          <w:instrText xml:space="preserve"> PAGEREF _Toc12668 \h </w:instrText>
        </w:r>
        <w:r>
          <w:fldChar w:fldCharType="separate"/>
        </w:r>
        <w:r>
          <w:t>77</w:t>
        </w:r>
        <w:r>
          <w:fldChar w:fldCharType="end"/>
        </w:r>
      </w:hyperlink>
    </w:p>
    <w:p>
      <w:pPr>
        <w:pStyle w:val="TOC1"/>
        <w:tabs>
          <w:tab w:val="right" w:leader="dot" w:pos="8306"/>
        </w:tabs>
      </w:pPr>
      <w:hyperlink w:anchor="_Toc13892" w:history="1">
        <w:r>
          <w:rPr>
            <w:rFonts w:ascii="仿宋" w:eastAsia="仿宋" w:hAnsi="仿宋" w:cs="仿宋" w:hint="eastAsia"/>
            <w:lang w:eastAsia="zh-CN"/>
          </w:rPr>
          <w:t>十七、光增感剂项目变更管理</w:t>
        </w:r>
        <w:r>
          <w:tab/>
        </w:r>
        <w:r>
          <w:fldChar w:fldCharType="begin"/>
        </w:r>
        <w:r>
          <w:instrText xml:space="preserve"> PAGEREF _Toc13892 \h </w:instrText>
        </w:r>
        <w:r>
          <w:fldChar w:fldCharType="separate"/>
        </w:r>
        <w:r>
          <w:t>78</w:t>
        </w:r>
        <w:r>
          <w:fldChar w:fldCharType="end"/>
        </w:r>
      </w:hyperlink>
    </w:p>
    <w:p>
      <w:pPr>
        <w:pStyle w:val="TOC2"/>
        <w:tabs>
          <w:tab w:val="right" w:leader="dot" w:pos="8306"/>
        </w:tabs>
      </w:pPr>
      <w:hyperlink w:anchor="_Toc18318" w:history="1">
        <w:r>
          <w:rPr>
            <w:rFonts w:ascii="仿宋" w:eastAsia="仿宋" w:hAnsi="仿宋" w:cs="仿宋" w:hint="eastAsia"/>
            <w:lang w:eastAsia="zh-CN"/>
          </w:rPr>
          <w:t>(一)、变更申请与评估</w:t>
        </w:r>
        <w:r>
          <w:tab/>
        </w:r>
        <w:r>
          <w:fldChar w:fldCharType="begin"/>
        </w:r>
        <w:r>
          <w:instrText xml:space="preserve"> PAGEREF _Toc18318 \h </w:instrText>
        </w:r>
        <w:r>
          <w:fldChar w:fldCharType="separate"/>
        </w:r>
        <w:r>
          <w:t>78</w:t>
        </w:r>
        <w:r>
          <w:fldChar w:fldCharType="end"/>
        </w:r>
      </w:hyperlink>
    </w:p>
    <w:p>
      <w:pPr>
        <w:pStyle w:val="TOC2"/>
        <w:tabs>
          <w:tab w:val="right" w:leader="dot" w:pos="8306"/>
        </w:tabs>
      </w:pPr>
      <w:hyperlink w:anchor="_Toc28926" w:history="1">
        <w:r>
          <w:rPr>
            <w:rFonts w:ascii="仿宋" w:eastAsia="仿宋" w:hAnsi="仿宋" w:cs="仿宋" w:hint="eastAsia"/>
            <w:lang w:eastAsia="zh-CN"/>
          </w:rPr>
          <w:t>(二)、变更实施与控制</w:t>
        </w:r>
        <w:r>
          <w:tab/>
        </w:r>
        <w:r>
          <w:fldChar w:fldCharType="begin"/>
        </w:r>
        <w:r>
          <w:instrText xml:space="preserve"> PAGEREF _Toc28926 \h </w:instrText>
        </w:r>
        <w:r>
          <w:fldChar w:fldCharType="separate"/>
        </w:r>
        <w:r>
          <w:t>79</w:t>
        </w:r>
        <w:r>
          <w:fldChar w:fldCharType="end"/>
        </w:r>
      </w:hyperlink>
    </w:p>
    <w:p>
      <w:pPr>
        <w:pStyle w:val="TOC1"/>
        <w:tabs>
          <w:tab w:val="right" w:leader="dot" w:pos="8306"/>
        </w:tabs>
      </w:pPr>
      <w:hyperlink w:anchor="_Toc26681" w:history="1">
        <w:r>
          <w:rPr>
            <w:rFonts w:ascii="仿宋" w:eastAsia="仿宋" w:hAnsi="仿宋" w:cs="仿宋" w:hint="eastAsia"/>
            <w:lang w:eastAsia="zh-CN"/>
          </w:rPr>
          <w:t>十八、光增感剂项目治理与监督</w:t>
        </w:r>
        <w:r>
          <w:tab/>
        </w:r>
        <w:r>
          <w:fldChar w:fldCharType="begin"/>
        </w:r>
        <w:r>
          <w:instrText xml:space="preserve"> PAGEREF _Toc26681 \h </w:instrText>
        </w:r>
        <w:r>
          <w:fldChar w:fldCharType="separate"/>
        </w:r>
        <w:r>
          <w:t>80</w:t>
        </w:r>
        <w:r>
          <w:fldChar w:fldCharType="end"/>
        </w:r>
      </w:hyperlink>
    </w:p>
    <w:p>
      <w:pPr>
        <w:pStyle w:val="TOC2"/>
        <w:tabs>
          <w:tab w:val="right" w:leader="dot" w:pos="8306"/>
        </w:tabs>
      </w:pPr>
      <w:hyperlink w:anchor="_Toc17813" w:history="1">
        <w:r>
          <w:rPr>
            <w:rFonts w:ascii="仿宋" w:eastAsia="仿宋" w:hAnsi="仿宋" w:cs="仿宋" w:hint="eastAsia"/>
            <w:lang w:eastAsia="zh-CN"/>
          </w:rPr>
          <w:t>(一)、光增感剂项目治理结构</w:t>
        </w:r>
        <w:r>
          <w:tab/>
        </w:r>
        <w:r>
          <w:fldChar w:fldCharType="begin"/>
        </w:r>
        <w:r>
          <w:instrText xml:space="preserve"> PAGEREF _Toc17813 \h </w:instrText>
        </w:r>
        <w:r>
          <w:fldChar w:fldCharType="separate"/>
        </w:r>
        <w:r>
          <w:t>80</w:t>
        </w:r>
        <w:r>
          <w:fldChar w:fldCharType="end"/>
        </w:r>
      </w:hyperlink>
    </w:p>
    <w:p>
      <w:pPr>
        <w:pStyle w:val="TOC2"/>
        <w:tabs>
          <w:tab w:val="right" w:leader="dot" w:pos="8306"/>
        </w:tabs>
      </w:pPr>
      <w:hyperlink w:anchor="_Toc19274" w:history="1">
        <w:r>
          <w:rPr>
            <w:rFonts w:ascii="仿宋" w:eastAsia="仿宋" w:hAnsi="仿宋" w:cs="仿宋" w:hint="eastAsia"/>
            <w:lang w:eastAsia="zh-CN"/>
          </w:rPr>
          <w:t>(二)、监督与审计</w:t>
        </w:r>
        <w:r>
          <w:tab/>
        </w:r>
        <w:r>
          <w:fldChar w:fldCharType="begin"/>
        </w:r>
        <w:r>
          <w:instrText xml:space="preserve"> PAGEREF _Toc19274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46"/>
      <w:r>
        <w:rPr>
          <w:rFonts w:ascii="仿宋" w:eastAsia="仿宋" w:hAnsi="仿宋" w:cs="仿宋" w:hint="eastAsia"/>
          <w:sz w:val="28"/>
          <w:lang w:eastAsia="zh-CN"/>
        </w:rPr>
        <w:t>一、光增感剂项目危机管理</w:t>
      </w:r>
      <w:bookmarkEnd w:id="2"/>
    </w:p>
    <w:p>
      <w:pPr>
        <w:pStyle w:val="Heading2"/>
        <w:rPr>
          <w:rFonts w:ascii="仿宋" w:eastAsia="仿宋" w:hAnsi="仿宋" w:cs="仿宋" w:hint="eastAsia"/>
          <w:lang w:eastAsia="zh-CN"/>
        </w:rPr>
      </w:pPr>
      <w:bookmarkStart w:id="3" w:name="_Toc206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危机管理中，危机预警与识别是确保光增感剂项目稳健运行的核心步骤。通过建立全面的监测机制，光增感剂项目团队旨在及时发现和理解潜在的风险和危机因素，以便采取及时的预防和应对措施，确保光增感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首先，通过深入的风险评估，光增感剂项目团队全面分析了整个光增感剂项目和各个阶段可能存在的威胁。这包括准确评估每个潜在风险的发生概率和可能影响的程度，为后续危机预警提供了有力支持。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增感剂项目团队着重于明确定义光增感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增感剂项目进展的持续监控，团队能够及时发现潜在问题并作出迅速反应。光增感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在这一阶段，团队的专业素养和反应速度将发挥至关重要的作用，以确保潜在危机能够在初期得到有效的处理，最大程度地减轻负面影响。通过危机预警与识别，光增感剂项目得以更有序、可控地推进。</w:t>
      </w:r>
    </w:p>
    <w:p>
      <w:pPr>
        <w:pStyle w:val="Heading2"/>
        <w:ind w:firstLine="560" w:firstLineChars="200"/>
        <w:rPr>
          <w:rFonts w:ascii="仿宋" w:eastAsia="仿宋" w:hAnsi="仿宋" w:cs="仿宋" w:hint="eastAsia"/>
          <w:sz w:val="28"/>
          <w:lang w:eastAsia="zh-CN"/>
        </w:rPr>
      </w:pPr>
      <w:bookmarkStart w:id="4" w:name="_Toc219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在危机发生时，光增感剂项目团队立即行动，成立了应急小组。该小组的任务是迅速制定并实施紧急应对措施，以最小化潜在损失。以下是采取的主要措施：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暂停光增感剂项目进度：为遏制危机蔓延，光增感剂项目暂时停止进行，以便全面评估当前状况。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资源重新分配：重新评估光增感剂项目资源的分配，确保最大限度地减小损失。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实时沟通：与关键利益相关者建立实时沟通机制，向他们传递光增感剂项目危机的实际状况，保障光增感剂项目核心利益。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在紧急应对的同时，光增感剂项目团队强调了团队协作和有效沟通的重要性。以下是团队协作的关键举措：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信息共享机制：建立了信息共享平台，确保团队成员能够及时获取光增感剂项目危机的实时信息。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领导者沟通：光增感剂项目领导者通过定期会议和即时沟通工具，指导团队应对危机，保持团队稳定运行。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随着危机得到初步控制，光增感剂项目团队转向制定恢复计划，以确保光增感剂项目能够从中迅速恢复。主要恢复计划包括：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修复受损的进度计划：重新评估光增感剂项目进度，制定修复计划，确保光增感剂项目尽快回归正常进程。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重新调整资源分配：优化资源分配，确保光增感剂项目在有限资源下高效运转。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风险管理机制加强：对光增感剂项目风险进行全面评估，制定更强化的风险管理策略，以预防未来可能的危机。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635"/>
      <w:r>
        <w:rPr>
          <w:rFonts w:ascii="仿宋" w:eastAsia="仿宋" w:hAnsi="仿宋" w:cs="仿宋" w:hint="eastAsia"/>
          <w:sz w:val="28"/>
          <w:lang w:eastAsia="zh-CN"/>
        </w:rPr>
        <w:t>二、光增感剂项目选址可行性分析</w:t>
      </w:r>
      <w:bookmarkEnd w:id="5"/>
    </w:p>
    <w:p>
      <w:pPr>
        <w:pStyle w:val="Heading2"/>
        <w:rPr>
          <w:rFonts w:ascii="仿宋" w:eastAsia="仿宋" w:hAnsi="仿宋" w:cs="仿宋" w:hint="eastAsia"/>
          <w:lang w:eastAsia="zh-CN"/>
        </w:rPr>
      </w:pPr>
      <w:bookmarkStart w:id="6" w:name="_Toc17239"/>
      <w:r>
        <w:rPr>
          <w:rFonts w:ascii="仿宋" w:eastAsia="仿宋" w:hAnsi="仿宋" w:cs="仿宋" w:hint="eastAsia"/>
          <w:lang w:eastAsia="zh-CN"/>
        </w:rPr>
        <w:t>(一)、光增感剂项目选址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该光增感剂项目选址位于XX省XX市XX区XXX街道</w:t>
      </w:r>
    </w:p>
    <w:p>
      <w:pPr>
        <w:pStyle w:val="Heading2"/>
        <w:ind w:firstLine="560" w:firstLineChars="200"/>
        <w:rPr>
          <w:rFonts w:ascii="仿宋" w:eastAsia="仿宋" w:hAnsi="仿宋" w:cs="仿宋" w:hint="eastAsia"/>
          <w:sz w:val="28"/>
          <w:lang w:eastAsia="zh-CN"/>
        </w:rPr>
      </w:pPr>
      <w:bookmarkStart w:id="7" w:name="_Toc21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光增感剂项目的征地面积将根据光增感剂项目的实际规模和需求进行精确规划。具体面积XXX平方米，旨在确保光增感剂项目不仅能够满足当前的发展需求，还能够预留空间以适应未来的扩展。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净用地面积是在征地面积基础上去除不可利用面积后的实际可开发用地。具体面积XXX平方米，考虑到环保、交通、安全等多方面因素，以确保光增感剂项目在整体利用效率上达到最优。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光增感剂项目计划建设的建筑总规模具体面积XXX平方米。这一规模的确定综合考虑了光增感剂项目的性质、规模，以及城市规划的相关要求，确保建筑布局与周边环境协调一致。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绿地率是光增感剂项目用地中被规划为绿地的比例。具体面积XXX平方米，旨在通过合理规划绿地，改善光增感剂项目周边环境，提升居民生活质量，并符合城市整体绿化规划。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容积率是用地上可以建设的建筑总体积与用地面积之比。具体面积XXX，通过合理的容积率规划，确保光增感剂项目建筑规模与周边环境和谐共生。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确保光增感剂项目选址与当地城市规划相一致，具体面积XXX平方米。通过与城市规划部门深入沟通，确保光增感剂项目不仅符合城市的整体发展方向，还能够融入城市的发展布局，为城市的长远发展贡献力量。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光增感剂项目选址符合当地产业政策，具体面积XXX平方米。这包括光增感剂项目对当地经济的促进作用，以及对相关产业的带动效应，确保光增感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用地总体要求必须符合环保和可持续发展的原则，具体面积XXX平方米。通过采用绿色建筑设计、节能减排等措施，确保光增感剂项目在建设和运营过程中对环境的影响最小化，达到可持续发展的要求。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确保光增感剂项目选址具备必要的公共设施配套，具体面积XXX平方米。这包括交通便利性、教育、医疗等基础设施，以提高居民生活品质，使得光增感剂项目选址更具吸引力。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考虑用地总体要求对当地社会稳定性的影响，具体面积XXX平方米。通过深入了解当地社区反馈，确保光增感剂项目的选址和建设过程对当地社会和谐稳定产生积极作用。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增感剂项目选址不仅符合法规和规划，还在实际操作中具有可行性。这一全面规划将为光增感剂项目的成功实施提供坚实的基础，确保光增感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2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增感剂项目的设备规划和空间设计中，我们将采取灵活设备布局的措施。设备布局将根据实际需求进行灵活设计，避免不必要的浪费。通过合理规划设备摆放位置，我们将提高设备的利用率，减少设备间距，以确保光增感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增感剂项目内部引入共享设施的概念，例如共享会议室、办公区等。通过这种方式，我们可以减少对资源的重复建设，提高资源共享效率，从而减小光增感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增感剂项目的总图布置中，我们将不同功能区域进行明确的规划，以最大程度满足光增感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3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光增感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光增感剂项目对环境的影响是综合评价的重要因素之一。我们将详细考虑选址周边的自然环境、生态保护区、水源地等情况，确保光增感剂项目的建设和运营对环境影响最小化，并符合当地的环保法规标准。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对选址的评价还需充分考虑当地政府的产业政策和法规。我们将详细了解光增感剂项目所在地的相关政策，确保光增感剂项目的规划和运营与当地法规相符，降低不必要的法律风险。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考虑到社会稳定性对企业运营的重要性，我们将评估选址地区的社会安全情况、劳工关系、社区反馈等方面，以确保光增感剂项目的建设和运营不会受到社会稳定性的负面影响。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最后，我们将综合考虑用地成本，包括土地购置费用、土地开发成本等。通过对用地成本的详细评估，我们能够做出更为精确的经济效益分析，为光增感剂项目的投资决策提供有力支持。</w:t>
      </w:r>
    </w:p>
    <w:p>
      <w:pPr>
        <w:pStyle w:val="Heading1"/>
        <w:ind w:firstLine="560" w:firstLineChars="200"/>
        <w:rPr>
          <w:rFonts w:ascii="仿宋" w:eastAsia="仿宋" w:hAnsi="仿宋" w:cs="仿宋" w:hint="eastAsia"/>
          <w:sz w:val="28"/>
          <w:lang w:eastAsia="zh-CN"/>
        </w:rPr>
      </w:pPr>
      <w:bookmarkStart w:id="11" w:name="_Toc777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6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技术管理特点体现在其创新导向。通过引入最先进的技术趋势和解决方案，光增感剂项目致力于提升科技含量、提高质量和效率水平。这意味着我们将采用最新的工具和方法，确保光增感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增感剂项目技术管理的显著特征。通过整合不同领域的技术资源，我们实现了跨学科的协同工作。这有助于优化技术架构，提高整体效能。此外，整合性策略还促进了不同技术团队之间的紧密沟通和高效合作，确保光增感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增感剂项目所采用的技术。通过不断优化技术方案，光增感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增感剂项目团队将在光增感剂项目初期识别可能的技术风险，并采取相应的预防和应对措施。通过建立健全的风险评估机制，光增感剂项目能够在实施过程中及时发现并解决潜在的技术问题，保障光增感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增感剂项目中，技术将成为光增感剂项目成功的有力支持。这一深度剖析揭示了技术管理在光增感剂项目实施中的关键作用，为光增感剂项目的技术基础奠定了坚实的基础。</w:t>
      </w:r>
    </w:p>
    <w:p>
      <w:pPr>
        <w:pStyle w:val="Heading2"/>
        <w:ind w:firstLine="560" w:firstLineChars="200"/>
        <w:rPr>
          <w:rFonts w:ascii="仿宋" w:eastAsia="仿宋" w:hAnsi="仿宋" w:cs="仿宋" w:hint="eastAsia"/>
          <w:sz w:val="28"/>
          <w:lang w:eastAsia="zh-CN"/>
        </w:rPr>
      </w:pPr>
      <w:bookmarkStart w:id="13" w:name="_Toc14013"/>
      <w:r>
        <w:rPr>
          <w:rFonts w:ascii="仿宋" w:eastAsia="仿宋" w:hAnsi="仿宋" w:cs="仿宋" w:hint="eastAsia"/>
          <w:sz w:val="28"/>
          <w:lang w:eastAsia="zh-CN"/>
        </w:rPr>
        <w:t>(二)、光增感剂项目工艺技术设计方案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增感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增感剂项目将严格按照相关行业规范要求进行组织。通过有效控制产品质量，光增感剂项目将致力于为顾客提供优质的光增感剂项目产品和良好的服务。这体现了光增感剂项目对于生产活动合规性和质量标准的高度重视，为光增感剂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光增感剂项目注重生态效益和清洁生产原则。光增感剂项目建设将紧密结合地方特色经济发展，与社会经济发展规划和区域环境保护规划方案相协调一致。通过与当地区域自然生态系统的结合，光增感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增感剂项目产品具有多样化的客户需求和个性化的特点。因此，光增感剂项目产品规格品种多样，且单批生产数量较小。为满足这一特点，光增感剂项目承办单位将建设先进的柔性制造生产线。通过广泛应用柔性制造技术，光增感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增感剂项目采用的技术具有较高的技术含量和自动化水平，处于国内先进水平。这一技术选用不仅体现了对生产效率、质量和环境友好性的高标准要求，同时为光增感剂项目的可持续发展奠定了坚实的基础。</w:t>
      </w:r>
    </w:p>
    <w:p>
      <w:pPr>
        <w:pStyle w:val="Heading2"/>
        <w:ind w:firstLine="560" w:firstLineChars="200"/>
        <w:rPr>
          <w:rFonts w:ascii="仿宋" w:eastAsia="仿宋" w:hAnsi="仿宋" w:cs="仿宋" w:hint="eastAsia"/>
          <w:sz w:val="28"/>
          <w:lang w:eastAsia="zh-CN"/>
        </w:rPr>
      </w:pPr>
      <w:bookmarkStart w:id="14" w:name="_Toc272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为确保光增感剂项目的高效生产和技术实施，我们制定了一套精心设计的设备选型方案，以满足光增感剂项目生产、质量和环保的要求。该方案的主要特点如下：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增感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针对光增感剂项目产品的多样性和小批量生产的特点，我们将建设柔性制造生产线。通过在设备选型中考虑柔性制造技术，可以灵活应对不同产品规格和生产需求，实现生产线的高度灵活性和适应性。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209"/>
      <w:r>
        <w:rPr>
          <w:rFonts w:ascii="仿宋" w:eastAsia="仿宋" w:hAnsi="仿宋" w:cs="仿宋" w:hint="eastAsia"/>
          <w:sz w:val="28"/>
          <w:lang w:eastAsia="zh-CN"/>
        </w:rPr>
        <w:t>四、光增感剂项目可持续发展</w:t>
      </w:r>
      <w:bookmarkEnd w:id="15"/>
    </w:p>
    <w:p>
      <w:pPr>
        <w:pStyle w:val="Heading2"/>
        <w:rPr>
          <w:rFonts w:ascii="仿宋" w:eastAsia="仿宋" w:hAnsi="仿宋" w:cs="仿宋" w:hint="eastAsia"/>
          <w:lang w:eastAsia="zh-CN"/>
        </w:rPr>
      </w:pPr>
      <w:bookmarkStart w:id="16" w:name="_Toc2576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增感剂项目中，光增感剂项目团队着眼于未来，明确了可持续发展的战略方向。制定的具体可持续发展目标包括降低资源使用、采用环保技术、最大化社会效益等。这一步骤不仅有助于光增感剂项目在环保和社会责任方面达到最高标准，也为未来提供了明确的指引，确保光增感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可持续实践的融入光增感剂项目管理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增感剂项目管理周期。从光增感剂项目规划开始，光增感剂项目团队就考虑了环境和社会的因素。在执行阶段，光增感剂项目团队积极推动绿色技术的应用，优化资源利用。此外，关注员工的社会责任，通过培训和沟通活动提高员工对可持续发展的认知，使他们能够在日常工作中践行可持续实践。这些举措不仅为光增感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6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扎根于光增感剂项目的可持续发展理念，我们深信环保与社会责任是光增感剂项目成功的关键支柱。在光增感剂项目的每一步，我们都致力于通过创新和实践，履行对环境和社会的坚定责任。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团队通过引入先进的环保技术、建立高效的废物处理系统以及推动能源节约措施，积极履行环保责任。定期的环保监测和评估确保光增感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不仅致力于自身可持续发展，还注重对社会的回馈。通过支持社区光增感剂项目、参与慈善事业、提供培训机会等方式，光增感剂项目积极履行社会责任。与当地社区建立积极互动，关注员工的工作与生活平衡，以及员工的身心健康，是光增感剂项目在社会责任层面的关键举措。这样的实践不仅增强了光增感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974"/>
      <w:r>
        <w:rPr>
          <w:rFonts w:ascii="仿宋" w:eastAsia="仿宋" w:hAnsi="仿宋" w:cs="仿宋" w:hint="eastAsia"/>
          <w:sz w:val="28"/>
          <w:lang w:eastAsia="zh-CN"/>
        </w:rPr>
        <w:t>五、光增感剂项目概论</w:t>
      </w:r>
      <w:bookmarkEnd w:id="18"/>
    </w:p>
    <w:p>
      <w:pPr>
        <w:pStyle w:val="Heading2"/>
        <w:rPr>
          <w:rFonts w:ascii="仿宋" w:eastAsia="仿宋" w:hAnsi="仿宋" w:cs="仿宋" w:hint="eastAsia"/>
          <w:lang w:eastAsia="zh-CN"/>
        </w:rPr>
      </w:pPr>
      <w:bookmarkStart w:id="19" w:name="_Toc20400"/>
      <w:r>
        <w:rPr>
          <w:rFonts w:ascii="仿宋" w:eastAsia="仿宋" w:hAnsi="仿宋" w:cs="仿宋" w:hint="eastAsia"/>
          <w:lang w:eastAsia="zh-CN"/>
        </w:rPr>
        <w:t>(一)、光增感剂项目概况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起源追溯至对市场的深入洞察。市场的不断演变与变革为光增感剂项目提供了难得的机遇。当前市场存在的需求缺口和变革的大环境共同构成了光增感剂项目的背景。这个光增感剂项目旨在充分利用市场机遇，填补行业中尚未满足的需求，为客户提供全新的解决方案。市场的变革和需求的增长使得这个光增感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光增感剂项目名称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正式命名为光增感剂。这个名称不仅仅是一个标识，更代表了光增感剂项目的核心理念和愿景。它蕴含着光增感剂项目所要解决问题的关键字，具有强烈的表达和辨识度，为光增感剂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https://d.book118.com/678026117122006024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513ED"/>
    <w:rsid w:val="3C2513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2611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2024-01-08T03:14:00Z</dcterms:created>
  <dcterms:modified xsi:type="dcterms:W3CDTF">2024-01-08T03:15:16Z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8EEB2BE33C364163A3568AA2E25CF8F9_11</vt:lpwstr>
  </property>
  <property fmtid="{D5CDD505-2E9C-101B-9397-08002B2CF9AE}" pid="3" name="KSOProductBuildVer">
    <vt:lpwstr>2052-12.1.0.16120</vt:lpwstr>
  </property>
</Properties>
</file>