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年4K超高清项目计划设计方案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34" w:history="1">
        <w:r>
          <w:rPr>
            <w:rFonts w:ascii="仿宋" w:eastAsia="仿宋" w:hAnsi="仿宋" w:cs="仿宋" w:hint="eastAsia"/>
            <w:lang w:eastAsia="zh-CN"/>
          </w:rPr>
          <w:t>前言</w:t>
        </w:r>
        <w:r>
          <w:tab/>
        </w:r>
        <w:r>
          <w:fldChar w:fldCharType="begin"/>
        </w:r>
        <w:r>
          <w:instrText xml:space="preserve"> PAGEREF _Toc14234 \h </w:instrText>
        </w:r>
        <w:r>
          <w:fldChar w:fldCharType="separate"/>
        </w:r>
        <w:r>
          <w:t>3</w:t>
        </w:r>
        <w:r>
          <w:fldChar w:fldCharType="end"/>
        </w:r>
      </w:hyperlink>
    </w:p>
    <w:p>
      <w:pPr>
        <w:pStyle w:val="TOC1"/>
        <w:tabs>
          <w:tab w:val="right" w:leader="dot" w:pos="8306"/>
        </w:tabs>
      </w:pPr>
      <w:hyperlink w:anchor="_Toc13674" w:history="1">
        <w:r>
          <w:rPr>
            <w:rFonts w:ascii="仿宋" w:eastAsia="仿宋" w:hAnsi="仿宋" w:cs="仿宋" w:hint="eastAsia"/>
            <w:lang w:eastAsia="zh-CN"/>
          </w:rPr>
          <w:t>一、年4K超高清项目建设背景及必要性分析</w:t>
        </w:r>
        <w:r>
          <w:tab/>
        </w:r>
        <w:r>
          <w:fldChar w:fldCharType="begin"/>
        </w:r>
        <w:r>
          <w:instrText xml:space="preserve"> PAGEREF _Toc13674 \h </w:instrText>
        </w:r>
        <w:r>
          <w:fldChar w:fldCharType="separate"/>
        </w:r>
        <w:r>
          <w:t>3</w:t>
        </w:r>
        <w:r>
          <w:fldChar w:fldCharType="end"/>
        </w:r>
      </w:hyperlink>
    </w:p>
    <w:p>
      <w:pPr>
        <w:pStyle w:val="TOC2"/>
        <w:tabs>
          <w:tab w:val="right" w:leader="dot" w:pos="8306"/>
        </w:tabs>
      </w:pPr>
      <w:hyperlink w:anchor="_Toc28887" w:history="1">
        <w:r>
          <w:rPr>
            <w:rFonts w:ascii="仿宋" w:eastAsia="仿宋" w:hAnsi="仿宋" w:cs="仿宋" w:hint="eastAsia"/>
            <w:lang w:eastAsia="zh-CN"/>
          </w:rPr>
          <w:t>(一)、年4K超高清项目背景分析</w:t>
        </w:r>
        <w:r>
          <w:tab/>
        </w:r>
        <w:r>
          <w:fldChar w:fldCharType="begin"/>
        </w:r>
        <w:r>
          <w:instrText xml:space="preserve"> PAGEREF _Toc28887 \h </w:instrText>
        </w:r>
        <w:r>
          <w:fldChar w:fldCharType="separate"/>
        </w:r>
        <w:r>
          <w:t>3</w:t>
        </w:r>
        <w:r>
          <w:fldChar w:fldCharType="end"/>
        </w:r>
      </w:hyperlink>
    </w:p>
    <w:p>
      <w:pPr>
        <w:pStyle w:val="TOC2"/>
        <w:tabs>
          <w:tab w:val="right" w:leader="dot" w:pos="8306"/>
        </w:tabs>
      </w:pPr>
      <w:hyperlink w:anchor="_Toc12136" w:history="1">
        <w:r>
          <w:rPr>
            <w:rFonts w:ascii="仿宋" w:eastAsia="仿宋" w:hAnsi="仿宋" w:cs="仿宋" w:hint="eastAsia"/>
            <w:lang w:eastAsia="zh-CN"/>
          </w:rPr>
          <w:t>(二)、年4K超高清项目建设必要性分析</w:t>
        </w:r>
        <w:r>
          <w:tab/>
        </w:r>
        <w:r>
          <w:fldChar w:fldCharType="begin"/>
        </w:r>
        <w:r>
          <w:instrText xml:space="preserve"> PAGEREF _Toc12136 \h </w:instrText>
        </w:r>
        <w:r>
          <w:fldChar w:fldCharType="separate"/>
        </w:r>
        <w:r>
          <w:t>5</w:t>
        </w:r>
        <w:r>
          <w:fldChar w:fldCharType="end"/>
        </w:r>
      </w:hyperlink>
    </w:p>
    <w:p>
      <w:pPr>
        <w:pStyle w:val="TOC1"/>
        <w:tabs>
          <w:tab w:val="right" w:leader="dot" w:pos="8306"/>
        </w:tabs>
      </w:pPr>
      <w:hyperlink w:anchor="_Toc13018" w:history="1">
        <w:r>
          <w:rPr>
            <w:rFonts w:ascii="仿宋" w:eastAsia="仿宋" w:hAnsi="仿宋" w:cs="仿宋" w:hint="eastAsia"/>
            <w:lang w:eastAsia="zh-CN"/>
          </w:rPr>
          <w:t>二、年4K超高清项目土建工程</w:t>
        </w:r>
        <w:r>
          <w:tab/>
        </w:r>
        <w:r>
          <w:fldChar w:fldCharType="begin"/>
        </w:r>
        <w:r>
          <w:instrText xml:space="preserve"> PAGEREF _Toc13018 \h </w:instrText>
        </w:r>
        <w:r>
          <w:fldChar w:fldCharType="separate"/>
        </w:r>
        <w:r>
          <w:t>6</w:t>
        </w:r>
        <w:r>
          <w:fldChar w:fldCharType="end"/>
        </w:r>
      </w:hyperlink>
    </w:p>
    <w:p>
      <w:pPr>
        <w:pStyle w:val="TOC2"/>
        <w:tabs>
          <w:tab w:val="right" w:leader="dot" w:pos="8306"/>
        </w:tabs>
      </w:pPr>
      <w:hyperlink w:anchor="_Toc30209" w:history="1">
        <w:r>
          <w:rPr>
            <w:rFonts w:ascii="仿宋" w:eastAsia="仿宋" w:hAnsi="仿宋" w:cs="仿宋" w:hint="eastAsia"/>
            <w:lang w:eastAsia="zh-CN"/>
          </w:rPr>
          <w:t>(一)、建筑工程设计原则</w:t>
        </w:r>
        <w:r>
          <w:tab/>
        </w:r>
        <w:r>
          <w:fldChar w:fldCharType="begin"/>
        </w:r>
        <w:r>
          <w:instrText xml:space="preserve"> PAGEREF _Toc30209 \h </w:instrText>
        </w:r>
        <w:r>
          <w:fldChar w:fldCharType="separate"/>
        </w:r>
        <w:r>
          <w:t>6</w:t>
        </w:r>
        <w:r>
          <w:fldChar w:fldCharType="end"/>
        </w:r>
      </w:hyperlink>
    </w:p>
    <w:p>
      <w:pPr>
        <w:pStyle w:val="TOC2"/>
        <w:tabs>
          <w:tab w:val="right" w:leader="dot" w:pos="8306"/>
        </w:tabs>
      </w:pPr>
      <w:hyperlink w:anchor="_Toc25410" w:history="1">
        <w:r>
          <w:rPr>
            <w:rFonts w:ascii="仿宋" w:eastAsia="仿宋" w:hAnsi="仿宋" w:cs="仿宋" w:hint="eastAsia"/>
            <w:lang w:eastAsia="zh-CN"/>
          </w:rPr>
          <w:t>(二)、土建工程设计年限及安全等级</w:t>
        </w:r>
        <w:r>
          <w:tab/>
        </w:r>
        <w:r>
          <w:fldChar w:fldCharType="begin"/>
        </w:r>
        <w:r>
          <w:instrText xml:space="preserve"> PAGEREF _Toc25410 \h </w:instrText>
        </w:r>
        <w:r>
          <w:fldChar w:fldCharType="separate"/>
        </w:r>
        <w:r>
          <w:t>7</w:t>
        </w:r>
        <w:r>
          <w:fldChar w:fldCharType="end"/>
        </w:r>
      </w:hyperlink>
    </w:p>
    <w:p>
      <w:pPr>
        <w:pStyle w:val="TOC2"/>
        <w:tabs>
          <w:tab w:val="right" w:leader="dot" w:pos="8306"/>
        </w:tabs>
      </w:pPr>
      <w:hyperlink w:anchor="_Toc22991" w:history="1">
        <w:r>
          <w:rPr>
            <w:rFonts w:ascii="仿宋" w:eastAsia="仿宋" w:hAnsi="仿宋" w:cs="仿宋" w:hint="eastAsia"/>
            <w:lang w:eastAsia="zh-CN"/>
          </w:rPr>
          <w:t>(三)、建筑工程设计总体要求</w:t>
        </w:r>
        <w:r>
          <w:tab/>
        </w:r>
        <w:r>
          <w:fldChar w:fldCharType="begin"/>
        </w:r>
        <w:r>
          <w:instrText xml:space="preserve"> PAGEREF _Toc22991 \h </w:instrText>
        </w:r>
        <w:r>
          <w:fldChar w:fldCharType="separate"/>
        </w:r>
        <w:r>
          <w:t>8</w:t>
        </w:r>
        <w:r>
          <w:fldChar w:fldCharType="end"/>
        </w:r>
      </w:hyperlink>
    </w:p>
    <w:p>
      <w:pPr>
        <w:pStyle w:val="TOC2"/>
        <w:tabs>
          <w:tab w:val="right" w:leader="dot" w:pos="8306"/>
        </w:tabs>
      </w:pPr>
      <w:hyperlink w:anchor="_Toc21485" w:history="1">
        <w:r>
          <w:rPr>
            <w:rFonts w:ascii="仿宋" w:eastAsia="仿宋" w:hAnsi="仿宋" w:cs="仿宋" w:hint="eastAsia"/>
            <w:lang w:eastAsia="zh-CN"/>
          </w:rPr>
          <w:t>(四)、土建工程建设指标</w:t>
        </w:r>
        <w:r>
          <w:tab/>
        </w:r>
        <w:r>
          <w:fldChar w:fldCharType="begin"/>
        </w:r>
        <w:r>
          <w:instrText xml:space="preserve"> PAGEREF _Toc21485 \h </w:instrText>
        </w:r>
        <w:r>
          <w:fldChar w:fldCharType="separate"/>
        </w:r>
        <w:r>
          <w:t>9</w:t>
        </w:r>
        <w:r>
          <w:fldChar w:fldCharType="end"/>
        </w:r>
      </w:hyperlink>
    </w:p>
    <w:p>
      <w:pPr>
        <w:pStyle w:val="TOC1"/>
        <w:tabs>
          <w:tab w:val="right" w:leader="dot" w:pos="8306"/>
        </w:tabs>
      </w:pPr>
      <w:hyperlink w:anchor="_Toc16948" w:history="1">
        <w:r>
          <w:rPr>
            <w:rFonts w:ascii="仿宋" w:eastAsia="仿宋" w:hAnsi="仿宋" w:cs="仿宋" w:hint="eastAsia"/>
            <w:lang w:eastAsia="zh-CN"/>
          </w:rPr>
          <w:t>三、年4K超高清项目可持续发展</w:t>
        </w:r>
        <w:r>
          <w:tab/>
        </w:r>
        <w:r>
          <w:fldChar w:fldCharType="begin"/>
        </w:r>
        <w:r>
          <w:instrText xml:space="preserve"> PAGEREF _Toc16948 \h </w:instrText>
        </w:r>
        <w:r>
          <w:fldChar w:fldCharType="separate"/>
        </w:r>
        <w:r>
          <w:t>9</w:t>
        </w:r>
        <w:r>
          <w:fldChar w:fldCharType="end"/>
        </w:r>
      </w:hyperlink>
    </w:p>
    <w:p>
      <w:pPr>
        <w:pStyle w:val="TOC2"/>
        <w:tabs>
          <w:tab w:val="right" w:leader="dot" w:pos="8306"/>
        </w:tabs>
      </w:pPr>
      <w:hyperlink w:anchor="_Toc16298" w:history="1">
        <w:r>
          <w:rPr>
            <w:rFonts w:ascii="仿宋" w:eastAsia="仿宋" w:hAnsi="仿宋" w:cs="仿宋" w:hint="eastAsia"/>
            <w:lang w:eastAsia="zh-CN"/>
          </w:rPr>
          <w:t>(一)、可持续战略与实践</w:t>
        </w:r>
        <w:r>
          <w:tab/>
        </w:r>
        <w:r>
          <w:fldChar w:fldCharType="begin"/>
        </w:r>
        <w:r>
          <w:instrText xml:space="preserve"> PAGEREF _Toc16298 \h </w:instrText>
        </w:r>
        <w:r>
          <w:fldChar w:fldCharType="separate"/>
        </w:r>
        <w:r>
          <w:t>9</w:t>
        </w:r>
        <w:r>
          <w:fldChar w:fldCharType="end"/>
        </w:r>
      </w:hyperlink>
    </w:p>
    <w:p>
      <w:pPr>
        <w:pStyle w:val="TOC2"/>
        <w:tabs>
          <w:tab w:val="right" w:leader="dot" w:pos="8306"/>
        </w:tabs>
      </w:pPr>
      <w:hyperlink w:anchor="_Toc5081" w:history="1">
        <w:r>
          <w:rPr>
            <w:rFonts w:ascii="仿宋" w:eastAsia="仿宋" w:hAnsi="仿宋" w:cs="仿宋" w:hint="eastAsia"/>
            <w:lang w:eastAsia="zh-CN"/>
          </w:rPr>
          <w:t>(二)、环保与社会责任</w:t>
        </w:r>
        <w:r>
          <w:tab/>
        </w:r>
        <w:r>
          <w:fldChar w:fldCharType="begin"/>
        </w:r>
        <w:r>
          <w:instrText xml:space="preserve"> PAGEREF _Toc5081 \h </w:instrText>
        </w:r>
        <w:r>
          <w:fldChar w:fldCharType="separate"/>
        </w:r>
        <w:r>
          <w:t>10</w:t>
        </w:r>
        <w:r>
          <w:fldChar w:fldCharType="end"/>
        </w:r>
      </w:hyperlink>
    </w:p>
    <w:p>
      <w:pPr>
        <w:pStyle w:val="TOC1"/>
        <w:tabs>
          <w:tab w:val="right" w:leader="dot" w:pos="8306"/>
        </w:tabs>
      </w:pPr>
      <w:hyperlink w:anchor="_Toc331" w:history="1">
        <w:r>
          <w:rPr>
            <w:rFonts w:ascii="仿宋" w:eastAsia="仿宋" w:hAnsi="仿宋" w:cs="仿宋" w:hint="eastAsia"/>
            <w:lang w:eastAsia="zh-CN"/>
          </w:rPr>
          <w:t>四、年4K超高清项目选址可行性分析</w:t>
        </w:r>
        <w:r>
          <w:tab/>
        </w:r>
        <w:r>
          <w:fldChar w:fldCharType="begin"/>
        </w:r>
        <w:r>
          <w:instrText xml:space="preserve"> PAGEREF _Toc331 \h </w:instrText>
        </w:r>
        <w:r>
          <w:fldChar w:fldCharType="separate"/>
        </w:r>
        <w:r>
          <w:t>11</w:t>
        </w:r>
        <w:r>
          <w:fldChar w:fldCharType="end"/>
        </w:r>
      </w:hyperlink>
    </w:p>
    <w:p>
      <w:pPr>
        <w:pStyle w:val="TOC2"/>
        <w:tabs>
          <w:tab w:val="right" w:leader="dot" w:pos="8306"/>
        </w:tabs>
      </w:pPr>
      <w:hyperlink w:anchor="_Toc19430" w:history="1">
        <w:r>
          <w:rPr>
            <w:rFonts w:ascii="仿宋" w:eastAsia="仿宋" w:hAnsi="仿宋" w:cs="仿宋" w:hint="eastAsia"/>
            <w:lang w:eastAsia="zh-CN"/>
          </w:rPr>
          <w:t>(一)、年4K超高清项目选址</w:t>
        </w:r>
        <w:r>
          <w:tab/>
        </w:r>
        <w:r>
          <w:fldChar w:fldCharType="begin"/>
        </w:r>
        <w:r>
          <w:instrText xml:space="preserve"> PAGEREF _Toc19430 \h </w:instrText>
        </w:r>
        <w:r>
          <w:fldChar w:fldCharType="separate"/>
        </w:r>
        <w:r>
          <w:t>11</w:t>
        </w:r>
        <w:r>
          <w:fldChar w:fldCharType="end"/>
        </w:r>
      </w:hyperlink>
    </w:p>
    <w:p>
      <w:pPr>
        <w:pStyle w:val="TOC2"/>
        <w:tabs>
          <w:tab w:val="right" w:leader="dot" w:pos="8306"/>
        </w:tabs>
      </w:pPr>
      <w:hyperlink w:anchor="_Toc112" w:history="1">
        <w:r>
          <w:rPr>
            <w:rFonts w:ascii="仿宋" w:eastAsia="仿宋" w:hAnsi="仿宋" w:cs="仿宋" w:hint="eastAsia"/>
            <w:lang w:eastAsia="zh-CN"/>
          </w:rPr>
          <w:t>(二)、用地控制指标</w:t>
        </w:r>
        <w:r>
          <w:tab/>
        </w:r>
        <w:r>
          <w:fldChar w:fldCharType="begin"/>
        </w:r>
        <w:r>
          <w:instrText xml:space="preserve"> PAGEREF _Toc112 \h </w:instrText>
        </w:r>
        <w:r>
          <w:fldChar w:fldCharType="separate"/>
        </w:r>
        <w:r>
          <w:t>11</w:t>
        </w:r>
        <w:r>
          <w:fldChar w:fldCharType="end"/>
        </w:r>
      </w:hyperlink>
    </w:p>
    <w:p>
      <w:pPr>
        <w:pStyle w:val="TOC2"/>
        <w:tabs>
          <w:tab w:val="right" w:leader="dot" w:pos="8306"/>
        </w:tabs>
      </w:pPr>
      <w:hyperlink w:anchor="_Toc32305" w:history="1">
        <w:r>
          <w:rPr>
            <w:rFonts w:ascii="仿宋" w:eastAsia="仿宋" w:hAnsi="仿宋" w:cs="仿宋" w:hint="eastAsia"/>
            <w:lang w:eastAsia="zh-CN"/>
          </w:rPr>
          <w:t>(三)、节约用地措施</w:t>
        </w:r>
        <w:r>
          <w:tab/>
        </w:r>
        <w:r>
          <w:fldChar w:fldCharType="begin"/>
        </w:r>
        <w:r>
          <w:instrText xml:space="preserve"> PAGEREF _Toc32305 \h </w:instrText>
        </w:r>
        <w:r>
          <w:fldChar w:fldCharType="separate"/>
        </w:r>
        <w:r>
          <w:t>13</w:t>
        </w:r>
        <w:r>
          <w:fldChar w:fldCharType="end"/>
        </w:r>
      </w:hyperlink>
    </w:p>
    <w:p>
      <w:pPr>
        <w:pStyle w:val="TOC2"/>
        <w:tabs>
          <w:tab w:val="right" w:leader="dot" w:pos="8306"/>
        </w:tabs>
      </w:pPr>
      <w:hyperlink w:anchor="_Toc27011" w:history="1">
        <w:r>
          <w:rPr>
            <w:rFonts w:ascii="仿宋" w:eastAsia="仿宋" w:hAnsi="仿宋" w:cs="仿宋" w:hint="eastAsia"/>
            <w:lang w:eastAsia="zh-CN"/>
          </w:rPr>
          <w:t>(四)、总图布置方案</w:t>
        </w:r>
        <w:r>
          <w:tab/>
        </w:r>
        <w:r>
          <w:fldChar w:fldCharType="begin"/>
        </w:r>
        <w:r>
          <w:instrText xml:space="preserve"> PAGEREF _Toc27011 \h </w:instrText>
        </w:r>
        <w:r>
          <w:fldChar w:fldCharType="separate"/>
        </w:r>
        <w:r>
          <w:t>14</w:t>
        </w:r>
        <w:r>
          <w:fldChar w:fldCharType="end"/>
        </w:r>
      </w:hyperlink>
    </w:p>
    <w:p>
      <w:pPr>
        <w:pStyle w:val="TOC2"/>
        <w:tabs>
          <w:tab w:val="right" w:leader="dot" w:pos="8306"/>
        </w:tabs>
      </w:pPr>
      <w:hyperlink w:anchor="_Toc5562" w:history="1">
        <w:r>
          <w:rPr>
            <w:rFonts w:ascii="仿宋" w:eastAsia="仿宋" w:hAnsi="仿宋" w:cs="仿宋" w:hint="eastAsia"/>
            <w:lang w:eastAsia="zh-CN"/>
          </w:rPr>
          <w:t>(五)、选址综合评价</w:t>
        </w:r>
        <w:r>
          <w:tab/>
        </w:r>
        <w:r>
          <w:fldChar w:fldCharType="begin"/>
        </w:r>
        <w:r>
          <w:instrText xml:space="preserve"> PAGEREF _Toc5562 \h </w:instrText>
        </w:r>
        <w:r>
          <w:fldChar w:fldCharType="separate"/>
        </w:r>
        <w:r>
          <w:t>15</w:t>
        </w:r>
        <w:r>
          <w:fldChar w:fldCharType="end"/>
        </w:r>
      </w:hyperlink>
    </w:p>
    <w:p>
      <w:pPr>
        <w:pStyle w:val="TOC1"/>
        <w:tabs>
          <w:tab w:val="right" w:leader="dot" w:pos="8306"/>
        </w:tabs>
      </w:pPr>
      <w:hyperlink w:anchor="_Toc12990" w:history="1">
        <w:r>
          <w:rPr>
            <w:rFonts w:ascii="仿宋" w:eastAsia="仿宋" w:hAnsi="仿宋" w:cs="仿宋" w:hint="eastAsia"/>
            <w:lang w:eastAsia="zh-CN"/>
          </w:rPr>
          <w:t>五、年4K超高清项目概论</w:t>
        </w:r>
        <w:r>
          <w:tab/>
        </w:r>
        <w:r>
          <w:fldChar w:fldCharType="begin"/>
        </w:r>
        <w:r>
          <w:instrText xml:space="preserve"> PAGEREF _Toc12990 \h </w:instrText>
        </w:r>
        <w:r>
          <w:fldChar w:fldCharType="separate"/>
        </w:r>
        <w:r>
          <w:t>16</w:t>
        </w:r>
        <w:r>
          <w:fldChar w:fldCharType="end"/>
        </w:r>
      </w:hyperlink>
    </w:p>
    <w:p>
      <w:pPr>
        <w:pStyle w:val="TOC2"/>
        <w:tabs>
          <w:tab w:val="right" w:leader="dot" w:pos="8306"/>
        </w:tabs>
      </w:pPr>
      <w:hyperlink w:anchor="_Toc29226" w:history="1">
        <w:r>
          <w:rPr>
            <w:rFonts w:ascii="仿宋" w:eastAsia="仿宋" w:hAnsi="仿宋" w:cs="仿宋" w:hint="eastAsia"/>
            <w:lang w:eastAsia="zh-CN"/>
          </w:rPr>
          <w:t>(一)、年4K超高清项目概况</w:t>
        </w:r>
        <w:r>
          <w:tab/>
        </w:r>
        <w:r>
          <w:fldChar w:fldCharType="begin"/>
        </w:r>
        <w:r>
          <w:instrText xml:space="preserve"> PAGEREF _Toc29226 \h </w:instrText>
        </w:r>
        <w:r>
          <w:fldChar w:fldCharType="separate"/>
        </w:r>
        <w:r>
          <w:t>16</w:t>
        </w:r>
        <w:r>
          <w:fldChar w:fldCharType="end"/>
        </w:r>
      </w:hyperlink>
    </w:p>
    <w:p>
      <w:pPr>
        <w:pStyle w:val="TOC2"/>
        <w:tabs>
          <w:tab w:val="right" w:leader="dot" w:pos="8306"/>
        </w:tabs>
      </w:pPr>
      <w:hyperlink w:anchor="_Toc15920" w:history="1">
        <w:r>
          <w:rPr>
            <w:rFonts w:ascii="仿宋" w:eastAsia="仿宋" w:hAnsi="仿宋" w:cs="仿宋" w:hint="eastAsia"/>
            <w:lang w:eastAsia="zh-CN"/>
          </w:rPr>
          <w:t>(二)、年4K超高清项目目标</w:t>
        </w:r>
        <w:r>
          <w:tab/>
        </w:r>
        <w:r>
          <w:fldChar w:fldCharType="begin"/>
        </w:r>
        <w:r>
          <w:instrText xml:space="preserve"> PAGEREF _Toc15920 \h </w:instrText>
        </w:r>
        <w:r>
          <w:fldChar w:fldCharType="separate"/>
        </w:r>
        <w:r>
          <w:t>19</w:t>
        </w:r>
        <w:r>
          <w:fldChar w:fldCharType="end"/>
        </w:r>
      </w:hyperlink>
    </w:p>
    <w:p>
      <w:pPr>
        <w:pStyle w:val="TOC2"/>
        <w:tabs>
          <w:tab w:val="right" w:leader="dot" w:pos="8306"/>
        </w:tabs>
      </w:pPr>
      <w:hyperlink w:anchor="_Toc4659" w:history="1">
        <w:r>
          <w:rPr>
            <w:rFonts w:ascii="仿宋" w:eastAsia="仿宋" w:hAnsi="仿宋" w:cs="仿宋" w:hint="eastAsia"/>
            <w:lang w:eastAsia="zh-CN"/>
          </w:rPr>
          <w:t>(三)、年4K超高清项目提出的理由</w:t>
        </w:r>
        <w:r>
          <w:tab/>
        </w:r>
        <w:r>
          <w:fldChar w:fldCharType="begin"/>
        </w:r>
        <w:r>
          <w:instrText xml:space="preserve"> PAGEREF _Toc4659 \h </w:instrText>
        </w:r>
        <w:r>
          <w:fldChar w:fldCharType="separate"/>
        </w:r>
        <w:r>
          <w:t>19</w:t>
        </w:r>
        <w:r>
          <w:fldChar w:fldCharType="end"/>
        </w:r>
      </w:hyperlink>
    </w:p>
    <w:p>
      <w:pPr>
        <w:pStyle w:val="TOC2"/>
        <w:tabs>
          <w:tab w:val="right" w:leader="dot" w:pos="8306"/>
        </w:tabs>
      </w:pPr>
      <w:hyperlink w:anchor="_Toc10523" w:history="1">
        <w:r>
          <w:rPr>
            <w:rFonts w:ascii="仿宋" w:eastAsia="仿宋" w:hAnsi="仿宋" w:cs="仿宋" w:hint="eastAsia"/>
            <w:lang w:eastAsia="zh-CN"/>
          </w:rPr>
          <w:t>(四)、年4K超高清项目意义</w:t>
        </w:r>
        <w:r>
          <w:tab/>
        </w:r>
        <w:r>
          <w:fldChar w:fldCharType="begin"/>
        </w:r>
        <w:r>
          <w:instrText xml:space="preserve"> PAGEREF _Toc10523 \h </w:instrText>
        </w:r>
        <w:r>
          <w:fldChar w:fldCharType="separate"/>
        </w:r>
        <w:r>
          <w:t>21</w:t>
        </w:r>
        <w:r>
          <w:fldChar w:fldCharType="end"/>
        </w:r>
      </w:hyperlink>
    </w:p>
    <w:p>
      <w:pPr>
        <w:pStyle w:val="TOC2"/>
        <w:tabs>
          <w:tab w:val="right" w:leader="dot" w:pos="8306"/>
        </w:tabs>
      </w:pPr>
      <w:hyperlink w:anchor="_Toc14848" w:history="1">
        <w:r>
          <w:rPr>
            <w:rFonts w:ascii="仿宋" w:eastAsia="仿宋" w:hAnsi="仿宋" w:cs="仿宋" w:hint="eastAsia"/>
            <w:lang w:eastAsia="zh-CN"/>
          </w:rPr>
          <w:t>(五)、年4K超高清项目背景</w:t>
        </w:r>
        <w:r>
          <w:tab/>
        </w:r>
        <w:r>
          <w:fldChar w:fldCharType="begin"/>
        </w:r>
        <w:r>
          <w:instrText xml:space="preserve"> PAGEREF _Toc14848 \h </w:instrText>
        </w:r>
        <w:r>
          <w:fldChar w:fldCharType="separate"/>
        </w:r>
        <w:r>
          <w:t>22</w:t>
        </w:r>
        <w:r>
          <w:fldChar w:fldCharType="end"/>
        </w:r>
      </w:hyperlink>
    </w:p>
    <w:p>
      <w:pPr>
        <w:pStyle w:val="TOC1"/>
        <w:tabs>
          <w:tab w:val="right" w:leader="dot" w:pos="8306"/>
        </w:tabs>
      </w:pPr>
      <w:hyperlink w:anchor="_Toc6952" w:history="1">
        <w:r>
          <w:rPr>
            <w:rFonts w:ascii="仿宋" w:eastAsia="仿宋" w:hAnsi="仿宋" w:cs="仿宋" w:hint="eastAsia"/>
            <w:lang w:eastAsia="zh-CN"/>
          </w:rPr>
          <w:t>六、工艺说明</w:t>
        </w:r>
        <w:r>
          <w:tab/>
        </w:r>
        <w:r>
          <w:fldChar w:fldCharType="begin"/>
        </w:r>
        <w:r>
          <w:instrText xml:space="preserve"> PAGEREF _Toc6952 \h </w:instrText>
        </w:r>
        <w:r>
          <w:fldChar w:fldCharType="separate"/>
        </w:r>
        <w:r>
          <w:t>23</w:t>
        </w:r>
        <w:r>
          <w:fldChar w:fldCharType="end"/>
        </w:r>
      </w:hyperlink>
    </w:p>
    <w:p>
      <w:pPr>
        <w:pStyle w:val="TOC2"/>
        <w:tabs>
          <w:tab w:val="right" w:leader="dot" w:pos="8306"/>
        </w:tabs>
      </w:pPr>
      <w:hyperlink w:anchor="_Toc15897" w:history="1">
        <w:r>
          <w:rPr>
            <w:rFonts w:ascii="仿宋" w:eastAsia="仿宋" w:hAnsi="仿宋" w:cs="仿宋" w:hint="eastAsia"/>
            <w:lang w:eastAsia="zh-CN"/>
          </w:rPr>
          <w:t>(一)、技术管理特点</w:t>
        </w:r>
        <w:r>
          <w:tab/>
        </w:r>
        <w:r>
          <w:fldChar w:fldCharType="begin"/>
        </w:r>
        <w:r>
          <w:instrText xml:space="preserve"> PAGEREF _Toc15897 \h </w:instrText>
        </w:r>
        <w:r>
          <w:fldChar w:fldCharType="separate"/>
        </w:r>
        <w:r>
          <w:t>23</w:t>
        </w:r>
        <w:r>
          <w:fldChar w:fldCharType="end"/>
        </w:r>
      </w:hyperlink>
    </w:p>
    <w:p>
      <w:pPr>
        <w:pStyle w:val="TOC2"/>
        <w:tabs>
          <w:tab w:val="right" w:leader="dot" w:pos="8306"/>
        </w:tabs>
      </w:pPr>
      <w:hyperlink w:anchor="_Toc15420" w:history="1">
        <w:r>
          <w:rPr>
            <w:rFonts w:ascii="仿宋" w:eastAsia="仿宋" w:hAnsi="仿宋" w:cs="仿宋" w:hint="eastAsia"/>
            <w:lang w:eastAsia="zh-CN"/>
          </w:rPr>
          <w:t>(二)、年4K超高清项目工艺技术设计方案</w:t>
        </w:r>
        <w:r>
          <w:tab/>
        </w:r>
        <w:r>
          <w:fldChar w:fldCharType="begin"/>
        </w:r>
        <w:r>
          <w:instrText xml:space="preserve"> PAGEREF _Toc15420 \h </w:instrText>
        </w:r>
        <w:r>
          <w:fldChar w:fldCharType="separate"/>
        </w:r>
        <w:r>
          <w:t>24</w:t>
        </w:r>
        <w:r>
          <w:fldChar w:fldCharType="end"/>
        </w:r>
      </w:hyperlink>
    </w:p>
    <w:p>
      <w:pPr>
        <w:pStyle w:val="TOC2"/>
        <w:tabs>
          <w:tab w:val="right" w:leader="dot" w:pos="8306"/>
        </w:tabs>
      </w:pPr>
      <w:hyperlink w:anchor="_Toc7777" w:history="1">
        <w:r>
          <w:rPr>
            <w:rFonts w:ascii="仿宋" w:eastAsia="仿宋" w:hAnsi="仿宋" w:cs="仿宋" w:hint="eastAsia"/>
            <w:lang w:eastAsia="zh-CN"/>
          </w:rPr>
          <w:t>(三)、设备选型方案</w:t>
        </w:r>
        <w:r>
          <w:tab/>
        </w:r>
        <w:r>
          <w:fldChar w:fldCharType="begin"/>
        </w:r>
        <w:r>
          <w:instrText xml:space="preserve"> PAGEREF _Toc7777 \h </w:instrText>
        </w:r>
        <w:r>
          <w:fldChar w:fldCharType="separate"/>
        </w:r>
        <w:r>
          <w:t>25</w:t>
        </w:r>
        <w:r>
          <w:fldChar w:fldCharType="end"/>
        </w:r>
      </w:hyperlink>
    </w:p>
    <w:p>
      <w:pPr>
        <w:pStyle w:val="TOC1"/>
        <w:tabs>
          <w:tab w:val="right" w:leader="dot" w:pos="8306"/>
        </w:tabs>
      </w:pPr>
      <w:hyperlink w:anchor="_Toc28150" w:history="1">
        <w:r>
          <w:rPr>
            <w:rFonts w:ascii="仿宋" w:eastAsia="仿宋" w:hAnsi="仿宋" w:cs="仿宋" w:hint="eastAsia"/>
            <w:lang w:eastAsia="zh-CN"/>
          </w:rPr>
          <w:t>七、年4K超高清项目计划安排</w:t>
        </w:r>
        <w:r>
          <w:tab/>
        </w:r>
        <w:r>
          <w:fldChar w:fldCharType="begin"/>
        </w:r>
        <w:r>
          <w:instrText xml:space="preserve"> PAGEREF _Toc28150 \h </w:instrText>
        </w:r>
        <w:r>
          <w:fldChar w:fldCharType="separate"/>
        </w:r>
        <w:r>
          <w:t>27</w:t>
        </w:r>
        <w:r>
          <w:fldChar w:fldCharType="end"/>
        </w:r>
      </w:hyperlink>
    </w:p>
    <w:p>
      <w:pPr>
        <w:pStyle w:val="TOC2"/>
        <w:tabs>
          <w:tab w:val="right" w:leader="dot" w:pos="8306"/>
        </w:tabs>
      </w:pPr>
      <w:hyperlink w:anchor="_Toc14878" w:history="1">
        <w:r>
          <w:rPr>
            <w:rFonts w:ascii="仿宋" w:eastAsia="仿宋" w:hAnsi="仿宋" w:cs="仿宋" w:hint="eastAsia"/>
            <w:lang w:eastAsia="zh-CN"/>
          </w:rPr>
          <w:t>(一)、建设周期</w:t>
        </w:r>
        <w:r>
          <w:tab/>
        </w:r>
        <w:r>
          <w:fldChar w:fldCharType="begin"/>
        </w:r>
        <w:r>
          <w:instrText xml:space="preserve"> PAGEREF _Toc14878 \h </w:instrText>
        </w:r>
        <w:r>
          <w:fldChar w:fldCharType="separate"/>
        </w:r>
        <w:r>
          <w:t>27</w:t>
        </w:r>
        <w:r>
          <w:fldChar w:fldCharType="end"/>
        </w:r>
      </w:hyperlink>
    </w:p>
    <w:p>
      <w:pPr>
        <w:pStyle w:val="TOC2"/>
        <w:tabs>
          <w:tab w:val="right" w:leader="dot" w:pos="8306"/>
        </w:tabs>
      </w:pPr>
      <w:hyperlink w:anchor="_Toc3613" w:history="1">
        <w:r>
          <w:rPr>
            <w:rFonts w:ascii="仿宋" w:eastAsia="仿宋" w:hAnsi="仿宋" w:cs="仿宋" w:hint="eastAsia"/>
            <w:lang w:eastAsia="zh-CN"/>
          </w:rPr>
          <w:t>(二)、建设进度</w:t>
        </w:r>
        <w:r>
          <w:tab/>
        </w:r>
        <w:r>
          <w:fldChar w:fldCharType="begin"/>
        </w:r>
        <w:r>
          <w:instrText xml:space="preserve"> PAGEREF _Toc3613 \h </w:instrText>
        </w:r>
        <w:r>
          <w:fldChar w:fldCharType="separate"/>
        </w:r>
        <w:r>
          <w:t>28</w:t>
        </w:r>
        <w:r>
          <w:fldChar w:fldCharType="end"/>
        </w:r>
      </w:hyperlink>
    </w:p>
    <w:p>
      <w:pPr>
        <w:pStyle w:val="TOC2"/>
        <w:tabs>
          <w:tab w:val="right" w:leader="dot" w:pos="8306"/>
        </w:tabs>
      </w:pPr>
      <w:hyperlink w:anchor="_Toc27947" w:history="1">
        <w:r>
          <w:rPr>
            <w:rFonts w:ascii="仿宋" w:eastAsia="仿宋" w:hAnsi="仿宋" w:cs="仿宋" w:hint="eastAsia"/>
            <w:lang w:eastAsia="zh-CN"/>
          </w:rPr>
          <w:t>(三)、进度安排注意事项</w:t>
        </w:r>
        <w:r>
          <w:tab/>
        </w:r>
        <w:r>
          <w:fldChar w:fldCharType="begin"/>
        </w:r>
        <w:r>
          <w:instrText xml:space="preserve"> PAGEREF _Toc27947 \h </w:instrText>
        </w:r>
        <w:r>
          <w:fldChar w:fldCharType="separate"/>
        </w:r>
        <w:r>
          <w:t>29</w:t>
        </w:r>
        <w:r>
          <w:fldChar w:fldCharType="end"/>
        </w:r>
      </w:hyperlink>
    </w:p>
    <w:p>
      <w:pPr>
        <w:pStyle w:val="TOC2"/>
        <w:tabs>
          <w:tab w:val="right" w:leader="dot" w:pos="8306"/>
        </w:tabs>
      </w:pPr>
      <w:hyperlink w:anchor="_Toc29067" w:history="1">
        <w:r>
          <w:rPr>
            <w:rFonts w:ascii="仿宋" w:eastAsia="仿宋" w:hAnsi="仿宋" w:cs="仿宋" w:hint="eastAsia"/>
            <w:lang w:eastAsia="zh-CN"/>
          </w:rPr>
          <w:t>(四)、人力资源配置</w:t>
        </w:r>
        <w:r>
          <w:tab/>
        </w:r>
        <w:r>
          <w:fldChar w:fldCharType="begin"/>
        </w:r>
        <w:r>
          <w:instrText xml:space="preserve"> PAGEREF _Toc29067 \h </w:instrText>
        </w:r>
        <w:r>
          <w:fldChar w:fldCharType="separate"/>
        </w:r>
        <w:r>
          <w:t>30</w:t>
        </w:r>
        <w:r>
          <w:fldChar w:fldCharType="end"/>
        </w:r>
      </w:hyperlink>
    </w:p>
    <w:p>
      <w:pPr>
        <w:pStyle w:val="TOC1"/>
        <w:tabs>
          <w:tab w:val="right" w:leader="dot" w:pos="8306"/>
        </w:tabs>
      </w:pPr>
      <w:hyperlink w:anchor="_Toc10177" w:history="1">
        <w:r>
          <w:rPr>
            <w:rFonts w:ascii="仿宋" w:eastAsia="仿宋" w:hAnsi="仿宋" w:cs="仿宋" w:hint="eastAsia"/>
            <w:lang w:eastAsia="zh-CN"/>
          </w:rPr>
          <w:t>八、年4K超高清项目投资规划</w:t>
        </w:r>
        <w:r>
          <w:tab/>
        </w:r>
        <w:r>
          <w:fldChar w:fldCharType="begin"/>
        </w:r>
        <w:r>
          <w:instrText xml:space="preserve"> PAGEREF _Toc10177 \h </w:instrText>
        </w:r>
        <w:r>
          <w:fldChar w:fldCharType="separate"/>
        </w:r>
        <w:r>
          <w:t>31</w:t>
        </w:r>
        <w:r>
          <w:fldChar w:fldCharType="end"/>
        </w:r>
      </w:hyperlink>
    </w:p>
    <w:p>
      <w:pPr>
        <w:pStyle w:val="TOC2"/>
        <w:tabs>
          <w:tab w:val="right" w:leader="dot" w:pos="8306"/>
        </w:tabs>
      </w:pPr>
      <w:hyperlink w:anchor="_Toc849" w:history="1">
        <w:r>
          <w:rPr>
            <w:rFonts w:ascii="仿宋" w:eastAsia="仿宋" w:hAnsi="仿宋" w:cs="仿宋" w:hint="eastAsia"/>
            <w:lang w:eastAsia="zh-CN"/>
          </w:rPr>
          <w:t>(一)、年4K超高清项目总投资估算</w:t>
        </w:r>
        <w:r>
          <w:tab/>
        </w:r>
        <w:r>
          <w:fldChar w:fldCharType="begin"/>
        </w:r>
        <w:r>
          <w:instrText xml:space="preserve"> PAGEREF _Toc849 \h </w:instrText>
        </w:r>
        <w:r>
          <w:fldChar w:fldCharType="separate"/>
        </w:r>
        <w:r>
          <w:t>31</w:t>
        </w:r>
        <w:r>
          <w:fldChar w:fldCharType="end"/>
        </w:r>
      </w:hyperlink>
    </w:p>
    <w:p>
      <w:pPr>
        <w:pStyle w:val="TOC2"/>
        <w:tabs>
          <w:tab w:val="right" w:leader="dot" w:pos="8306"/>
        </w:tabs>
      </w:pPr>
      <w:hyperlink w:anchor="_Toc23928" w:history="1">
        <w:r>
          <w:rPr>
            <w:rFonts w:ascii="仿宋" w:eastAsia="仿宋" w:hAnsi="仿宋" w:cs="仿宋" w:hint="eastAsia"/>
            <w:lang w:eastAsia="zh-CN"/>
          </w:rPr>
          <w:t>(二)、资金筹措</w:t>
        </w:r>
        <w:r>
          <w:tab/>
        </w:r>
        <w:r>
          <w:fldChar w:fldCharType="begin"/>
        </w:r>
        <w:r>
          <w:instrText xml:space="preserve"> PAGEREF _Toc23928 \h </w:instrText>
        </w:r>
        <w:r>
          <w:fldChar w:fldCharType="separate"/>
        </w:r>
        <w:r>
          <w:t>32</w:t>
        </w:r>
        <w:r>
          <w:fldChar w:fldCharType="end"/>
        </w:r>
      </w:hyperlink>
    </w:p>
    <w:p>
      <w:pPr>
        <w:pStyle w:val="TOC1"/>
        <w:tabs>
          <w:tab w:val="right" w:leader="dot" w:pos="8306"/>
        </w:tabs>
      </w:pPr>
      <w:hyperlink w:anchor="_Toc4656" w:history="1">
        <w:r>
          <w:rPr>
            <w:rFonts w:ascii="仿宋" w:eastAsia="仿宋" w:hAnsi="仿宋" w:cs="仿宋" w:hint="eastAsia"/>
            <w:lang w:eastAsia="zh-CN"/>
          </w:rPr>
          <w:t>九、年4K超高清项目创新与研发</w:t>
        </w:r>
        <w:r>
          <w:tab/>
        </w:r>
        <w:r>
          <w:fldChar w:fldCharType="begin"/>
        </w:r>
        <w:r>
          <w:instrText xml:space="preserve"> PAGEREF _Toc4656 \h </w:instrText>
        </w:r>
        <w:r>
          <w:fldChar w:fldCharType="separate"/>
        </w:r>
        <w:r>
          <w:t>33</w:t>
        </w:r>
        <w:r>
          <w:fldChar w:fldCharType="end"/>
        </w:r>
      </w:hyperlink>
    </w:p>
    <w:p>
      <w:pPr>
        <w:pStyle w:val="TOC2"/>
        <w:tabs>
          <w:tab w:val="right" w:leader="dot" w:pos="8306"/>
        </w:tabs>
      </w:pPr>
      <w:hyperlink w:anchor="_Toc19827" w:history="1">
        <w:r>
          <w:rPr>
            <w:rFonts w:ascii="仿宋" w:eastAsia="仿宋" w:hAnsi="仿宋" w:cs="仿宋" w:hint="eastAsia"/>
            <w:lang w:eastAsia="zh-CN"/>
          </w:rPr>
          <w:t>(一)、创新策略与方向</w:t>
        </w:r>
        <w:r>
          <w:tab/>
        </w:r>
        <w:r>
          <w:fldChar w:fldCharType="begin"/>
        </w:r>
        <w:r>
          <w:instrText xml:space="preserve"> PAGEREF _Toc19827 \h </w:instrText>
        </w:r>
        <w:r>
          <w:fldChar w:fldCharType="separate"/>
        </w:r>
        <w:r>
          <w:t>33</w:t>
        </w:r>
        <w:r>
          <w:fldChar w:fldCharType="end"/>
        </w:r>
      </w:hyperlink>
    </w:p>
    <w:p>
      <w:pPr>
        <w:pStyle w:val="TOC2"/>
        <w:tabs>
          <w:tab w:val="right" w:leader="dot" w:pos="8306"/>
        </w:tabs>
      </w:pPr>
      <w:hyperlink w:anchor="_Toc26263" w:history="1">
        <w:r>
          <w:rPr>
            <w:rFonts w:ascii="仿宋" w:eastAsia="仿宋" w:hAnsi="仿宋" w:cs="仿宋" w:hint="eastAsia"/>
            <w:lang w:eastAsia="zh-CN"/>
          </w:rPr>
          <w:t>(二)、研发规划与投入</w:t>
        </w:r>
        <w:r>
          <w:tab/>
        </w:r>
        <w:r>
          <w:fldChar w:fldCharType="begin"/>
        </w:r>
        <w:r>
          <w:instrText xml:space="preserve"> PAGEREF _Toc26263 \h </w:instrText>
        </w:r>
        <w:r>
          <w:fldChar w:fldCharType="separate"/>
        </w:r>
        <w:r>
          <w:t>34</w:t>
        </w:r>
        <w:r>
          <w:fldChar w:fldCharType="end"/>
        </w:r>
      </w:hyperlink>
    </w:p>
    <w:p>
      <w:pPr>
        <w:pStyle w:val="TOC1"/>
        <w:tabs>
          <w:tab w:val="right" w:leader="dot" w:pos="8306"/>
        </w:tabs>
      </w:pPr>
      <w:hyperlink w:anchor="_Toc29912" w:history="1">
        <w:r>
          <w:rPr>
            <w:rFonts w:ascii="仿宋" w:eastAsia="仿宋" w:hAnsi="仿宋" w:cs="仿宋" w:hint="eastAsia"/>
            <w:lang w:eastAsia="zh-CN"/>
          </w:rPr>
          <w:t>十、年4K超高清项目技术管理</w:t>
        </w:r>
        <w:r>
          <w:tab/>
        </w:r>
        <w:r>
          <w:fldChar w:fldCharType="begin"/>
        </w:r>
        <w:r>
          <w:instrText xml:space="preserve"> PAGEREF _Toc29912 \h </w:instrText>
        </w:r>
        <w:r>
          <w:fldChar w:fldCharType="separate"/>
        </w:r>
        <w:r>
          <w:t>36</w:t>
        </w:r>
        <w:r>
          <w:fldChar w:fldCharType="end"/>
        </w:r>
      </w:hyperlink>
    </w:p>
    <w:p>
      <w:pPr>
        <w:pStyle w:val="TOC2"/>
        <w:tabs>
          <w:tab w:val="right" w:leader="dot" w:pos="8306"/>
        </w:tabs>
      </w:pPr>
      <w:hyperlink w:anchor="_Toc19903" w:history="1">
        <w:r>
          <w:rPr>
            <w:rFonts w:ascii="仿宋" w:eastAsia="仿宋" w:hAnsi="仿宋" w:cs="仿宋" w:hint="eastAsia"/>
            <w:lang w:eastAsia="zh-CN"/>
          </w:rPr>
          <w:t>(一)、技术方案选用方向</w:t>
        </w:r>
        <w:r>
          <w:tab/>
        </w:r>
        <w:r>
          <w:fldChar w:fldCharType="begin"/>
        </w:r>
        <w:r>
          <w:instrText xml:space="preserve"> PAGEREF _Toc19903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12" w:history="1">
        <w:r>
          <w:rPr>
            <w:rFonts w:ascii="仿宋" w:eastAsia="仿宋" w:hAnsi="仿宋" w:cs="仿宋" w:hint="eastAsia"/>
            <w:lang w:eastAsia="zh-CN"/>
          </w:rPr>
          <w:t>(二)、工艺技术方案选用原则</w:t>
        </w:r>
        <w:r>
          <w:tab/>
        </w:r>
        <w:r>
          <w:fldChar w:fldCharType="begin"/>
        </w:r>
        <w:r>
          <w:instrText xml:space="preserve"> PAGEREF _Toc17912 \h </w:instrText>
        </w:r>
        <w:r>
          <w:fldChar w:fldCharType="separate"/>
        </w:r>
        <w:r>
          <w:t>38</w:t>
        </w:r>
        <w:r>
          <w:fldChar w:fldCharType="end"/>
        </w:r>
      </w:hyperlink>
    </w:p>
    <w:p>
      <w:pPr>
        <w:pStyle w:val="TOC2"/>
        <w:tabs>
          <w:tab w:val="right" w:leader="dot" w:pos="8306"/>
        </w:tabs>
      </w:pPr>
      <w:hyperlink w:anchor="_Toc27309" w:history="1">
        <w:r>
          <w:rPr>
            <w:rFonts w:ascii="仿宋" w:eastAsia="仿宋" w:hAnsi="仿宋" w:cs="仿宋" w:hint="eastAsia"/>
            <w:lang w:eastAsia="zh-CN"/>
          </w:rPr>
          <w:t>(三)、工艺技术方案要求</w:t>
        </w:r>
        <w:r>
          <w:tab/>
        </w:r>
        <w:r>
          <w:fldChar w:fldCharType="begin"/>
        </w:r>
        <w:r>
          <w:instrText xml:space="preserve"> PAGEREF _Toc27309 \h </w:instrText>
        </w:r>
        <w:r>
          <w:fldChar w:fldCharType="separate"/>
        </w:r>
        <w:r>
          <w:t>40</w:t>
        </w:r>
        <w:r>
          <w:fldChar w:fldCharType="end"/>
        </w:r>
      </w:hyperlink>
    </w:p>
    <w:p>
      <w:pPr>
        <w:pStyle w:val="TOC1"/>
        <w:tabs>
          <w:tab w:val="right" w:leader="dot" w:pos="8306"/>
        </w:tabs>
      </w:pPr>
      <w:hyperlink w:anchor="_Toc20957" w:history="1">
        <w:r>
          <w:rPr>
            <w:rFonts w:ascii="仿宋" w:eastAsia="仿宋" w:hAnsi="仿宋" w:cs="仿宋" w:hint="eastAsia"/>
            <w:lang w:eastAsia="zh-CN"/>
          </w:rPr>
          <w:t>十一、年4K超高清项目环境影响分析</w:t>
        </w:r>
        <w:r>
          <w:tab/>
        </w:r>
        <w:r>
          <w:fldChar w:fldCharType="begin"/>
        </w:r>
        <w:r>
          <w:instrText xml:space="preserve"> PAGEREF _Toc20957 \h </w:instrText>
        </w:r>
        <w:r>
          <w:fldChar w:fldCharType="separate"/>
        </w:r>
        <w:r>
          <w:t>42</w:t>
        </w:r>
        <w:r>
          <w:fldChar w:fldCharType="end"/>
        </w:r>
      </w:hyperlink>
    </w:p>
    <w:p>
      <w:pPr>
        <w:pStyle w:val="TOC2"/>
        <w:tabs>
          <w:tab w:val="right" w:leader="dot" w:pos="8306"/>
        </w:tabs>
      </w:pPr>
      <w:hyperlink w:anchor="_Toc25619" w:history="1">
        <w:r>
          <w:rPr>
            <w:rFonts w:ascii="仿宋" w:eastAsia="仿宋" w:hAnsi="仿宋" w:cs="仿宋" w:hint="eastAsia"/>
            <w:lang w:eastAsia="zh-CN"/>
          </w:rPr>
          <w:t>(一)、建设区域环境质量现状</w:t>
        </w:r>
        <w:r>
          <w:tab/>
        </w:r>
        <w:r>
          <w:fldChar w:fldCharType="begin"/>
        </w:r>
        <w:r>
          <w:instrText xml:space="preserve"> PAGEREF _Toc25619 \h </w:instrText>
        </w:r>
        <w:r>
          <w:fldChar w:fldCharType="separate"/>
        </w:r>
        <w:r>
          <w:t>42</w:t>
        </w:r>
        <w:r>
          <w:fldChar w:fldCharType="end"/>
        </w:r>
      </w:hyperlink>
    </w:p>
    <w:p>
      <w:pPr>
        <w:pStyle w:val="TOC2"/>
        <w:tabs>
          <w:tab w:val="right" w:leader="dot" w:pos="8306"/>
        </w:tabs>
      </w:pPr>
      <w:hyperlink w:anchor="_Toc16145" w:history="1">
        <w:r>
          <w:rPr>
            <w:rFonts w:ascii="仿宋" w:eastAsia="仿宋" w:hAnsi="仿宋" w:cs="仿宋" w:hint="eastAsia"/>
            <w:lang w:eastAsia="zh-CN"/>
          </w:rPr>
          <w:t>(二)、建设期环境保护</w:t>
        </w:r>
        <w:r>
          <w:tab/>
        </w:r>
        <w:r>
          <w:fldChar w:fldCharType="begin"/>
        </w:r>
        <w:r>
          <w:instrText xml:space="preserve"> PAGEREF _Toc16145 \h </w:instrText>
        </w:r>
        <w:r>
          <w:fldChar w:fldCharType="separate"/>
        </w:r>
        <w:r>
          <w:t>44</w:t>
        </w:r>
        <w:r>
          <w:fldChar w:fldCharType="end"/>
        </w:r>
      </w:hyperlink>
    </w:p>
    <w:p>
      <w:pPr>
        <w:pStyle w:val="TOC2"/>
        <w:tabs>
          <w:tab w:val="right" w:leader="dot" w:pos="8306"/>
        </w:tabs>
      </w:pPr>
      <w:hyperlink w:anchor="_Toc32361" w:history="1">
        <w:r>
          <w:rPr>
            <w:rFonts w:ascii="仿宋" w:eastAsia="仿宋" w:hAnsi="仿宋" w:cs="仿宋" w:hint="eastAsia"/>
            <w:lang w:eastAsia="zh-CN"/>
          </w:rPr>
          <w:t>(三)、运营期环境保护</w:t>
        </w:r>
        <w:r>
          <w:tab/>
        </w:r>
        <w:r>
          <w:fldChar w:fldCharType="begin"/>
        </w:r>
        <w:r>
          <w:instrText xml:space="preserve"> PAGEREF _Toc32361 \h </w:instrText>
        </w:r>
        <w:r>
          <w:fldChar w:fldCharType="separate"/>
        </w:r>
        <w:r>
          <w:t>45</w:t>
        </w:r>
        <w:r>
          <w:fldChar w:fldCharType="end"/>
        </w:r>
      </w:hyperlink>
    </w:p>
    <w:p>
      <w:pPr>
        <w:pStyle w:val="TOC2"/>
        <w:tabs>
          <w:tab w:val="right" w:leader="dot" w:pos="8306"/>
        </w:tabs>
      </w:pPr>
      <w:hyperlink w:anchor="_Toc32733" w:history="1">
        <w:r>
          <w:rPr>
            <w:rFonts w:ascii="仿宋" w:eastAsia="仿宋" w:hAnsi="仿宋" w:cs="仿宋" w:hint="eastAsia"/>
            <w:lang w:eastAsia="zh-CN"/>
          </w:rPr>
          <w:t>(四)、年4K超高清项目建设对区域经济的影响</w:t>
        </w:r>
        <w:r>
          <w:tab/>
        </w:r>
        <w:r>
          <w:fldChar w:fldCharType="begin"/>
        </w:r>
        <w:r>
          <w:instrText xml:space="preserve"> PAGEREF _Toc32733 \h </w:instrText>
        </w:r>
        <w:r>
          <w:fldChar w:fldCharType="separate"/>
        </w:r>
        <w:r>
          <w:t>47</w:t>
        </w:r>
        <w:r>
          <w:fldChar w:fldCharType="end"/>
        </w:r>
      </w:hyperlink>
    </w:p>
    <w:p>
      <w:pPr>
        <w:pStyle w:val="TOC2"/>
        <w:tabs>
          <w:tab w:val="right" w:leader="dot" w:pos="8306"/>
        </w:tabs>
      </w:pPr>
      <w:hyperlink w:anchor="_Toc27581" w:history="1">
        <w:r>
          <w:rPr>
            <w:rFonts w:ascii="仿宋" w:eastAsia="仿宋" w:hAnsi="仿宋" w:cs="仿宋" w:hint="eastAsia"/>
            <w:lang w:eastAsia="zh-CN"/>
          </w:rPr>
          <w:t>(五)、废弃物处理</w:t>
        </w:r>
        <w:r>
          <w:tab/>
        </w:r>
        <w:r>
          <w:fldChar w:fldCharType="begin"/>
        </w:r>
        <w:r>
          <w:instrText xml:space="preserve"> PAGEREF _Toc27581 \h </w:instrText>
        </w:r>
        <w:r>
          <w:fldChar w:fldCharType="separate"/>
        </w:r>
        <w:r>
          <w:t>48</w:t>
        </w:r>
        <w:r>
          <w:fldChar w:fldCharType="end"/>
        </w:r>
      </w:hyperlink>
    </w:p>
    <w:p>
      <w:pPr>
        <w:pStyle w:val="TOC2"/>
        <w:tabs>
          <w:tab w:val="right" w:leader="dot" w:pos="8306"/>
        </w:tabs>
      </w:pPr>
      <w:hyperlink w:anchor="_Toc2904" w:history="1">
        <w:r>
          <w:rPr>
            <w:rFonts w:ascii="仿宋" w:eastAsia="仿宋" w:hAnsi="仿宋" w:cs="仿宋" w:hint="eastAsia"/>
            <w:lang w:eastAsia="zh-CN"/>
          </w:rPr>
          <w:t>(六)、特殊环境影响分析</w:t>
        </w:r>
        <w:r>
          <w:tab/>
        </w:r>
        <w:r>
          <w:fldChar w:fldCharType="begin"/>
        </w:r>
        <w:r>
          <w:instrText xml:space="preserve"> PAGEREF _Toc2904 \h </w:instrText>
        </w:r>
        <w:r>
          <w:fldChar w:fldCharType="separate"/>
        </w:r>
        <w:r>
          <w:t>50</w:t>
        </w:r>
        <w:r>
          <w:fldChar w:fldCharType="end"/>
        </w:r>
      </w:hyperlink>
    </w:p>
    <w:p>
      <w:pPr>
        <w:pStyle w:val="TOC2"/>
        <w:tabs>
          <w:tab w:val="right" w:leader="dot" w:pos="8306"/>
        </w:tabs>
      </w:pPr>
      <w:hyperlink w:anchor="_Toc9989" w:history="1">
        <w:r>
          <w:rPr>
            <w:rFonts w:ascii="仿宋" w:eastAsia="仿宋" w:hAnsi="仿宋" w:cs="仿宋" w:hint="eastAsia"/>
            <w:lang w:eastAsia="zh-CN"/>
          </w:rPr>
          <w:t>(七)、清洁生产</w:t>
        </w:r>
        <w:r>
          <w:tab/>
        </w:r>
        <w:r>
          <w:fldChar w:fldCharType="begin"/>
        </w:r>
        <w:r>
          <w:instrText xml:space="preserve"> PAGEREF _Toc9989 \h </w:instrText>
        </w:r>
        <w:r>
          <w:fldChar w:fldCharType="separate"/>
        </w:r>
        <w:r>
          <w:t>51</w:t>
        </w:r>
        <w:r>
          <w:fldChar w:fldCharType="end"/>
        </w:r>
      </w:hyperlink>
    </w:p>
    <w:p>
      <w:pPr>
        <w:pStyle w:val="TOC2"/>
        <w:tabs>
          <w:tab w:val="right" w:leader="dot" w:pos="8306"/>
        </w:tabs>
      </w:pPr>
      <w:hyperlink w:anchor="_Toc14323" w:history="1">
        <w:r>
          <w:rPr>
            <w:rFonts w:ascii="仿宋" w:eastAsia="仿宋" w:hAnsi="仿宋" w:cs="仿宋" w:hint="eastAsia"/>
            <w:lang w:eastAsia="zh-CN"/>
          </w:rPr>
          <w:t>(八)、环境保护综合评价</w:t>
        </w:r>
        <w:r>
          <w:tab/>
        </w:r>
        <w:r>
          <w:fldChar w:fldCharType="begin"/>
        </w:r>
        <w:r>
          <w:instrText xml:space="preserve"> PAGEREF _Toc14323 \h </w:instrText>
        </w:r>
        <w:r>
          <w:fldChar w:fldCharType="separate"/>
        </w:r>
        <w:r>
          <w:t>52</w:t>
        </w:r>
        <w:r>
          <w:fldChar w:fldCharType="end"/>
        </w:r>
      </w:hyperlink>
    </w:p>
    <w:p>
      <w:pPr>
        <w:pStyle w:val="TOC1"/>
        <w:tabs>
          <w:tab w:val="right" w:leader="dot" w:pos="8306"/>
        </w:tabs>
      </w:pPr>
      <w:hyperlink w:anchor="_Toc7928" w:history="1">
        <w:r>
          <w:rPr>
            <w:rFonts w:ascii="仿宋" w:eastAsia="仿宋" w:hAnsi="仿宋" w:cs="仿宋" w:hint="eastAsia"/>
            <w:lang w:eastAsia="zh-CN"/>
          </w:rPr>
          <w:t>十二、年4K超高清项目经营效益</w:t>
        </w:r>
        <w:r>
          <w:tab/>
        </w:r>
        <w:r>
          <w:fldChar w:fldCharType="begin"/>
        </w:r>
        <w:r>
          <w:instrText xml:space="preserve"> PAGEREF _Toc7928 \h </w:instrText>
        </w:r>
        <w:r>
          <w:fldChar w:fldCharType="separate"/>
        </w:r>
        <w:r>
          <w:t>53</w:t>
        </w:r>
        <w:r>
          <w:fldChar w:fldCharType="end"/>
        </w:r>
      </w:hyperlink>
    </w:p>
    <w:p>
      <w:pPr>
        <w:pStyle w:val="TOC2"/>
        <w:tabs>
          <w:tab w:val="right" w:leader="dot" w:pos="8306"/>
        </w:tabs>
      </w:pPr>
      <w:hyperlink w:anchor="_Toc2923" w:history="1">
        <w:r>
          <w:rPr>
            <w:rFonts w:ascii="仿宋" w:eastAsia="仿宋" w:hAnsi="仿宋" w:cs="仿宋" w:hint="eastAsia"/>
            <w:lang w:eastAsia="zh-CN"/>
          </w:rPr>
          <w:t>(一)、经济评价财务测算</w:t>
        </w:r>
        <w:r>
          <w:tab/>
        </w:r>
        <w:r>
          <w:fldChar w:fldCharType="begin"/>
        </w:r>
        <w:r>
          <w:instrText xml:space="preserve"> PAGEREF _Toc2923 \h </w:instrText>
        </w:r>
        <w:r>
          <w:fldChar w:fldCharType="separate"/>
        </w:r>
        <w:r>
          <w:t>53</w:t>
        </w:r>
        <w:r>
          <w:fldChar w:fldCharType="end"/>
        </w:r>
      </w:hyperlink>
    </w:p>
    <w:p>
      <w:pPr>
        <w:pStyle w:val="TOC2"/>
        <w:tabs>
          <w:tab w:val="right" w:leader="dot" w:pos="8306"/>
        </w:tabs>
      </w:pPr>
      <w:hyperlink w:anchor="_Toc21691" w:history="1">
        <w:r>
          <w:rPr>
            <w:rFonts w:ascii="仿宋" w:eastAsia="仿宋" w:hAnsi="仿宋" w:cs="仿宋" w:hint="eastAsia"/>
            <w:lang w:eastAsia="zh-CN"/>
          </w:rPr>
          <w:t>(二)、年4K超高清项目盈利能力分析</w:t>
        </w:r>
        <w:r>
          <w:tab/>
        </w:r>
        <w:r>
          <w:fldChar w:fldCharType="begin"/>
        </w:r>
        <w:r>
          <w:instrText xml:space="preserve"> PAGEREF _Toc21691 \h </w:instrText>
        </w:r>
        <w:r>
          <w:fldChar w:fldCharType="separate"/>
        </w:r>
        <w:r>
          <w:t>54</w:t>
        </w:r>
        <w:r>
          <w:fldChar w:fldCharType="end"/>
        </w:r>
      </w:hyperlink>
    </w:p>
    <w:p>
      <w:pPr>
        <w:pStyle w:val="TOC1"/>
        <w:tabs>
          <w:tab w:val="right" w:leader="dot" w:pos="8306"/>
        </w:tabs>
      </w:pPr>
      <w:hyperlink w:anchor="_Toc13127" w:history="1">
        <w:r>
          <w:rPr>
            <w:rFonts w:ascii="仿宋" w:eastAsia="仿宋" w:hAnsi="仿宋" w:cs="仿宋" w:hint="eastAsia"/>
            <w:lang w:eastAsia="zh-CN"/>
          </w:rPr>
          <w:t>十三、营销与推广策略</w:t>
        </w:r>
        <w:r>
          <w:tab/>
        </w:r>
        <w:r>
          <w:fldChar w:fldCharType="begin"/>
        </w:r>
        <w:r>
          <w:instrText xml:space="preserve"> PAGEREF _Toc13127 \h </w:instrText>
        </w:r>
        <w:r>
          <w:fldChar w:fldCharType="separate"/>
        </w:r>
        <w:r>
          <w:t>55</w:t>
        </w:r>
        <w:r>
          <w:fldChar w:fldCharType="end"/>
        </w:r>
      </w:hyperlink>
    </w:p>
    <w:p>
      <w:pPr>
        <w:pStyle w:val="TOC2"/>
        <w:tabs>
          <w:tab w:val="right" w:leader="dot" w:pos="8306"/>
        </w:tabs>
      </w:pPr>
      <w:hyperlink w:anchor="_Toc29920" w:history="1">
        <w:r>
          <w:rPr>
            <w:rFonts w:ascii="仿宋" w:eastAsia="仿宋" w:hAnsi="仿宋" w:cs="仿宋" w:hint="eastAsia"/>
            <w:lang w:eastAsia="zh-CN"/>
          </w:rPr>
          <w:t>(一)、产品/服务定位与特点</w:t>
        </w:r>
        <w:r>
          <w:tab/>
        </w:r>
        <w:r>
          <w:fldChar w:fldCharType="begin"/>
        </w:r>
        <w:r>
          <w:instrText xml:space="preserve"> PAGEREF _Toc29920 \h </w:instrText>
        </w:r>
        <w:r>
          <w:fldChar w:fldCharType="separate"/>
        </w:r>
        <w:r>
          <w:t>55</w:t>
        </w:r>
        <w:r>
          <w:fldChar w:fldCharType="end"/>
        </w:r>
      </w:hyperlink>
    </w:p>
    <w:p>
      <w:pPr>
        <w:pStyle w:val="TOC2"/>
        <w:tabs>
          <w:tab w:val="right" w:leader="dot" w:pos="8306"/>
        </w:tabs>
      </w:pPr>
      <w:hyperlink w:anchor="_Toc12876" w:history="1">
        <w:r>
          <w:rPr>
            <w:rFonts w:ascii="仿宋" w:eastAsia="仿宋" w:hAnsi="仿宋" w:cs="仿宋" w:hint="eastAsia"/>
            <w:lang w:eastAsia="zh-CN"/>
          </w:rPr>
          <w:t>(二)、市场定位与竞争分析</w:t>
        </w:r>
        <w:r>
          <w:tab/>
        </w:r>
        <w:r>
          <w:fldChar w:fldCharType="begin"/>
        </w:r>
        <w:r>
          <w:instrText xml:space="preserve"> PAGEREF _Toc12876 \h </w:instrText>
        </w:r>
        <w:r>
          <w:fldChar w:fldCharType="separate"/>
        </w:r>
        <w:r>
          <w:t>56</w:t>
        </w:r>
        <w:r>
          <w:fldChar w:fldCharType="end"/>
        </w:r>
      </w:hyperlink>
    </w:p>
    <w:p>
      <w:pPr>
        <w:pStyle w:val="TOC2"/>
        <w:tabs>
          <w:tab w:val="right" w:leader="dot" w:pos="8306"/>
        </w:tabs>
      </w:pPr>
      <w:hyperlink w:anchor="_Toc26001" w:history="1">
        <w:r>
          <w:rPr>
            <w:rFonts w:ascii="仿宋" w:eastAsia="仿宋" w:hAnsi="仿宋" w:cs="仿宋" w:hint="eastAsia"/>
            <w:lang w:eastAsia="zh-CN"/>
          </w:rPr>
          <w:t>(三)、营销渠道与策略</w:t>
        </w:r>
        <w:r>
          <w:tab/>
        </w:r>
        <w:r>
          <w:fldChar w:fldCharType="begin"/>
        </w:r>
        <w:r>
          <w:instrText xml:space="preserve"> PAGEREF _Toc26001 \h </w:instrText>
        </w:r>
        <w:r>
          <w:fldChar w:fldCharType="separate"/>
        </w:r>
        <w:r>
          <w:t>58</w:t>
        </w:r>
        <w:r>
          <w:fldChar w:fldCharType="end"/>
        </w:r>
      </w:hyperlink>
    </w:p>
    <w:p>
      <w:pPr>
        <w:pStyle w:val="TOC2"/>
        <w:tabs>
          <w:tab w:val="right" w:leader="dot" w:pos="8306"/>
        </w:tabs>
      </w:pPr>
      <w:hyperlink w:anchor="_Toc29327" w:history="1">
        <w:r>
          <w:rPr>
            <w:rFonts w:ascii="仿宋" w:eastAsia="仿宋" w:hAnsi="仿宋" w:cs="仿宋" w:hint="eastAsia"/>
            <w:lang w:eastAsia="zh-CN"/>
          </w:rPr>
          <w:t>(四)、推广与宣传活动</w:t>
        </w:r>
        <w:r>
          <w:tab/>
        </w:r>
        <w:r>
          <w:fldChar w:fldCharType="begin"/>
        </w:r>
        <w:r>
          <w:instrText xml:space="preserve"> PAGEREF _Toc29327 \h </w:instrText>
        </w:r>
        <w:r>
          <w:fldChar w:fldCharType="separate"/>
        </w:r>
        <w:r>
          <w:t>59</w:t>
        </w:r>
        <w:r>
          <w:fldChar w:fldCharType="end"/>
        </w:r>
      </w:hyperlink>
    </w:p>
    <w:p>
      <w:pPr>
        <w:pStyle w:val="TOC1"/>
        <w:tabs>
          <w:tab w:val="right" w:leader="dot" w:pos="8306"/>
        </w:tabs>
      </w:pPr>
      <w:hyperlink w:anchor="_Toc23262" w:history="1">
        <w:r>
          <w:rPr>
            <w:rFonts w:ascii="仿宋" w:eastAsia="仿宋" w:hAnsi="仿宋" w:cs="仿宋" w:hint="eastAsia"/>
            <w:lang w:eastAsia="zh-CN"/>
          </w:rPr>
          <w:t>十四、风险识别与分类</w:t>
        </w:r>
        <w:r>
          <w:tab/>
        </w:r>
        <w:r>
          <w:fldChar w:fldCharType="begin"/>
        </w:r>
        <w:r>
          <w:instrText xml:space="preserve"> PAGEREF _Toc23262 \h </w:instrText>
        </w:r>
        <w:r>
          <w:fldChar w:fldCharType="separate"/>
        </w:r>
        <w:r>
          <w:t>64</w:t>
        </w:r>
        <w:r>
          <w:fldChar w:fldCharType="end"/>
        </w:r>
      </w:hyperlink>
    </w:p>
    <w:p>
      <w:pPr>
        <w:pStyle w:val="TOC2"/>
        <w:tabs>
          <w:tab w:val="right" w:leader="dot" w:pos="8306"/>
        </w:tabs>
      </w:pPr>
      <w:hyperlink w:anchor="_Toc10504" w:history="1">
        <w:r>
          <w:rPr>
            <w:rFonts w:ascii="仿宋" w:eastAsia="仿宋" w:hAnsi="仿宋" w:cs="仿宋" w:hint="eastAsia"/>
            <w:lang w:eastAsia="zh-CN"/>
          </w:rPr>
          <w:t>(一)、风险识别</w:t>
        </w:r>
        <w:r>
          <w:tab/>
        </w:r>
        <w:r>
          <w:fldChar w:fldCharType="begin"/>
        </w:r>
        <w:r>
          <w:instrText xml:space="preserve"> PAGEREF _Toc10504 \h </w:instrText>
        </w:r>
        <w:r>
          <w:fldChar w:fldCharType="separate"/>
        </w:r>
        <w:r>
          <w:t>64</w:t>
        </w:r>
        <w:r>
          <w:fldChar w:fldCharType="end"/>
        </w:r>
      </w:hyperlink>
    </w:p>
    <w:p>
      <w:pPr>
        <w:pStyle w:val="TOC2"/>
        <w:tabs>
          <w:tab w:val="right" w:leader="dot" w:pos="8306"/>
        </w:tabs>
      </w:pPr>
      <w:hyperlink w:anchor="_Toc19063" w:history="1">
        <w:r>
          <w:rPr>
            <w:rFonts w:ascii="仿宋" w:eastAsia="仿宋" w:hAnsi="仿宋" w:cs="仿宋" w:hint="eastAsia"/>
            <w:lang w:eastAsia="zh-CN"/>
          </w:rPr>
          <w:t>(二)、风险分类</w:t>
        </w:r>
        <w:r>
          <w:tab/>
        </w:r>
        <w:r>
          <w:fldChar w:fldCharType="begin"/>
        </w:r>
        <w:r>
          <w:instrText xml:space="preserve"> PAGEREF _Toc19063 \h </w:instrText>
        </w:r>
        <w:r>
          <w:fldChar w:fldCharType="separate"/>
        </w:r>
        <w:r>
          <w:t>66</w:t>
        </w:r>
        <w:r>
          <w:fldChar w:fldCharType="end"/>
        </w:r>
      </w:hyperlink>
    </w:p>
    <w:p>
      <w:pPr>
        <w:pStyle w:val="TOC1"/>
        <w:tabs>
          <w:tab w:val="right" w:leader="dot" w:pos="8306"/>
        </w:tabs>
      </w:pPr>
      <w:hyperlink w:anchor="_Toc7894" w:history="1">
        <w:r>
          <w:rPr>
            <w:rFonts w:ascii="仿宋" w:eastAsia="仿宋" w:hAnsi="仿宋" w:cs="仿宋" w:hint="eastAsia"/>
            <w:lang w:eastAsia="zh-CN"/>
          </w:rPr>
          <w:t>十五、年4K超高清项目工程方案分析</w:t>
        </w:r>
        <w:r>
          <w:tab/>
        </w:r>
        <w:r>
          <w:fldChar w:fldCharType="begin"/>
        </w:r>
        <w:r>
          <w:instrText xml:space="preserve"> PAGEREF _Toc7894 \h </w:instrText>
        </w:r>
        <w:r>
          <w:fldChar w:fldCharType="separate"/>
        </w:r>
        <w:r>
          <w:t>67</w:t>
        </w:r>
        <w:r>
          <w:fldChar w:fldCharType="end"/>
        </w:r>
      </w:hyperlink>
    </w:p>
    <w:p>
      <w:pPr>
        <w:pStyle w:val="TOC2"/>
        <w:tabs>
          <w:tab w:val="right" w:leader="dot" w:pos="8306"/>
        </w:tabs>
      </w:pPr>
      <w:hyperlink w:anchor="_Toc8807" w:history="1">
        <w:r>
          <w:rPr>
            <w:rFonts w:ascii="仿宋" w:eastAsia="仿宋" w:hAnsi="仿宋" w:cs="仿宋" w:hint="eastAsia"/>
            <w:lang w:eastAsia="zh-CN"/>
          </w:rPr>
          <w:t>(一)、建筑工程设计原则</w:t>
        </w:r>
        <w:r>
          <w:tab/>
        </w:r>
        <w:r>
          <w:fldChar w:fldCharType="begin"/>
        </w:r>
        <w:r>
          <w:instrText xml:space="preserve"> PAGEREF _Toc8807 \h </w:instrText>
        </w:r>
        <w:r>
          <w:fldChar w:fldCharType="separate"/>
        </w:r>
        <w:r>
          <w:t>67</w:t>
        </w:r>
        <w:r>
          <w:fldChar w:fldCharType="end"/>
        </w:r>
      </w:hyperlink>
    </w:p>
    <w:p>
      <w:pPr>
        <w:pStyle w:val="TOC2"/>
        <w:tabs>
          <w:tab w:val="right" w:leader="dot" w:pos="8306"/>
        </w:tabs>
      </w:pPr>
      <w:hyperlink w:anchor="_Toc21911" w:history="1">
        <w:r>
          <w:rPr>
            <w:rFonts w:ascii="仿宋" w:eastAsia="仿宋" w:hAnsi="仿宋" w:cs="仿宋" w:hint="eastAsia"/>
            <w:lang w:eastAsia="zh-CN"/>
          </w:rPr>
          <w:t>(二)、土建工程建设指标</w:t>
        </w:r>
        <w:r>
          <w:tab/>
        </w:r>
        <w:r>
          <w:fldChar w:fldCharType="begin"/>
        </w:r>
        <w:r>
          <w:instrText xml:space="preserve"> PAGEREF _Toc21911 \h </w:instrText>
        </w:r>
        <w:r>
          <w:fldChar w:fldCharType="separate"/>
        </w:r>
        <w:r>
          <w:t>71</w:t>
        </w:r>
        <w:r>
          <w:fldChar w:fldCharType="end"/>
        </w:r>
      </w:hyperlink>
    </w:p>
    <w:p>
      <w:pPr>
        <w:pStyle w:val="TOC1"/>
        <w:tabs>
          <w:tab w:val="right" w:leader="dot" w:pos="8306"/>
        </w:tabs>
      </w:pPr>
      <w:hyperlink w:anchor="_Toc655" w:history="1">
        <w:r>
          <w:rPr>
            <w:rFonts w:ascii="仿宋" w:eastAsia="仿宋" w:hAnsi="仿宋" w:cs="仿宋" w:hint="eastAsia"/>
            <w:lang w:eastAsia="zh-CN"/>
          </w:rPr>
          <w:t>十六、利益相关者分析与沟通计划</w:t>
        </w:r>
        <w:r>
          <w:tab/>
        </w:r>
        <w:r>
          <w:fldChar w:fldCharType="begin"/>
        </w:r>
        <w:r>
          <w:instrText xml:space="preserve"> PAGEREF _Toc655 \h </w:instrText>
        </w:r>
        <w:r>
          <w:fldChar w:fldCharType="separate"/>
        </w:r>
        <w:r>
          <w:t>72</w:t>
        </w:r>
        <w:r>
          <w:fldChar w:fldCharType="end"/>
        </w:r>
      </w:hyperlink>
    </w:p>
    <w:p>
      <w:pPr>
        <w:pStyle w:val="TOC2"/>
        <w:tabs>
          <w:tab w:val="right" w:leader="dot" w:pos="8306"/>
        </w:tabs>
      </w:pPr>
      <w:hyperlink w:anchor="_Toc26492" w:history="1">
        <w:r>
          <w:rPr>
            <w:rFonts w:ascii="仿宋" w:eastAsia="仿宋" w:hAnsi="仿宋" w:cs="仿宋" w:hint="eastAsia"/>
            <w:lang w:eastAsia="zh-CN"/>
          </w:rPr>
          <w:t>(一)、利益相关者分析</w:t>
        </w:r>
        <w:r>
          <w:tab/>
        </w:r>
        <w:r>
          <w:fldChar w:fldCharType="begin"/>
        </w:r>
        <w:r>
          <w:instrText xml:space="preserve"> PAGEREF _Toc26492 \h </w:instrText>
        </w:r>
        <w:r>
          <w:fldChar w:fldCharType="separate"/>
        </w:r>
        <w:r>
          <w:t>72</w:t>
        </w:r>
        <w:r>
          <w:fldChar w:fldCharType="end"/>
        </w:r>
      </w:hyperlink>
    </w:p>
    <w:p>
      <w:pPr>
        <w:pStyle w:val="TOC2"/>
        <w:tabs>
          <w:tab w:val="right" w:leader="dot" w:pos="8306"/>
        </w:tabs>
      </w:pPr>
      <w:hyperlink w:anchor="_Toc30438" w:history="1">
        <w:r>
          <w:rPr>
            <w:rFonts w:ascii="仿宋" w:eastAsia="仿宋" w:hAnsi="仿宋" w:cs="仿宋" w:hint="eastAsia"/>
            <w:lang w:eastAsia="zh-CN"/>
          </w:rPr>
          <w:t>(二)、沟通计划</w:t>
        </w:r>
        <w:r>
          <w:tab/>
        </w:r>
        <w:r>
          <w:fldChar w:fldCharType="begin"/>
        </w:r>
        <w:r>
          <w:instrText xml:space="preserve"> PAGEREF _Toc30438 \h </w:instrText>
        </w:r>
        <w:r>
          <w:fldChar w:fldCharType="separate"/>
        </w:r>
        <w:r>
          <w:t>74</w:t>
        </w:r>
        <w:r>
          <w:fldChar w:fldCharType="end"/>
        </w:r>
      </w:hyperlink>
    </w:p>
    <w:p>
      <w:pPr>
        <w:pStyle w:val="TOC1"/>
        <w:tabs>
          <w:tab w:val="right" w:leader="dot" w:pos="8306"/>
        </w:tabs>
      </w:pPr>
      <w:hyperlink w:anchor="_Toc18692" w:history="1">
        <w:r>
          <w:rPr>
            <w:rFonts w:ascii="仿宋" w:eastAsia="仿宋" w:hAnsi="仿宋" w:cs="仿宋" w:hint="eastAsia"/>
            <w:lang w:eastAsia="zh-CN"/>
          </w:rPr>
          <w:t>十七、年4K超高清项目治理与监督</w:t>
        </w:r>
        <w:r>
          <w:tab/>
        </w:r>
        <w:r>
          <w:fldChar w:fldCharType="begin"/>
        </w:r>
        <w:r>
          <w:instrText xml:space="preserve"> PAGEREF _Toc18692 \h </w:instrText>
        </w:r>
        <w:r>
          <w:fldChar w:fldCharType="separate"/>
        </w:r>
        <w:r>
          <w:t>75</w:t>
        </w:r>
        <w:r>
          <w:fldChar w:fldCharType="end"/>
        </w:r>
      </w:hyperlink>
    </w:p>
    <w:p>
      <w:pPr>
        <w:pStyle w:val="TOC2"/>
        <w:tabs>
          <w:tab w:val="right" w:leader="dot" w:pos="8306"/>
        </w:tabs>
      </w:pPr>
      <w:hyperlink w:anchor="_Toc24780" w:history="1">
        <w:r>
          <w:rPr>
            <w:rFonts w:ascii="仿宋" w:eastAsia="仿宋" w:hAnsi="仿宋" w:cs="仿宋" w:hint="eastAsia"/>
            <w:lang w:eastAsia="zh-CN"/>
          </w:rPr>
          <w:t>(一)、年4K超高清项目治理结构</w:t>
        </w:r>
        <w:r>
          <w:tab/>
        </w:r>
        <w:r>
          <w:fldChar w:fldCharType="begin"/>
        </w:r>
        <w:r>
          <w:instrText xml:space="preserve"> PAGEREF _Toc24780 \h </w:instrText>
        </w:r>
        <w:r>
          <w:fldChar w:fldCharType="separate"/>
        </w:r>
        <w:r>
          <w:t>75</w:t>
        </w:r>
        <w:r>
          <w:fldChar w:fldCharType="end"/>
        </w:r>
      </w:hyperlink>
    </w:p>
    <w:p>
      <w:pPr>
        <w:pStyle w:val="TOC2"/>
        <w:tabs>
          <w:tab w:val="right" w:leader="dot" w:pos="8306"/>
        </w:tabs>
      </w:pPr>
      <w:hyperlink w:anchor="_Toc383" w:history="1">
        <w:r>
          <w:rPr>
            <w:rFonts w:ascii="仿宋" w:eastAsia="仿宋" w:hAnsi="仿宋" w:cs="仿宋" w:hint="eastAsia"/>
            <w:lang w:eastAsia="zh-CN"/>
          </w:rPr>
          <w:t>(二)、监督与审计</w:t>
        </w:r>
        <w:r>
          <w:tab/>
        </w:r>
        <w:r>
          <w:fldChar w:fldCharType="begin"/>
        </w:r>
        <w:r>
          <w:instrText xml:space="preserve"> PAGEREF _Toc383 \h </w:instrText>
        </w:r>
        <w:r>
          <w:fldChar w:fldCharType="separate"/>
        </w:r>
        <w:r>
          <w:t>76</w:t>
        </w:r>
        <w:r>
          <w:fldChar w:fldCharType="end"/>
        </w:r>
      </w:hyperlink>
    </w:p>
    <w:p>
      <w:pPr>
        <w:pStyle w:val="TOC1"/>
        <w:tabs>
          <w:tab w:val="right" w:leader="dot" w:pos="8306"/>
        </w:tabs>
      </w:pPr>
      <w:hyperlink w:anchor="_Toc28662" w:history="1">
        <w:r>
          <w:rPr>
            <w:rFonts w:ascii="仿宋" w:eastAsia="仿宋" w:hAnsi="仿宋" w:cs="仿宋" w:hint="eastAsia"/>
            <w:lang w:eastAsia="zh-CN"/>
          </w:rPr>
          <w:t>十八、年4K超高清项目实施时间节点</w:t>
        </w:r>
        <w:r>
          <w:tab/>
        </w:r>
        <w:r>
          <w:fldChar w:fldCharType="begin"/>
        </w:r>
        <w:r>
          <w:instrText xml:space="preserve"> PAGEREF _Toc28662 \h </w:instrText>
        </w:r>
        <w:r>
          <w:fldChar w:fldCharType="separate"/>
        </w:r>
        <w:r>
          <w:t>78</w:t>
        </w:r>
        <w:r>
          <w:fldChar w:fldCharType="end"/>
        </w:r>
      </w:hyperlink>
    </w:p>
    <w:p>
      <w:pPr>
        <w:pStyle w:val="TOC2"/>
        <w:tabs>
          <w:tab w:val="right" w:leader="dot" w:pos="8306"/>
        </w:tabs>
      </w:pPr>
      <w:hyperlink w:anchor="_Toc22734" w:history="1">
        <w:r>
          <w:rPr>
            <w:rFonts w:ascii="仿宋" w:eastAsia="仿宋" w:hAnsi="仿宋" w:cs="仿宋" w:hint="eastAsia"/>
            <w:lang w:eastAsia="zh-CN"/>
          </w:rPr>
          <w:t>(一)、年4K超高清项目启动阶段时间节点</w:t>
        </w:r>
        <w:r>
          <w:tab/>
        </w:r>
        <w:r>
          <w:fldChar w:fldCharType="begin"/>
        </w:r>
        <w:r>
          <w:instrText xml:space="preserve"> PAGEREF _Toc22734 \h </w:instrText>
        </w:r>
        <w:r>
          <w:fldChar w:fldCharType="separate"/>
        </w:r>
        <w:r>
          <w:t>78</w:t>
        </w:r>
        <w:r>
          <w:fldChar w:fldCharType="end"/>
        </w:r>
      </w:hyperlink>
    </w:p>
    <w:p>
      <w:pPr>
        <w:pStyle w:val="TOC2"/>
        <w:tabs>
          <w:tab w:val="right" w:leader="dot" w:pos="8306"/>
        </w:tabs>
      </w:pPr>
      <w:hyperlink w:anchor="_Toc20414" w:history="1">
        <w:r>
          <w:rPr>
            <w:rFonts w:ascii="仿宋" w:eastAsia="仿宋" w:hAnsi="仿宋" w:cs="仿宋" w:hint="eastAsia"/>
            <w:lang w:eastAsia="zh-CN"/>
          </w:rPr>
          <w:t>(二)、年4K超高清项目执行阶段时间节点</w:t>
        </w:r>
        <w:r>
          <w:tab/>
        </w:r>
        <w:r>
          <w:fldChar w:fldCharType="begin"/>
        </w:r>
        <w:r>
          <w:instrText xml:space="preserve"> PAGEREF _Toc20414 \h </w:instrText>
        </w:r>
        <w:r>
          <w:fldChar w:fldCharType="separate"/>
        </w:r>
        <w:r>
          <w:t>79</w:t>
        </w:r>
        <w:r>
          <w:fldChar w:fldCharType="end"/>
        </w:r>
      </w:hyperlink>
    </w:p>
    <w:p>
      <w:pPr>
        <w:pStyle w:val="TOC2"/>
        <w:tabs>
          <w:tab w:val="right" w:leader="dot" w:pos="8306"/>
        </w:tabs>
      </w:pPr>
      <w:hyperlink w:anchor="_Toc11256" w:history="1">
        <w:r>
          <w:rPr>
            <w:rFonts w:ascii="仿宋" w:eastAsia="仿宋" w:hAnsi="仿宋" w:cs="仿宋" w:hint="eastAsia"/>
            <w:lang w:eastAsia="zh-CN"/>
          </w:rPr>
          <w:t>(三)、年4K超高清项目完成阶段时间节点</w:t>
        </w:r>
        <w:r>
          <w:tab/>
        </w:r>
        <w:r>
          <w:fldChar w:fldCharType="begin"/>
        </w:r>
        <w:r>
          <w:instrText xml:space="preserve"> PAGEREF _Toc11256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74"/>
      <w:r>
        <w:rPr>
          <w:rFonts w:ascii="仿宋" w:eastAsia="仿宋" w:hAnsi="仿宋" w:cs="仿宋" w:hint="eastAsia"/>
          <w:sz w:val="28"/>
          <w:lang w:eastAsia="zh-CN"/>
        </w:rPr>
        <w:t>一、年4K超高清项目建设背景及必要性分析</w:t>
      </w:r>
      <w:bookmarkEnd w:id="2"/>
    </w:p>
    <w:p>
      <w:pPr>
        <w:pStyle w:val="Heading2"/>
        <w:rPr>
          <w:rFonts w:ascii="仿宋" w:eastAsia="仿宋" w:hAnsi="仿宋" w:cs="仿宋" w:hint="eastAsia"/>
          <w:lang w:eastAsia="zh-CN"/>
        </w:rPr>
      </w:pPr>
      <w:bookmarkStart w:id="3" w:name="_Toc28887"/>
      <w:r>
        <w:rPr>
          <w:rFonts w:ascii="仿宋" w:eastAsia="仿宋" w:hAnsi="仿宋" w:cs="仿宋" w:hint="eastAsia"/>
          <w:lang w:eastAsia="zh-CN"/>
        </w:rPr>
        <w:t>(一)、年4K超高清项目背景分析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4K超高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4K超高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4K超高清项目在这个潮流中的定位。同时，我们将关注行业内涌现的新兴机遇，以便年4K超高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4K超高清项目提供了强大的发展动力。我们将聚焦于行业内最新的技术发展趋势，包括但不限于人工智能、大数据分析、物联网等领域。通过深度的技术研究，我们将确保年4K超高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4K超高清项目发展的源泉。我们将投入更多的精力对市场需求进行深入剖析，超越表面的需求，深入挖掘潜在的市场痛点和机遇。通过对市场需求的细致了解，年4K超高清项目将更有针对性地设计解决方案，满足市场的多样化需求，从而更好地促进年4K超高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4K超高清项目战略至关重要。我们将对竞争态势进行更为深入的分析，包括但不限于市场份额、产品特点、客户满意度等多个维度。通过深度的竞争分析，年4K超高清项目将能够更准确地把握市场脉搏，制定具有竞争力的年4K超高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年4K超高清项目的发展具有直接的影响。我们将进行更为全面的法规和政策分析，了解行业发展中的潜在法律风险和合规挑战。通过充分了解和遵守相关法规，年4K超高清项目将确保在法律框架内合法合规运营，为年4K超高清项目的稳健发展提供有力支持。</w:t>
      </w:r>
    </w:p>
    <w:p>
      <w:pPr>
        <w:pStyle w:val="Heading2"/>
        <w:ind w:firstLine="560" w:firstLineChars="200"/>
        <w:rPr>
          <w:rFonts w:ascii="仿宋" w:eastAsia="仿宋" w:hAnsi="仿宋" w:cs="仿宋" w:hint="eastAsia"/>
          <w:sz w:val="28"/>
          <w:lang w:eastAsia="zh-CN"/>
        </w:rPr>
      </w:pPr>
      <w:bookmarkStart w:id="4" w:name="_Toc12136"/>
      <w:r>
        <w:rPr>
          <w:rFonts w:ascii="仿宋" w:eastAsia="仿宋" w:hAnsi="仿宋" w:cs="仿宋" w:hint="eastAsia"/>
          <w:sz w:val="28"/>
          <w:lang w:eastAsia="zh-CN"/>
        </w:rPr>
        <w:t>(二)、年4K超高清项目建设必要性分析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年4K超高清项目建设的迫切性源于对行业发展趋势的深刻洞察。我们正处于一个行业变革的时代，科技创新、数字化转型成为企业发展的关键动力。年4K超高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4K超高清项目建设不仅仅是为了跟上潮流，更是为了通过技术创新推动企业的持续发展。通过引入先进的技术和解决方案，年4K超高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4K超高清项目的建设成为必然选择，通过提高产品质量、拓展服务领域，从而在竞争中获得更多的机会。年4K超高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4K超高清项目建设的必要性体现在对客户需求更精准的满足。通过年4K超高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4K超高清项目建设的背后是对企业持续创新的追求。只有通过不断创新，企业才能在竞争中立于不败之地。年4K超高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018"/>
      <w:r>
        <w:rPr>
          <w:rFonts w:ascii="仿宋" w:eastAsia="仿宋" w:hAnsi="仿宋" w:cs="仿宋" w:hint="eastAsia"/>
          <w:sz w:val="28"/>
          <w:lang w:eastAsia="zh-CN"/>
        </w:rPr>
        <w:t>二、年4K超高清项目土建工程</w:t>
      </w:r>
      <w:bookmarkEnd w:id="5"/>
    </w:p>
    <w:p>
      <w:pPr>
        <w:pStyle w:val="Heading2"/>
        <w:rPr>
          <w:rFonts w:ascii="仿宋" w:eastAsia="仿宋" w:hAnsi="仿宋" w:cs="仿宋" w:hint="eastAsia"/>
          <w:lang w:eastAsia="zh-CN"/>
        </w:rPr>
      </w:pPr>
      <w:bookmarkStart w:id="6" w:name="_Toc3020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在年4K超高清项目的建筑工程设计中，我们将秉承一系列重要的设计原则，以确保年4K超高清项目建筑在功能、美观、可持续性等方面达到最佳效果。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首要原则是确保建筑的功能性得到最大化的发挥。我们将充分理解年4K超高清项目的实际需求，合理布局各个功能区域，保证建筑在满足业务需求的同时，提供高效的工作环境。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在建筑设计中，我们将综合考虑建设和运营成本。通过精细的经济效益分析，确保设计方案在高效利用资源的同时，对年4K超高清项目的长期盈利能力有积极的贡献。</w:t>
      </w:r>
    </w:p>
    <w:p>
      <w:pPr>
        <w:pStyle w:val="Heading2"/>
        <w:ind w:firstLine="560" w:firstLineChars="200"/>
        <w:rPr>
          <w:rFonts w:ascii="仿宋" w:eastAsia="仿宋" w:hAnsi="仿宋" w:cs="仿宋" w:hint="eastAsia"/>
          <w:sz w:val="28"/>
          <w:lang w:eastAsia="zh-CN"/>
        </w:rPr>
      </w:pPr>
      <w:bookmarkStart w:id="7" w:name="_Toc2541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4K超高清项目的土建工程设计中，我们将精准设定设计年限，结合年4K超高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年4K超高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299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年4K超高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年4K超高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年4K超高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48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本期工程年4K超高清项目预计总建筑面积XXX平方米，其中：计容建筑面积XXX平方米，计划建筑工程投资XX万元，占年4K超高清项目总投资的XX%。</w:t>
      </w:r>
    </w:p>
    <w:p>
      <w:pPr>
        <w:pStyle w:val="Heading1"/>
        <w:ind w:firstLine="560" w:firstLineChars="200"/>
        <w:rPr>
          <w:rFonts w:ascii="仿宋" w:eastAsia="仿宋" w:hAnsi="仿宋" w:cs="仿宋" w:hint="eastAsia"/>
          <w:sz w:val="28"/>
          <w:lang w:eastAsia="zh-CN"/>
        </w:rPr>
      </w:pPr>
      <w:bookmarkStart w:id="10" w:name="_Toc16948"/>
      <w:r>
        <w:rPr>
          <w:rFonts w:ascii="仿宋" w:eastAsia="仿宋" w:hAnsi="仿宋" w:cs="仿宋" w:hint="eastAsia"/>
          <w:sz w:val="28"/>
          <w:lang w:eastAsia="zh-CN"/>
        </w:rPr>
        <w:t>三、年4K超高清项目可持续发展</w:t>
      </w:r>
      <w:bookmarkEnd w:id="10"/>
    </w:p>
    <w:p>
      <w:pPr>
        <w:pStyle w:val="Heading2"/>
        <w:rPr>
          <w:rFonts w:ascii="仿宋" w:eastAsia="仿宋" w:hAnsi="仿宋" w:cs="仿宋" w:hint="eastAsia"/>
          <w:lang w:eastAsia="zh-CN"/>
        </w:rPr>
      </w:pPr>
      <w:bookmarkStart w:id="11" w:name="_Toc16298"/>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年4K超高清项目中，年4K超高清项目团队着眼于未来，明确了可持续发展的战略方向。制定的具体可持续发展目标包括降低资源使用、采用环保技术、最大化社会效益等。这一步骤不仅有助于年4K超高清项目在环保和社会责任方面达到最高标准，也为未来提供了明确的指引，确保年4K超高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可持续实践的融入年4K超高清项目管理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年4K超高清项目管理周期。从年4K超高清项目规划开始，年4K超高清项目团队就考虑了环境和社会的因素。在执行阶段，年4K超高清项目团队积极推动绿色技术的应用，优化资源利用。此外，关注员工的社会责任，通过培训和沟通活动提高员工对可持续发展的认知，使他们能够在日常工作中践行可持续实践。这些举措不仅为年4K超高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5081"/>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扎根于年4K超高清项目的可持续发展理念，我们深信环保与社会责任是年4K超高清项目成功的关键支柱。在年4K超高清项目的每一步，我们都致力于通过创新和实践，履行对环境和社会的坚定责任。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年4K超高清项目团队通过引入先进的环保技术、建立高效的废物处理系统以及推动能源节约措施，积极履行环保责任。定期的环保监测和评估确保年4K超高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4K超高清项目不仅致力于自身可持续发展，还注重对社会的回馈。通过支持社区年4K超高清项目、参与慈善事业、提供培训机会等方式，年4K超高清项目积极履行社会责任。与当地社区建立积极互动，关注员工的工作与生活平衡，以及员工的身心健康，是年4K超高清项目在社会责任层面的关键举措。这样的实践不仅增强了年4K超高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31"/>
      <w:r>
        <w:rPr>
          <w:rFonts w:ascii="仿宋" w:eastAsia="仿宋" w:hAnsi="仿宋" w:cs="仿宋" w:hint="eastAsia"/>
          <w:sz w:val="28"/>
          <w:lang w:eastAsia="zh-CN"/>
        </w:rPr>
        <w:t>四、年4K超高清项目选址可行性分析</w:t>
      </w:r>
      <w:bookmarkEnd w:id="13"/>
    </w:p>
    <w:p>
      <w:pPr>
        <w:pStyle w:val="Heading2"/>
        <w:rPr>
          <w:rFonts w:ascii="仿宋" w:eastAsia="仿宋" w:hAnsi="仿宋" w:cs="仿宋" w:hint="eastAsia"/>
          <w:lang w:eastAsia="zh-CN"/>
        </w:rPr>
      </w:pPr>
      <w:bookmarkStart w:id="14" w:name="_Toc19430"/>
      <w:r>
        <w:rPr>
          <w:rFonts w:ascii="仿宋" w:eastAsia="仿宋" w:hAnsi="仿宋" w:cs="仿宋" w:hint="eastAsia"/>
          <w:lang w:eastAsia="zh-CN"/>
        </w:rPr>
        <w:t>(一)、年4K超高清项目选址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该年4K超高清项目选址位于XX省XX市XX区XXX街道</w:t>
      </w:r>
    </w:p>
    <w:p>
      <w:pPr>
        <w:pStyle w:val="Heading2"/>
        <w:ind w:firstLine="560" w:firstLineChars="200"/>
        <w:rPr>
          <w:rFonts w:ascii="仿宋" w:eastAsia="仿宋" w:hAnsi="仿宋" w:cs="仿宋" w:hint="eastAsia"/>
          <w:sz w:val="28"/>
          <w:lang w:eastAsia="zh-CN"/>
        </w:rPr>
      </w:pPr>
      <w:bookmarkStart w:id="15" w:name="_Toc11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年4K超高清项目的征地面积将根据年4K超高清项目的实际规模和需求进行精确规划。具体面积XXX平方米，旨在确保年4K超高清项目不仅能够满足当前的发展需求，还能够预留空间以适应未来的扩展。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净用地面积是在征地面积基础上去除不可利用面积后的实际可开发用地。具体面积XXX平方米，考虑到环保、交通、安全等多方面因素，以确保年4K超高清项目在整体利用效率上达到最优。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年4K超高清项目计划建设的建筑总规模具体面积XXX平方米。这一规模的确定综合考虑了年4K超高清项目的性质、规模，以及城市规划的相关要求，确保建筑布局与周边环境协调一致。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绿地率是年4K超高清项目用地中被规划为绿地的比例。具体面积XXX平方米，旨在通过合理规划绿地，改善年4K超高清项目周边环境，提升居民生活质量，并符合城市整体绿化规划。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容积率是用地上可以建设的建筑总体积与用地面积之比。具体面积XXX，通过合理的容积率规划，确保年4K超高清项目建筑规模与周边环境和谐共生。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4K超高清项目选址与当地城市规划相一致，具体面积XXX平方米。通过与城市规划部门深入沟通，确保年4K超高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4K超高清项目选址符合当地产业政策，具体面积XXX平方米。这包括年4K超高清项目对当地经济的促进作用，以及对相关产业的带动效应，确保年4K超高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用地总体要求必须符合环保和可持续发展的原则，具体面积XXX平方米。通过采用绿色建筑设计、节能减排等措施，确保年4K超高清项目在建设和运营过程中对环境的影响最小化，达到可持续发展的要求。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确保年4K超高清项目选址具备必要的公共设施配套，具体面积XXX平方米。这包括交通便利性、教育、医疗等基础设施，以提高居民生活品质，使得年4K超高清项目选址更具吸引力。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考虑用地总体要求对当地社会稳定性的影响，具体面积XXX平方米。通过深入了解当地社区反馈，确保年4K超高清项目的选址和建设过程对当地社会和谐稳定产生积极作用。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年4K超高清项目选址不仅符合法规和规划，还在实际操作中具有可行性。这一全面规划将为年4K超高清项目的成功实施提供坚实的基础，确保年4K超高清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230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4K超高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年4K超高清项目的设备规划和空间设计中，我们将采取灵活设备布局的措施。设备布局将根据实际需求进行灵活设计，避免不必要的浪费。通过合理规划设备摆放位置，我们将提高设备的利用率，减少设备间距，以确保年4K超高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年4K超高清项目内部引入共享设施的概念，例如共享会议室、办公区等。通过这种方式，我们可以减少对资源的重复建设，提高资源共享效率，从而减小年4K超高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701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年4K超高清项目的总图布置中，我们将不同功能区域进行明确的规划，以最大程度满足年4K超高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556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年4K超高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年4K超高清项目对环境的影响是综合评价的重要因素之一。我们将详细考虑选址周边的自然环境、生态保护区、水源地等情况，确保年4K超高清项目的建设和运营对环境影响最小化，并符合当地的环保法规标准。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对选址的评价还需充分考虑当地政府的产业政策和法规。我们将详细了解年4K超高清项目所在地的相关政策，确保年4K超高清项目的规划和运营与当地法规相符，降低不必要的法律风险。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考虑到社会稳定性对企业运营的重要性，我们将评估选址地区的社会安全情况、劳工关系、社区反馈等方面，以确保年4K超高清项目的建设和运营不会受到社会稳定性的负面影响。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最后，我们将综合考虑用地成本，包括土地购置费用、土地开发成本等。通过对用地成本的详细评估，我们能够做出更为精确的经济效益分析，为年4K超高清项目的投资决策提供有力支持。</w:t>
      </w:r>
    </w:p>
    <w:p>
      <w:pPr>
        <w:pStyle w:val="Heading1"/>
        <w:ind w:firstLine="560" w:firstLineChars="200"/>
        <w:rPr>
          <w:rFonts w:ascii="仿宋" w:eastAsia="仿宋" w:hAnsi="仿宋" w:cs="仿宋" w:hint="eastAsia"/>
          <w:sz w:val="28"/>
          <w:lang w:eastAsia="zh-CN"/>
        </w:rPr>
      </w:pPr>
      <w:bookmarkStart w:id="19" w:name="_Toc12990"/>
      <w:r>
        <w:rPr>
          <w:rFonts w:ascii="仿宋" w:eastAsia="仿宋" w:hAnsi="仿宋" w:cs="仿宋" w:hint="eastAsia"/>
          <w:sz w:val="28"/>
          <w:lang w:eastAsia="zh-CN"/>
        </w:rPr>
        <w:t>五、年4K超高清项目概论</w:t>
      </w:r>
      <w:bookmarkEnd w:id="19"/>
    </w:p>
    <w:p>
      <w:pPr>
        <w:pStyle w:val="Heading2"/>
        <w:rPr>
          <w:rFonts w:ascii="仿宋" w:eastAsia="仿宋" w:hAnsi="仿宋" w:cs="仿宋" w:hint="eastAsia"/>
          <w:lang w:eastAsia="zh-CN"/>
        </w:rPr>
      </w:pPr>
      <w:bookmarkStart w:id="20" w:name="_Toc29226"/>
      <w:r>
        <w:rPr>
          <w:rFonts w:ascii="仿宋" w:eastAsia="仿宋" w:hAnsi="仿宋" w:cs="仿宋" w:hint="eastAsia"/>
          <w:lang w:eastAsia="zh-CN"/>
        </w:rPr>
        <w:t>(一)、年4K超高清项目概况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4K超高清项目的起源追溯至对市场的深入洞察。市场的不断演变与变革为年4K超高清项目提供了难得的机遇。当前市场存在的需求缺口和变革的大环境共同构成了年4K超高清项目的背景。这个年4K超高清项目旨在充分利用市场机遇，填补行业中尚未满足的需求，为客户提供全新的解决方案。市场的变革和需求的增长使得这个年4K超高清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https://d.book118.com/678045074050006025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年4K超高清项目计划设计方案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6F76A1"/>
    <w:rsid w:val="2B6F76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4507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2024-01-09T14:55:00Z</dcterms:created>
  <dcterms:modified xsi:type="dcterms:W3CDTF">2024-01-09T14:55:54Z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9B1BE8EF5E794DE3A9589E2FF6267B72_11</vt:lpwstr>
  </property>
  <property fmtid="{D5CDD505-2E9C-101B-9397-08002B2CF9AE}" pid="3" name="KSOProductBuildVer">
    <vt:lpwstr>2052-12.1.0.16120</vt:lpwstr>
  </property>
</Properties>
</file>