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乙烯冷箱产品项目计划设计方案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9" w:history="1">
        <w:r>
          <w:rPr>
            <w:rFonts w:ascii="仿宋" w:eastAsia="仿宋" w:hAnsi="仿宋" w:cs="仿宋" w:hint="eastAsia"/>
            <w:lang w:eastAsia="zh-CN"/>
          </w:rPr>
          <w:t>前言</w:t>
        </w:r>
        <w:r>
          <w:tab/>
        </w:r>
        <w:r>
          <w:fldChar w:fldCharType="begin"/>
        </w:r>
        <w:r>
          <w:instrText xml:space="preserve"> PAGEREF _Toc21279 \h </w:instrText>
        </w:r>
        <w:r>
          <w:fldChar w:fldCharType="separate"/>
        </w:r>
        <w:r>
          <w:t>3</w:t>
        </w:r>
        <w:r>
          <w:fldChar w:fldCharType="end"/>
        </w:r>
      </w:hyperlink>
    </w:p>
    <w:p>
      <w:pPr>
        <w:pStyle w:val="TOC1"/>
        <w:tabs>
          <w:tab w:val="right" w:leader="dot" w:pos="8306"/>
        </w:tabs>
      </w:pPr>
      <w:hyperlink w:anchor="_Toc27688" w:history="1">
        <w:r>
          <w:rPr>
            <w:rFonts w:ascii="仿宋" w:eastAsia="仿宋" w:hAnsi="仿宋" w:cs="仿宋" w:hint="eastAsia"/>
            <w:lang w:eastAsia="zh-CN"/>
          </w:rPr>
          <w:t>一、产品规划分析</w:t>
        </w:r>
        <w:r>
          <w:tab/>
        </w:r>
        <w:r>
          <w:fldChar w:fldCharType="begin"/>
        </w:r>
        <w:r>
          <w:instrText xml:space="preserve"> PAGEREF _Toc27688 \h </w:instrText>
        </w:r>
        <w:r>
          <w:fldChar w:fldCharType="separate"/>
        </w:r>
        <w:r>
          <w:t>3</w:t>
        </w:r>
        <w:r>
          <w:fldChar w:fldCharType="end"/>
        </w:r>
      </w:hyperlink>
    </w:p>
    <w:p>
      <w:pPr>
        <w:pStyle w:val="TOC2"/>
        <w:tabs>
          <w:tab w:val="right" w:leader="dot" w:pos="8306"/>
        </w:tabs>
      </w:pPr>
      <w:hyperlink w:anchor="_Toc6765" w:history="1">
        <w:r>
          <w:rPr>
            <w:rFonts w:ascii="仿宋" w:eastAsia="仿宋" w:hAnsi="仿宋" w:cs="仿宋" w:hint="eastAsia"/>
            <w:lang w:eastAsia="zh-CN"/>
          </w:rPr>
          <w:t>(一)、产品规划</w:t>
        </w:r>
        <w:r>
          <w:tab/>
        </w:r>
        <w:r>
          <w:fldChar w:fldCharType="begin"/>
        </w:r>
        <w:r>
          <w:instrText xml:space="preserve"> PAGEREF _Toc6765 \h </w:instrText>
        </w:r>
        <w:r>
          <w:fldChar w:fldCharType="separate"/>
        </w:r>
        <w:r>
          <w:t>3</w:t>
        </w:r>
        <w:r>
          <w:fldChar w:fldCharType="end"/>
        </w:r>
      </w:hyperlink>
    </w:p>
    <w:p>
      <w:pPr>
        <w:pStyle w:val="TOC2"/>
        <w:tabs>
          <w:tab w:val="right" w:leader="dot" w:pos="8306"/>
        </w:tabs>
      </w:pPr>
      <w:hyperlink w:anchor="_Toc3056" w:history="1">
        <w:r>
          <w:rPr>
            <w:rFonts w:ascii="仿宋" w:eastAsia="仿宋" w:hAnsi="仿宋" w:cs="仿宋" w:hint="eastAsia"/>
            <w:lang w:eastAsia="zh-CN"/>
          </w:rPr>
          <w:t>(二)、建设规模</w:t>
        </w:r>
        <w:r>
          <w:tab/>
        </w:r>
        <w:r>
          <w:fldChar w:fldCharType="begin"/>
        </w:r>
        <w:r>
          <w:instrText xml:space="preserve"> PAGEREF _Toc3056 \h </w:instrText>
        </w:r>
        <w:r>
          <w:fldChar w:fldCharType="separate"/>
        </w:r>
        <w:r>
          <w:t>4</w:t>
        </w:r>
        <w:r>
          <w:fldChar w:fldCharType="end"/>
        </w:r>
      </w:hyperlink>
    </w:p>
    <w:p>
      <w:pPr>
        <w:pStyle w:val="TOC1"/>
        <w:tabs>
          <w:tab w:val="right" w:leader="dot" w:pos="8306"/>
        </w:tabs>
      </w:pPr>
      <w:hyperlink w:anchor="_Toc18723" w:history="1">
        <w:r>
          <w:rPr>
            <w:rFonts w:ascii="仿宋" w:eastAsia="仿宋" w:hAnsi="仿宋" w:cs="仿宋" w:hint="eastAsia"/>
            <w:lang w:eastAsia="zh-CN"/>
          </w:rPr>
          <w:t>二、乙烯冷箱产品项目危机管理</w:t>
        </w:r>
        <w:r>
          <w:tab/>
        </w:r>
        <w:r>
          <w:fldChar w:fldCharType="begin"/>
        </w:r>
        <w:r>
          <w:instrText xml:space="preserve"> PAGEREF _Toc18723 \h </w:instrText>
        </w:r>
        <w:r>
          <w:fldChar w:fldCharType="separate"/>
        </w:r>
        <w:r>
          <w:t>5</w:t>
        </w:r>
        <w:r>
          <w:fldChar w:fldCharType="end"/>
        </w:r>
      </w:hyperlink>
    </w:p>
    <w:p>
      <w:pPr>
        <w:pStyle w:val="TOC2"/>
        <w:tabs>
          <w:tab w:val="right" w:leader="dot" w:pos="8306"/>
        </w:tabs>
      </w:pPr>
      <w:hyperlink w:anchor="_Toc2122" w:history="1">
        <w:r>
          <w:rPr>
            <w:rFonts w:ascii="仿宋" w:eastAsia="仿宋" w:hAnsi="仿宋" w:cs="仿宋" w:hint="eastAsia"/>
            <w:lang w:eastAsia="zh-CN"/>
          </w:rPr>
          <w:t>(一)、危机预警与识别</w:t>
        </w:r>
        <w:r>
          <w:tab/>
        </w:r>
        <w:r>
          <w:fldChar w:fldCharType="begin"/>
        </w:r>
        <w:r>
          <w:instrText xml:space="preserve"> PAGEREF _Toc2122 \h </w:instrText>
        </w:r>
        <w:r>
          <w:fldChar w:fldCharType="separate"/>
        </w:r>
        <w:r>
          <w:t>5</w:t>
        </w:r>
        <w:r>
          <w:fldChar w:fldCharType="end"/>
        </w:r>
      </w:hyperlink>
    </w:p>
    <w:p>
      <w:pPr>
        <w:pStyle w:val="TOC2"/>
        <w:tabs>
          <w:tab w:val="right" w:leader="dot" w:pos="8306"/>
        </w:tabs>
      </w:pPr>
      <w:hyperlink w:anchor="_Toc8896" w:history="1">
        <w:r>
          <w:rPr>
            <w:rFonts w:ascii="仿宋" w:eastAsia="仿宋" w:hAnsi="仿宋" w:cs="仿宋" w:hint="eastAsia"/>
            <w:lang w:eastAsia="zh-CN"/>
          </w:rPr>
          <w:t>(二)、危机应对与恢复</w:t>
        </w:r>
        <w:r>
          <w:tab/>
        </w:r>
        <w:r>
          <w:fldChar w:fldCharType="begin"/>
        </w:r>
        <w:r>
          <w:instrText xml:space="preserve"> PAGEREF _Toc8896 \h </w:instrText>
        </w:r>
        <w:r>
          <w:fldChar w:fldCharType="separate"/>
        </w:r>
        <w:r>
          <w:t>6</w:t>
        </w:r>
        <w:r>
          <w:fldChar w:fldCharType="end"/>
        </w:r>
      </w:hyperlink>
    </w:p>
    <w:p>
      <w:pPr>
        <w:pStyle w:val="TOC1"/>
        <w:tabs>
          <w:tab w:val="right" w:leader="dot" w:pos="8306"/>
        </w:tabs>
      </w:pPr>
      <w:hyperlink w:anchor="_Toc22282" w:history="1">
        <w:r>
          <w:rPr>
            <w:rFonts w:ascii="仿宋" w:eastAsia="仿宋" w:hAnsi="仿宋" w:cs="仿宋" w:hint="eastAsia"/>
            <w:lang w:eastAsia="zh-CN"/>
          </w:rPr>
          <w:t>三、市场分析、调研</w:t>
        </w:r>
        <w:r>
          <w:tab/>
        </w:r>
        <w:r>
          <w:fldChar w:fldCharType="begin"/>
        </w:r>
        <w:r>
          <w:instrText xml:space="preserve"> PAGEREF _Toc22282 \h </w:instrText>
        </w:r>
        <w:r>
          <w:fldChar w:fldCharType="separate"/>
        </w:r>
        <w:r>
          <w:t>7</w:t>
        </w:r>
        <w:r>
          <w:fldChar w:fldCharType="end"/>
        </w:r>
      </w:hyperlink>
    </w:p>
    <w:p>
      <w:pPr>
        <w:pStyle w:val="TOC2"/>
        <w:tabs>
          <w:tab w:val="right" w:leader="dot" w:pos="8306"/>
        </w:tabs>
      </w:pPr>
      <w:hyperlink w:anchor="_Toc19672" w:history="1">
        <w:r>
          <w:rPr>
            <w:rFonts w:ascii="仿宋" w:eastAsia="仿宋" w:hAnsi="仿宋" w:cs="仿宋" w:hint="eastAsia"/>
            <w:lang w:eastAsia="zh-CN"/>
          </w:rPr>
          <w:t>(一)、乙烯冷箱产品行业分析</w:t>
        </w:r>
        <w:r>
          <w:tab/>
        </w:r>
        <w:r>
          <w:fldChar w:fldCharType="begin"/>
        </w:r>
        <w:r>
          <w:instrText xml:space="preserve"> PAGEREF _Toc19672 \h </w:instrText>
        </w:r>
        <w:r>
          <w:fldChar w:fldCharType="separate"/>
        </w:r>
        <w:r>
          <w:t>7</w:t>
        </w:r>
        <w:r>
          <w:fldChar w:fldCharType="end"/>
        </w:r>
      </w:hyperlink>
    </w:p>
    <w:p>
      <w:pPr>
        <w:pStyle w:val="TOC2"/>
        <w:tabs>
          <w:tab w:val="right" w:leader="dot" w:pos="8306"/>
        </w:tabs>
      </w:pPr>
      <w:hyperlink w:anchor="_Toc6744" w:history="1">
        <w:r>
          <w:rPr>
            <w:rFonts w:ascii="仿宋" w:eastAsia="仿宋" w:hAnsi="仿宋" w:cs="仿宋" w:hint="eastAsia"/>
            <w:lang w:eastAsia="zh-CN"/>
          </w:rPr>
          <w:t>(二)、乙烯冷箱产品市场分析预测</w:t>
        </w:r>
        <w:r>
          <w:tab/>
        </w:r>
        <w:r>
          <w:fldChar w:fldCharType="begin"/>
        </w:r>
        <w:r>
          <w:instrText xml:space="preserve"> PAGEREF _Toc6744 \h </w:instrText>
        </w:r>
        <w:r>
          <w:fldChar w:fldCharType="separate"/>
        </w:r>
        <w:r>
          <w:t>8</w:t>
        </w:r>
        <w:r>
          <w:fldChar w:fldCharType="end"/>
        </w:r>
      </w:hyperlink>
    </w:p>
    <w:p>
      <w:pPr>
        <w:pStyle w:val="TOC1"/>
        <w:tabs>
          <w:tab w:val="right" w:leader="dot" w:pos="8306"/>
        </w:tabs>
      </w:pPr>
      <w:hyperlink w:anchor="_Toc12365" w:history="1">
        <w:r>
          <w:rPr>
            <w:rFonts w:ascii="仿宋" w:eastAsia="仿宋" w:hAnsi="仿宋" w:cs="仿宋" w:hint="eastAsia"/>
            <w:lang w:eastAsia="zh-CN"/>
          </w:rPr>
          <w:t>四、工艺说明</w:t>
        </w:r>
        <w:r>
          <w:tab/>
        </w:r>
        <w:r>
          <w:fldChar w:fldCharType="begin"/>
        </w:r>
        <w:r>
          <w:instrText xml:space="preserve"> PAGEREF _Toc12365 \h </w:instrText>
        </w:r>
        <w:r>
          <w:fldChar w:fldCharType="separate"/>
        </w:r>
        <w:r>
          <w:t>9</w:t>
        </w:r>
        <w:r>
          <w:fldChar w:fldCharType="end"/>
        </w:r>
      </w:hyperlink>
    </w:p>
    <w:p>
      <w:pPr>
        <w:pStyle w:val="TOC2"/>
        <w:tabs>
          <w:tab w:val="right" w:leader="dot" w:pos="8306"/>
        </w:tabs>
      </w:pPr>
      <w:hyperlink w:anchor="_Toc4480" w:history="1">
        <w:r>
          <w:rPr>
            <w:rFonts w:ascii="仿宋" w:eastAsia="仿宋" w:hAnsi="仿宋" w:cs="仿宋" w:hint="eastAsia"/>
            <w:lang w:eastAsia="zh-CN"/>
          </w:rPr>
          <w:t>(一)、技术管理特点</w:t>
        </w:r>
        <w:r>
          <w:tab/>
        </w:r>
        <w:r>
          <w:fldChar w:fldCharType="begin"/>
        </w:r>
        <w:r>
          <w:instrText xml:space="preserve"> PAGEREF _Toc4480 \h </w:instrText>
        </w:r>
        <w:r>
          <w:fldChar w:fldCharType="separate"/>
        </w:r>
        <w:r>
          <w:t>9</w:t>
        </w:r>
        <w:r>
          <w:fldChar w:fldCharType="end"/>
        </w:r>
      </w:hyperlink>
    </w:p>
    <w:p>
      <w:pPr>
        <w:pStyle w:val="TOC2"/>
        <w:tabs>
          <w:tab w:val="right" w:leader="dot" w:pos="8306"/>
        </w:tabs>
      </w:pPr>
      <w:hyperlink w:anchor="_Toc26979" w:history="1">
        <w:r>
          <w:rPr>
            <w:rFonts w:ascii="仿宋" w:eastAsia="仿宋" w:hAnsi="仿宋" w:cs="仿宋" w:hint="eastAsia"/>
            <w:lang w:eastAsia="zh-CN"/>
          </w:rPr>
          <w:t>(二)、乙烯冷箱产品项目工艺技术设计方案</w:t>
        </w:r>
        <w:r>
          <w:tab/>
        </w:r>
        <w:r>
          <w:fldChar w:fldCharType="begin"/>
        </w:r>
        <w:r>
          <w:instrText xml:space="preserve"> PAGEREF _Toc26979 \h </w:instrText>
        </w:r>
        <w:r>
          <w:fldChar w:fldCharType="separate"/>
        </w:r>
        <w:r>
          <w:t>10</w:t>
        </w:r>
        <w:r>
          <w:fldChar w:fldCharType="end"/>
        </w:r>
      </w:hyperlink>
    </w:p>
    <w:p>
      <w:pPr>
        <w:pStyle w:val="TOC2"/>
        <w:tabs>
          <w:tab w:val="right" w:leader="dot" w:pos="8306"/>
        </w:tabs>
      </w:pPr>
      <w:hyperlink w:anchor="_Toc310" w:history="1">
        <w:r>
          <w:rPr>
            <w:rFonts w:ascii="仿宋" w:eastAsia="仿宋" w:hAnsi="仿宋" w:cs="仿宋" w:hint="eastAsia"/>
            <w:lang w:eastAsia="zh-CN"/>
          </w:rPr>
          <w:t>(三)、设备选型方案</w:t>
        </w:r>
        <w:r>
          <w:tab/>
        </w:r>
        <w:r>
          <w:fldChar w:fldCharType="begin"/>
        </w:r>
        <w:r>
          <w:instrText xml:space="preserve"> PAGEREF _Toc310 \h </w:instrText>
        </w:r>
        <w:r>
          <w:fldChar w:fldCharType="separate"/>
        </w:r>
        <w:r>
          <w:t>11</w:t>
        </w:r>
        <w:r>
          <w:fldChar w:fldCharType="end"/>
        </w:r>
      </w:hyperlink>
    </w:p>
    <w:p>
      <w:pPr>
        <w:pStyle w:val="TOC1"/>
        <w:tabs>
          <w:tab w:val="right" w:leader="dot" w:pos="8306"/>
        </w:tabs>
      </w:pPr>
      <w:hyperlink w:anchor="_Toc25975" w:history="1">
        <w:r>
          <w:rPr>
            <w:rFonts w:ascii="仿宋" w:eastAsia="仿宋" w:hAnsi="仿宋" w:cs="仿宋" w:hint="eastAsia"/>
            <w:lang w:eastAsia="zh-CN"/>
          </w:rPr>
          <w:t>五、乙烯冷箱产品项目绩效评估</w:t>
        </w:r>
        <w:r>
          <w:tab/>
        </w:r>
        <w:r>
          <w:fldChar w:fldCharType="begin"/>
        </w:r>
        <w:r>
          <w:instrText xml:space="preserve"> PAGEREF _Toc25975 \h </w:instrText>
        </w:r>
        <w:r>
          <w:fldChar w:fldCharType="separate"/>
        </w:r>
        <w:r>
          <w:t>13</w:t>
        </w:r>
        <w:r>
          <w:fldChar w:fldCharType="end"/>
        </w:r>
      </w:hyperlink>
    </w:p>
    <w:p>
      <w:pPr>
        <w:pStyle w:val="TOC2"/>
        <w:tabs>
          <w:tab w:val="right" w:leader="dot" w:pos="8306"/>
        </w:tabs>
      </w:pPr>
      <w:hyperlink w:anchor="_Toc22264" w:history="1">
        <w:r>
          <w:rPr>
            <w:rFonts w:ascii="仿宋" w:eastAsia="仿宋" w:hAnsi="仿宋" w:cs="仿宋" w:hint="eastAsia"/>
            <w:lang w:eastAsia="zh-CN"/>
          </w:rPr>
          <w:t>(一)、绩效评估指标</w:t>
        </w:r>
        <w:r>
          <w:tab/>
        </w:r>
        <w:r>
          <w:fldChar w:fldCharType="begin"/>
        </w:r>
        <w:r>
          <w:instrText xml:space="preserve"> PAGEREF _Toc22264 \h </w:instrText>
        </w:r>
        <w:r>
          <w:fldChar w:fldCharType="separate"/>
        </w:r>
        <w:r>
          <w:t>13</w:t>
        </w:r>
        <w:r>
          <w:fldChar w:fldCharType="end"/>
        </w:r>
      </w:hyperlink>
    </w:p>
    <w:p>
      <w:pPr>
        <w:pStyle w:val="TOC2"/>
        <w:tabs>
          <w:tab w:val="right" w:leader="dot" w:pos="8306"/>
        </w:tabs>
      </w:pPr>
      <w:hyperlink w:anchor="_Toc858" w:history="1">
        <w:r>
          <w:rPr>
            <w:rFonts w:ascii="仿宋" w:eastAsia="仿宋" w:hAnsi="仿宋" w:cs="仿宋" w:hint="eastAsia"/>
            <w:lang w:eastAsia="zh-CN"/>
          </w:rPr>
          <w:t>(二)、绩效评估方法</w:t>
        </w:r>
        <w:r>
          <w:tab/>
        </w:r>
        <w:r>
          <w:fldChar w:fldCharType="begin"/>
        </w:r>
        <w:r>
          <w:instrText xml:space="preserve"> PAGEREF _Toc858 \h </w:instrText>
        </w:r>
        <w:r>
          <w:fldChar w:fldCharType="separate"/>
        </w:r>
        <w:r>
          <w:t>14</w:t>
        </w:r>
        <w:r>
          <w:fldChar w:fldCharType="end"/>
        </w:r>
      </w:hyperlink>
    </w:p>
    <w:p>
      <w:pPr>
        <w:pStyle w:val="TOC2"/>
        <w:tabs>
          <w:tab w:val="right" w:leader="dot" w:pos="8306"/>
        </w:tabs>
      </w:pPr>
      <w:hyperlink w:anchor="_Toc10354" w:history="1">
        <w:r>
          <w:rPr>
            <w:rFonts w:ascii="仿宋" w:eastAsia="仿宋" w:hAnsi="仿宋" w:cs="仿宋" w:hint="eastAsia"/>
            <w:lang w:eastAsia="zh-CN"/>
          </w:rPr>
          <w:t>(三)、绩效评估周期</w:t>
        </w:r>
        <w:r>
          <w:tab/>
        </w:r>
        <w:r>
          <w:fldChar w:fldCharType="begin"/>
        </w:r>
        <w:r>
          <w:instrText xml:space="preserve"> PAGEREF _Toc10354 \h </w:instrText>
        </w:r>
        <w:r>
          <w:fldChar w:fldCharType="separate"/>
        </w:r>
        <w:r>
          <w:t>15</w:t>
        </w:r>
        <w:r>
          <w:fldChar w:fldCharType="end"/>
        </w:r>
      </w:hyperlink>
    </w:p>
    <w:p>
      <w:pPr>
        <w:pStyle w:val="TOC1"/>
        <w:tabs>
          <w:tab w:val="right" w:leader="dot" w:pos="8306"/>
        </w:tabs>
      </w:pPr>
      <w:hyperlink w:anchor="_Toc29604" w:history="1">
        <w:r>
          <w:rPr>
            <w:rFonts w:ascii="仿宋" w:eastAsia="仿宋" w:hAnsi="仿宋" w:cs="仿宋" w:hint="eastAsia"/>
            <w:lang w:eastAsia="zh-CN"/>
          </w:rPr>
          <w:t>六、乙烯冷箱产品项目可持续发展</w:t>
        </w:r>
        <w:r>
          <w:tab/>
        </w:r>
        <w:r>
          <w:fldChar w:fldCharType="begin"/>
        </w:r>
        <w:r>
          <w:instrText xml:space="preserve"> PAGEREF _Toc29604 \h </w:instrText>
        </w:r>
        <w:r>
          <w:fldChar w:fldCharType="separate"/>
        </w:r>
        <w:r>
          <w:t>16</w:t>
        </w:r>
        <w:r>
          <w:fldChar w:fldCharType="end"/>
        </w:r>
      </w:hyperlink>
    </w:p>
    <w:p>
      <w:pPr>
        <w:pStyle w:val="TOC2"/>
        <w:tabs>
          <w:tab w:val="right" w:leader="dot" w:pos="8306"/>
        </w:tabs>
      </w:pPr>
      <w:hyperlink w:anchor="_Toc30480" w:history="1">
        <w:r>
          <w:rPr>
            <w:rFonts w:ascii="仿宋" w:eastAsia="仿宋" w:hAnsi="仿宋" w:cs="仿宋" w:hint="eastAsia"/>
            <w:lang w:eastAsia="zh-CN"/>
          </w:rPr>
          <w:t>(一)、可持续战略与实践</w:t>
        </w:r>
        <w:r>
          <w:tab/>
        </w:r>
        <w:r>
          <w:fldChar w:fldCharType="begin"/>
        </w:r>
        <w:r>
          <w:instrText xml:space="preserve"> PAGEREF _Toc30480 \h </w:instrText>
        </w:r>
        <w:r>
          <w:fldChar w:fldCharType="separate"/>
        </w:r>
        <w:r>
          <w:t>16</w:t>
        </w:r>
        <w:r>
          <w:fldChar w:fldCharType="end"/>
        </w:r>
      </w:hyperlink>
    </w:p>
    <w:p>
      <w:pPr>
        <w:pStyle w:val="TOC2"/>
        <w:tabs>
          <w:tab w:val="right" w:leader="dot" w:pos="8306"/>
        </w:tabs>
      </w:pPr>
      <w:hyperlink w:anchor="_Toc16504" w:history="1">
        <w:r>
          <w:rPr>
            <w:rFonts w:ascii="仿宋" w:eastAsia="仿宋" w:hAnsi="仿宋" w:cs="仿宋" w:hint="eastAsia"/>
            <w:lang w:eastAsia="zh-CN"/>
          </w:rPr>
          <w:t>(二)、环保与社会责任</w:t>
        </w:r>
        <w:r>
          <w:tab/>
        </w:r>
        <w:r>
          <w:fldChar w:fldCharType="begin"/>
        </w:r>
        <w:r>
          <w:instrText xml:space="preserve"> PAGEREF _Toc16504 \h </w:instrText>
        </w:r>
        <w:r>
          <w:fldChar w:fldCharType="separate"/>
        </w:r>
        <w:r>
          <w:t>17</w:t>
        </w:r>
        <w:r>
          <w:fldChar w:fldCharType="end"/>
        </w:r>
      </w:hyperlink>
    </w:p>
    <w:p>
      <w:pPr>
        <w:pStyle w:val="TOC1"/>
        <w:tabs>
          <w:tab w:val="right" w:leader="dot" w:pos="8306"/>
        </w:tabs>
      </w:pPr>
      <w:hyperlink w:anchor="_Toc8487" w:history="1">
        <w:r>
          <w:rPr>
            <w:rFonts w:ascii="仿宋" w:eastAsia="仿宋" w:hAnsi="仿宋" w:cs="仿宋" w:hint="eastAsia"/>
            <w:lang w:eastAsia="zh-CN"/>
          </w:rPr>
          <w:t>七、乙烯冷箱产品项目人力资源培养与发展</w:t>
        </w:r>
        <w:r>
          <w:tab/>
        </w:r>
        <w:r>
          <w:fldChar w:fldCharType="begin"/>
        </w:r>
        <w:r>
          <w:instrText xml:space="preserve"> PAGEREF _Toc8487 \h </w:instrText>
        </w:r>
        <w:r>
          <w:fldChar w:fldCharType="separate"/>
        </w:r>
        <w:r>
          <w:t>18</w:t>
        </w:r>
        <w:r>
          <w:fldChar w:fldCharType="end"/>
        </w:r>
      </w:hyperlink>
    </w:p>
    <w:p>
      <w:pPr>
        <w:pStyle w:val="TOC2"/>
        <w:tabs>
          <w:tab w:val="right" w:leader="dot" w:pos="8306"/>
        </w:tabs>
      </w:pPr>
      <w:hyperlink w:anchor="_Toc24723" w:history="1">
        <w:r>
          <w:rPr>
            <w:rFonts w:ascii="仿宋" w:eastAsia="仿宋" w:hAnsi="仿宋" w:cs="仿宋" w:hint="eastAsia"/>
            <w:lang w:eastAsia="zh-CN"/>
          </w:rPr>
          <w:t>(一)、人才需求与规划</w:t>
        </w:r>
        <w:r>
          <w:tab/>
        </w:r>
        <w:r>
          <w:fldChar w:fldCharType="begin"/>
        </w:r>
        <w:r>
          <w:instrText xml:space="preserve"> PAGEREF _Toc24723 \h </w:instrText>
        </w:r>
        <w:r>
          <w:fldChar w:fldCharType="separate"/>
        </w:r>
        <w:r>
          <w:t>18</w:t>
        </w:r>
        <w:r>
          <w:fldChar w:fldCharType="end"/>
        </w:r>
      </w:hyperlink>
    </w:p>
    <w:p>
      <w:pPr>
        <w:pStyle w:val="TOC2"/>
        <w:tabs>
          <w:tab w:val="right" w:leader="dot" w:pos="8306"/>
        </w:tabs>
      </w:pPr>
      <w:hyperlink w:anchor="_Toc30041" w:history="1">
        <w:r>
          <w:rPr>
            <w:rFonts w:ascii="仿宋" w:eastAsia="仿宋" w:hAnsi="仿宋" w:cs="仿宋" w:hint="eastAsia"/>
            <w:lang w:eastAsia="zh-CN"/>
          </w:rPr>
          <w:t>(二)、培训与发展计划</w:t>
        </w:r>
        <w:r>
          <w:tab/>
        </w:r>
        <w:r>
          <w:fldChar w:fldCharType="begin"/>
        </w:r>
        <w:r>
          <w:instrText xml:space="preserve"> PAGEREF _Toc30041 \h </w:instrText>
        </w:r>
        <w:r>
          <w:fldChar w:fldCharType="separate"/>
        </w:r>
        <w:r>
          <w:t>18</w:t>
        </w:r>
        <w:r>
          <w:fldChar w:fldCharType="end"/>
        </w:r>
      </w:hyperlink>
    </w:p>
    <w:p>
      <w:pPr>
        <w:pStyle w:val="TOC1"/>
        <w:tabs>
          <w:tab w:val="right" w:leader="dot" w:pos="8306"/>
        </w:tabs>
      </w:pPr>
      <w:hyperlink w:anchor="_Toc6038" w:history="1">
        <w:r>
          <w:rPr>
            <w:rFonts w:ascii="仿宋" w:eastAsia="仿宋" w:hAnsi="仿宋" w:cs="仿宋" w:hint="eastAsia"/>
            <w:lang w:eastAsia="zh-CN"/>
          </w:rPr>
          <w:t>八、乙烯冷箱产品项目技术管理</w:t>
        </w:r>
        <w:r>
          <w:tab/>
        </w:r>
        <w:r>
          <w:fldChar w:fldCharType="begin"/>
        </w:r>
        <w:r>
          <w:instrText xml:space="preserve"> PAGEREF _Toc6038 \h </w:instrText>
        </w:r>
        <w:r>
          <w:fldChar w:fldCharType="separate"/>
        </w:r>
        <w:r>
          <w:t>19</w:t>
        </w:r>
        <w:r>
          <w:fldChar w:fldCharType="end"/>
        </w:r>
      </w:hyperlink>
    </w:p>
    <w:p>
      <w:pPr>
        <w:pStyle w:val="TOC2"/>
        <w:tabs>
          <w:tab w:val="right" w:leader="dot" w:pos="8306"/>
        </w:tabs>
      </w:pPr>
      <w:hyperlink w:anchor="_Toc16929" w:history="1">
        <w:r>
          <w:rPr>
            <w:rFonts w:ascii="仿宋" w:eastAsia="仿宋" w:hAnsi="仿宋" w:cs="仿宋" w:hint="eastAsia"/>
            <w:lang w:eastAsia="zh-CN"/>
          </w:rPr>
          <w:t>(一)、技术方案选用方向</w:t>
        </w:r>
        <w:r>
          <w:tab/>
        </w:r>
        <w:r>
          <w:fldChar w:fldCharType="begin"/>
        </w:r>
        <w:r>
          <w:instrText xml:space="preserve"> PAGEREF _Toc16929 \h </w:instrText>
        </w:r>
        <w:r>
          <w:fldChar w:fldCharType="separate"/>
        </w:r>
        <w:r>
          <w:t>19</w:t>
        </w:r>
        <w:r>
          <w:fldChar w:fldCharType="end"/>
        </w:r>
      </w:hyperlink>
    </w:p>
    <w:p>
      <w:pPr>
        <w:pStyle w:val="TOC2"/>
        <w:tabs>
          <w:tab w:val="right" w:leader="dot" w:pos="8306"/>
        </w:tabs>
      </w:pPr>
      <w:hyperlink w:anchor="_Toc13808" w:history="1">
        <w:r>
          <w:rPr>
            <w:rFonts w:ascii="仿宋" w:eastAsia="仿宋" w:hAnsi="仿宋" w:cs="仿宋" w:hint="eastAsia"/>
            <w:lang w:eastAsia="zh-CN"/>
          </w:rPr>
          <w:t>(二)、工艺技术方案选用原则</w:t>
        </w:r>
        <w:r>
          <w:tab/>
        </w:r>
        <w:r>
          <w:fldChar w:fldCharType="begin"/>
        </w:r>
        <w:r>
          <w:instrText xml:space="preserve"> PAGEREF _Toc13808 \h </w:instrText>
        </w:r>
        <w:r>
          <w:fldChar w:fldCharType="separate"/>
        </w:r>
        <w:r>
          <w:t>21</w:t>
        </w:r>
        <w:r>
          <w:fldChar w:fldCharType="end"/>
        </w:r>
      </w:hyperlink>
    </w:p>
    <w:p>
      <w:pPr>
        <w:pStyle w:val="TOC2"/>
        <w:tabs>
          <w:tab w:val="right" w:leader="dot" w:pos="8306"/>
        </w:tabs>
      </w:pPr>
      <w:hyperlink w:anchor="_Toc19107" w:history="1">
        <w:r>
          <w:rPr>
            <w:rFonts w:ascii="仿宋" w:eastAsia="仿宋" w:hAnsi="仿宋" w:cs="仿宋" w:hint="eastAsia"/>
            <w:lang w:eastAsia="zh-CN"/>
          </w:rPr>
          <w:t>(三)、工艺技术方案要求</w:t>
        </w:r>
        <w:r>
          <w:tab/>
        </w:r>
        <w:r>
          <w:fldChar w:fldCharType="begin"/>
        </w:r>
        <w:r>
          <w:instrText xml:space="preserve"> PAGEREF _Toc19107 \h </w:instrText>
        </w:r>
        <w:r>
          <w:fldChar w:fldCharType="separate"/>
        </w:r>
        <w:r>
          <w:t>23</w:t>
        </w:r>
        <w:r>
          <w:fldChar w:fldCharType="end"/>
        </w:r>
      </w:hyperlink>
    </w:p>
    <w:p>
      <w:pPr>
        <w:pStyle w:val="TOC1"/>
        <w:tabs>
          <w:tab w:val="right" w:leader="dot" w:pos="8306"/>
        </w:tabs>
      </w:pPr>
      <w:hyperlink w:anchor="_Toc7382" w:history="1">
        <w:r>
          <w:rPr>
            <w:rFonts w:ascii="仿宋" w:eastAsia="仿宋" w:hAnsi="仿宋" w:cs="仿宋" w:hint="eastAsia"/>
            <w:lang w:eastAsia="zh-CN"/>
          </w:rPr>
          <w:t>九、乙烯冷箱产品项目环境影响分析</w:t>
        </w:r>
        <w:r>
          <w:tab/>
        </w:r>
        <w:r>
          <w:fldChar w:fldCharType="begin"/>
        </w:r>
        <w:r>
          <w:instrText xml:space="preserve"> PAGEREF _Toc7382 \h </w:instrText>
        </w:r>
        <w:r>
          <w:fldChar w:fldCharType="separate"/>
        </w:r>
        <w:r>
          <w:t>25</w:t>
        </w:r>
        <w:r>
          <w:fldChar w:fldCharType="end"/>
        </w:r>
      </w:hyperlink>
    </w:p>
    <w:p>
      <w:pPr>
        <w:pStyle w:val="TOC2"/>
        <w:tabs>
          <w:tab w:val="right" w:leader="dot" w:pos="8306"/>
        </w:tabs>
      </w:pPr>
      <w:hyperlink w:anchor="_Toc4929" w:history="1">
        <w:r>
          <w:rPr>
            <w:rFonts w:ascii="仿宋" w:eastAsia="仿宋" w:hAnsi="仿宋" w:cs="仿宋" w:hint="eastAsia"/>
            <w:lang w:eastAsia="zh-CN"/>
          </w:rPr>
          <w:t>(一)、建设区域环境质量现状</w:t>
        </w:r>
        <w:r>
          <w:tab/>
        </w:r>
        <w:r>
          <w:fldChar w:fldCharType="begin"/>
        </w:r>
        <w:r>
          <w:instrText xml:space="preserve"> PAGEREF _Toc4929 \h </w:instrText>
        </w:r>
        <w:r>
          <w:fldChar w:fldCharType="separate"/>
        </w:r>
        <w:r>
          <w:t>25</w:t>
        </w:r>
        <w:r>
          <w:fldChar w:fldCharType="end"/>
        </w:r>
      </w:hyperlink>
    </w:p>
    <w:p>
      <w:pPr>
        <w:pStyle w:val="TOC2"/>
        <w:tabs>
          <w:tab w:val="right" w:leader="dot" w:pos="8306"/>
        </w:tabs>
      </w:pPr>
      <w:hyperlink w:anchor="_Toc20261" w:history="1">
        <w:r>
          <w:rPr>
            <w:rFonts w:ascii="仿宋" w:eastAsia="仿宋" w:hAnsi="仿宋" w:cs="仿宋" w:hint="eastAsia"/>
            <w:lang w:eastAsia="zh-CN"/>
          </w:rPr>
          <w:t>(二)、建设期环境保护</w:t>
        </w:r>
        <w:r>
          <w:tab/>
        </w:r>
        <w:r>
          <w:fldChar w:fldCharType="begin"/>
        </w:r>
        <w:r>
          <w:instrText xml:space="preserve"> PAGEREF _Toc20261 \h </w:instrText>
        </w:r>
        <w:r>
          <w:fldChar w:fldCharType="separate"/>
        </w:r>
        <w:r>
          <w:t>26</w:t>
        </w:r>
        <w:r>
          <w:fldChar w:fldCharType="end"/>
        </w:r>
      </w:hyperlink>
    </w:p>
    <w:p>
      <w:pPr>
        <w:pStyle w:val="TOC2"/>
        <w:tabs>
          <w:tab w:val="right" w:leader="dot" w:pos="8306"/>
        </w:tabs>
      </w:pPr>
      <w:hyperlink w:anchor="_Toc19324" w:history="1">
        <w:r>
          <w:rPr>
            <w:rFonts w:ascii="仿宋" w:eastAsia="仿宋" w:hAnsi="仿宋" w:cs="仿宋" w:hint="eastAsia"/>
            <w:lang w:eastAsia="zh-CN"/>
          </w:rPr>
          <w:t>(三)、运营期环境保护</w:t>
        </w:r>
        <w:r>
          <w:tab/>
        </w:r>
        <w:r>
          <w:fldChar w:fldCharType="begin"/>
        </w:r>
        <w:r>
          <w:instrText xml:space="preserve"> PAGEREF _Toc19324 \h </w:instrText>
        </w:r>
        <w:r>
          <w:fldChar w:fldCharType="separate"/>
        </w:r>
        <w:r>
          <w:t>28</w:t>
        </w:r>
        <w:r>
          <w:fldChar w:fldCharType="end"/>
        </w:r>
      </w:hyperlink>
    </w:p>
    <w:p>
      <w:pPr>
        <w:pStyle w:val="TOC2"/>
        <w:tabs>
          <w:tab w:val="right" w:leader="dot" w:pos="8306"/>
        </w:tabs>
      </w:pPr>
      <w:hyperlink w:anchor="_Toc24098" w:history="1">
        <w:r>
          <w:rPr>
            <w:rFonts w:ascii="仿宋" w:eastAsia="仿宋" w:hAnsi="仿宋" w:cs="仿宋" w:hint="eastAsia"/>
            <w:lang w:eastAsia="zh-CN"/>
          </w:rPr>
          <w:t>(四)、乙烯冷箱产品项目建设对区域经济的影响</w:t>
        </w:r>
        <w:r>
          <w:tab/>
        </w:r>
        <w:r>
          <w:fldChar w:fldCharType="begin"/>
        </w:r>
        <w:r>
          <w:instrText xml:space="preserve"> PAGEREF _Toc24098 \h </w:instrText>
        </w:r>
        <w:r>
          <w:fldChar w:fldCharType="separate"/>
        </w:r>
        <w:r>
          <w:t>29</w:t>
        </w:r>
        <w:r>
          <w:fldChar w:fldCharType="end"/>
        </w:r>
      </w:hyperlink>
    </w:p>
    <w:p>
      <w:pPr>
        <w:pStyle w:val="TOC2"/>
        <w:tabs>
          <w:tab w:val="right" w:leader="dot" w:pos="8306"/>
        </w:tabs>
      </w:pPr>
      <w:hyperlink w:anchor="_Toc2083" w:history="1">
        <w:r>
          <w:rPr>
            <w:rFonts w:ascii="仿宋" w:eastAsia="仿宋" w:hAnsi="仿宋" w:cs="仿宋" w:hint="eastAsia"/>
            <w:lang w:eastAsia="zh-CN"/>
          </w:rPr>
          <w:t>(五)、废弃物处理</w:t>
        </w:r>
        <w:r>
          <w:tab/>
        </w:r>
        <w:r>
          <w:fldChar w:fldCharType="begin"/>
        </w:r>
        <w:r>
          <w:instrText xml:space="preserve"> PAGEREF _Toc2083 \h </w:instrText>
        </w:r>
        <w:r>
          <w:fldChar w:fldCharType="separate"/>
        </w:r>
        <w:r>
          <w:t>31</w:t>
        </w:r>
        <w:r>
          <w:fldChar w:fldCharType="end"/>
        </w:r>
      </w:hyperlink>
    </w:p>
    <w:p>
      <w:pPr>
        <w:pStyle w:val="TOC2"/>
        <w:tabs>
          <w:tab w:val="right" w:leader="dot" w:pos="8306"/>
        </w:tabs>
      </w:pPr>
      <w:hyperlink w:anchor="_Toc14708" w:history="1">
        <w:r>
          <w:rPr>
            <w:rFonts w:ascii="仿宋" w:eastAsia="仿宋" w:hAnsi="仿宋" w:cs="仿宋" w:hint="eastAsia"/>
            <w:lang w:eastAsia="zh-CN"/>
          </w:rPr>
          <w:t>(六)、特殊环境影响分析</w:t>
        </w:r>
        <w:r>
          <w:tab/>
        </w:r>
        <w:r>
          <w:fldChar w:fldCharType="begin"/>
        </w:r>
        <w:r>
          <w:instrText xml:space="preserve"> PAGEREF _Toc14708 \h </w:instrText>
        </w:r>
        <w:r>
          <w:fldChar w:fldCharType="separate"/>
        </w:r>
        <w:r>
          <w:t>32</w:t>
        </w:r>
        <w:r>
          <w:fldChar w:fldCharType="end"/>
        </w:r>
      </w:hyperlink>
    </w:p>
    <w:p>
      <w:pPr>
        <w:pStyle w:val="TOC2"/>
        <w:tabs>
          <w:tab w:val="right" w:leader="dot" w:pos="8306"/>
        </w:tabs>
      </w:pPr>
      <w:hyperlink w:anchor="_Toc22515" w:history="1">
        <w:r>
          <w:rPr>
            <w:rFonts w:ascii="仿宋" w:eastAsia="仿宋" w:hAnsi="仿宋" w:cs="仿宋" w:hint="eastAsia"/>
            <w:lang w:eastAsia="zh-CN"/>
          </w:rPr>
          <w:t>(七)、清洁生产</w:t>
        </w:r>
        <w:r>
          <w:tab/>
        </w:r>
        <w:r>
          <w:fldChar w:fldCharType="begin"/>
        </w:r>
        <w:r>
          <w:instrText xml:space="preserve"> PAGEREF _Toc22515 \h </w:instrText>
        </w:r>
        <w:r>
          <w:fldChar w:fldCharType="separate"/>
        </w:r>
        <w:r>
          <w:t>33</w:t>
        </w:r>
        <w:r>
          <w:fldChar w:fldCharType="end"/>
        </w:r>
      </w:hyperlink>
    </w:p>
    <w:p>
      <w:pPr>
        <w:pStyle w:val="TOC2"/>
        <w:tabs>
          <w:tab w:val="right" w:leader="dot" w:pos="8306"/>
        </w:tabs>
      </w:pPr>
      <w:hyperlink w:anchor="_Toc25557" w:history="1">
        <w:r>
          <w:rPr>
            <w:rFonts w:ascii="仿宋" w:eastAsia="仿宋" w:hAnsi="仿宋" w:cs="仿宋" w:hint="eastAsia"/>
            <w:lang w:eastAsia="zh-CN"/>
          </w:rPr>
          <w:t>(八)、环境保护综合评价</w:t>
        </w:r>
        <w:r>
          <w:tab/>
        </w:r>
        <w:r>
          <w:fldChar w:fldCharType="begin"/>
        </w:r>
        <w:r>
          <w:instrText xml:space="preserve"> PAGEREF _Toc25557 \h </w:instrText>
        </w:r>
        <w:r>
          <w:fldChar w:fldCharType="separate"/>
        </w:r>
        <w:r>
          <w:t>35</w:t>
        </w:r>
        <w:r>
          <w:fldChar w:fldCharType="end"/>
        </w:r>
      </w:hyperlink>
    </w:p>
    <w:p>
      <w:pPr>
        <w:pStyle w:val="TOC1"/>
        <w:tabs>
          <w:tab w:val="right" w:leader="dot" w:pos="8306"/>
        </w:tabs>
      </w:pPr>
      <w:hyperlink w:anchor="_Toc19967" w:history="1">
        <w:r>
          <w:rPr>
            <w:rFonts w:ascii="仿宋" w:eastAsia="仿宋" w:hAnsi="仿宋" w:cs="仿宋" w:hint="eastAsia"/>
            <w:lang w:eastAsia="zh-CN"/>
          </w:rPr>
          <w:t>十、乙烯冷箱产品项目社会影响</w:t>
        </w:r>
        <w:r>
          <w:tab/>
        </w:r>
        <w:r>
          <w:fldChar w:fldCharType="begin"/>
        </w:r>
        <w:r>
          <w:instrText xml:space="preserve"> PAGEREF _Toc19967 \h </w:instrText>
        </w:r>
        <w:r>
          <w:fldChar w:fldCharType="separate"/>
        </w:r>
        <w:r>
          <w:t>36</w:t>
        </w:r>
        <w:r>
          <w:fldChar w:fldCharType="end"/>
        </w:r>
      </w:hyperlink>
    </w:p>
    <w:p>
      <w:pPr>
        <w:pStyle w:val="TOC2"/>
        <w:tabs>
          <w:tab w:val="right" w:leader="dot" w:pos="8306"/>
        </w:tabs>
      </w:pPr>
      <w:hyperlink w:anchor="_Toc23106" w:history="1">
        <w:r>
          <w:rPr>
            <w:rFonts w:ascii="仿宋" w:eastAsia="仿宋" w:hAnsi="仿宋" w:cs="仿宋" w:hint="eastAsia"/>
            <w:lang w:eastAsia="zh-CN"/>
          </w:rPr>
          <w:t>(一)、社会责任与义务</w:t>
        </w:r>
        <w:r>
          <w:tab/>
        </w:r>
        <w:r>
          <w:fldChar w:fldCharType="begin"/>
        </w:r>
        <w:r>
          <w:instrText xml:space="preserve"> PAGEREF _Toc23106 \h </w:instrText>
        </w:r>
        <w:r>
          <w:fldChar w:fldCharType="separate"/>
        </w:r>
        <w:r>
          <w:t>36</w:t>
        </w:r>
        <w:r>
          <w:fldChar w:fldCharType="end"/>
        </w:r>
      </w:hyperlink>
    </w:p>
    <w:p>
      <w:pPr>
        <w:pStyle w:val="TOC2"/>
        <w:tabs>
          <w:tab w:val="right" w:leader="dot" w:pos="8306"/>
        </w:tabs>
      </w:pPr>
      <w:hyperlink w:anchor="_Toc14498" w:history="1">
        <w:r>
          <w:rPr>
            <w:rFonts w:ascii="仿宋" w:eastAsia="仿宋" w:hAnsi="仿宋" w:cs="仿宋" w:hint="eastAsia"/>
            <w:lang w:eastAsia="zh-CN"/>
          </w:rPr>
          <w:t>(二)、社会参与与沟通</w:t>
        </w:r>
        <w:r>
          <w:tab/>
        </w:r>
        <w:r>
          <w:fldChar w:fldCharType="begin"/>
        </w:r>
        <w:r>
          <w:instrText xml:space="preserve"> PAGEREF _Toc14498 \h </w:instrText>
        </w:r>
        <w:r>
          <w:fldChar w:fldCharType="separate"/>
        </w:r>
        <w:r>
          <w:t>37</w:t>
        </w:r>
        <w:r>
          <w:fldChar w:fldCharType="end"/>
        </w:r>
      </w:hyperlink>
    </w:p>
    <w:p>
      <w:pPr>
        <w:pStyle w:val="TOC1"/>
        <w:tabs>
          <w:tab w:val="right" w:leader="dot" w:pos="8306"/>
        </w:tabs>
      </w:pPr>
      <w:hyperlink w:anchor="_Toc10679" w:history="1">
        <w:r>
          <w:rPr>
            <w:rFonts w:ascii="仿宋" w:eastAsia="仿宋" w:hAnsi="仿宋" w:cs="仿宋" w:hint="eastAsia"/>
            <w:lang w:eastAsia="zh-CN"/>
          </w:rPr>
          <w:t>十一、乙烯冷箱产品项目人力资源管理</w:t>
        </w:r>
        <w:r>
          <w:tab/>
        </w:r>
        <w:r>
          <w:fldChar w:fldCharType="begin"/>
        </w:r>
        <w:r>
          <w:instrText xml:space="preserve"> PAGEREF _Toc10679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93" w:history="1">
        <w:r>
          <w:rPr>
            <w:rFonts w:ascii="仿宋" w:eastAsia="仿宋" w:hAnsi="仿宋" w:cs="仿宋" w:hint="eastAsia"/>
            <w:lang w:eastAsia="zh-CN"/>
          </w:rPr>
          <w:t>(一)、建立健全的预算管理制度</w:t>
        </w:r>
        <w:r>
          <w:tab/>
        </w:r>
        <w:r>
          <w:fldChar w:fldCharType="begin"/>
        </w:r>
        <w:r>
          <w:instrText xml:space="preserve"> PAGEREF _Toc12493 \h </w:instrText>
        </w:r>
        <w:r>
          <w:fldChar w:fldCharType="separate"/>
        </w:r>
        <w:r>
          <w:t>37</w:t>
        </w:r>
        <w:r>
          <w:fldChar w:fldCharType="end"/>
        </w:r>
      </w:hyperlink>
    </w:p>
    <w:p>
      <w:pPr>
        <w:pStyle w:val="TOC2"/>
        <w:tabs>
          <w:tab w:val="right" w:leader="dot" w:pos="8306"/>
        </w:tabs>
      </w:pPr>
      <w:hyperlink w:anchor="_Toc20406" w:history="1">
        <w:r>
          <w:rPr>
            <w:rFonts w:ascii="仿宋" w:eastAsia="仿宋" w:hAnsi="仿宋" w:cs="仿宋" w:hint="eastAsia"/>
            <w:lang w:eastAsia="zh-CN"/>
          </w:rPr>
          <w:t>(二)、加强资金流动监控</w:t>
        </w:r>
        <w:r>
          <w:tab/>
        </w:r>
        <w:r>
          <w:fldChar w:fldCharType="begin"/>
        </w:r>
        <w:r>
          <w:instrText xml:space="preserve"> PAGEREF _Toc20406 \h </w:instrText>
        </w:r>
        <w:r>
          <w:fldChar w:fldCharType="separate"/>
        </w:r>
        <w:r>
          <w:t>39</w:t>
        </w:r>
        <w:r>
          <w:fldChar w:fldCharType="end"/>
        </w:r>
      </w:hyperlink>
    </w:p>
    <w:p>
      <w:pPr>
        <w:pStyle w:val="TOC2"/>
        <w:tabs>
          <w:tab w:val="right" w:leader="dot" w:pos="8306"/>
        </w:tabs>
      </w:pPr>
      <w:hyperlink w:anchor="_Toc19691" w:history="1">
        <w:r>
          <w:rPr>
            <w:rFonts w:ascii="仿宋" w:eastAsia="仿宋" w:hAnsi="仿宋" w:cs="仿宋" w:hint="eastAsia"/>
            <w:lang w:eastAsia="zh-CN"/>
          </w:rPr>
          <w:t>(三)、制定完善的风险控制机制</w:t>
        </w:r>
        <w:r>
          <w:tab/>
        </w:r>
        <w:r>
          <w:fldChar w:fldCharType="begin"/>
        </w:r>
        <w:r>
          <w:instrText xml:space="preserve"> PAGEREF _Toc19691 \h </w:instrText>
        </w:r>
        <w:r>
          <w:fldChar w:fldCharType="separate"/>
        </w:r>
        <w:r>
          <w:t>40</w:t>
        </w:r>
        <w:r>
          <w:fldChar w:fldCharType="end"/>
        </w:r>
      </w:hyperlink>
    </w:p>
    <w:p>
      <w:pPr>
        <w:pStyle w:val="TOC2"/>
        <w:tabs>
          <w:tab w:val="right" w:leader="dot" w:pos="8306"/>
        </w:tabs>
      </w:pPr>
      <w:hyperlink w:anchor="_Toc9263" w:history="1">
        <w:r>
          <w:rPr>
            <w:rFonts w:ascii="仿宋" w:eastAsia="仿宋" w:hAnsi="仿宋" w:cs="仿宋" w:hint="eastAsia"/>
            <w:lang w:eastAsia="zh-CN"/>
          </w:rPr>
          <w:t>(四)、优化成本管理</w:t>
        </w:r>
        <w:r>
          <w:tab/>
        </w:r>
        <w:r>
          <w:fldChar w:fldCharType="begin"/>
        </w:r>
        <w:r>
          <w:instrText xml:space="preserve"> PAGEREF _Toc9263 \h </w:instrText>
        </w:r>
        <w:r>
          <w:fldChar w:fldCharType="separate"/>
        </w:r>
        <w:r>
          <w:t>42</w:t>
        </w:r>
        <w:r>
          <w:fldChar w:fldCharType="end"/>
        </w:r>
      </w:hyperlink>
    </w:p>
    <w:p>
      <w:pPr>
        <w:pStyle w:val="TOC1"/>
        <w:tabs>
          <w:tab w:val="right" w:leader="dot" w:pos="8306"/>
        </w:tabs>
      </w:pPr>
      <w:hyperlink w:anchor="_Toc23469" w:history="1">
        <w:r>
          <w:rPr>
            <w:rFonts w:ascii="仿宋" w:eastAsia="仿宋" w:hAnsi="仿宋" w:cs="仿宋" w:hint="eastAsia"/>
            <w:lang w:eastAsia="zh-CN"/>
          </w:rPr>
          <w:t>十二、生产安全保护</w:t>
        </w:r>
        <w:r>
          <w:tab/>
        </w:r>
        <w:r>
          <w:fldChar w:fldCharType="begin"/>
        </w:r>
        <w:r>
          <w:instrText xml:space="preserve"> PAGEREF _Toc23469 \h </w:instrText>
        </w:r>
        <w:r>
          <w:fldChar w:fldCharType="separate"/>
        </w:r>
        <w:r>
          <w:t>43</w:t>
        </w:r>
        <w:r>
          <w:fldChar w:fldCharType="end"/>
        </w:r>
      </w:hyperlink>
    </w:p>
    <w:p>
      <w:pPr>
        <w:pStyle w:val="TOC2"/>
        <w:tabs>
          <w:tab w:val="right" w:leader="dot" w:pos="8306"/>
        </w:tabs>
      </w:pPr>
      <w:hyperlink w:anchor="_Toc16259" w:history="1">
        <w:r>
          <w:rPr>
            <w:rFonts w:ascii="仿宋" w:eastAsia="仿宋" w:hAnsi="仿宋" w:cs="仿宋" w:hint="eastAsia"/>
            <w:lang w:eastAsia="zh-CN"/>
          </w:rPr>
          <w:t>(一)、消防安全</w:t>
        </w:r>
        <w:r>
          <w:tab/>
        </w:r>
        <w:r>
          <w:fldChar w:fldCharType="begin"/>
        </w:r>
        <w:r>
          <w:instrText xml:space="preserve"> PAGEREF _Toc16259 \h </w:instrText>
        </w:r>
        <w:r>
          <w:fldChar w:fldCharType="separate"/>
        </w:r>
        <w:r>
          <w:t>43</w:t>
        </w:r>
        <w:r>
          <w:fldChar w:fldCharType="end"/>
        </w:r>
      </w:hyperlink>
    </w:p>
    <w:p>
      <w:pPr>
        <w:pStyle w:val="TOC2"/>
        <w:tabs>
          <w:tab w:val="right" w:leader="dot" w:pos="8306"/>
        </w:tabs>
      </w:pPr>
      <w:hyperlink w:anchor="_Toc28289" w:history="1">
        <w:r>
          <w:rPr>
            <w:rFonts w:ascii="仿宋" w:eastAsia="仿宋" w:hAnsi="仿宋" w:cs="仿宋" w:hint="eastAsia"/>
            <w:lang w:eastAsia="zh-CN"/>
          </w:rPr>
          <w:t>(二)、防火防爆总图布置措施</w:t>
        </w:r>
        <w:r>
          <w:tab/>
        </w:r>
        <w:r>
          <w:fldChar w:fldCharType="begin"/>
        </w:r>
        <w:r>
          <w:instrText xml:space="preserve"> PAGEREF _Toc28289 \h </w:instrText>
        </w:r>
        <w:r>
          <w:fldChar w:fldCharType="separate"/>
        </w:r>
        <w:r>
          <w:t>45</w:t>
        </w:r>
        <w:r>
          <w:fldChar w:fldCharType="end"/>
        </w:r>
      </w:hyperlink>
    </w:p>
    <w:p>
      <w:pPr>
        <w:pStyle w:val="TOC2"/>
        <w:tabs>
          <w:tab w:val="right" w:leader="dot" w:pos="8306"/>
        </w:tabs>
      </w:pPr>
      <w:hyperlink w:anchor="_Toc9652" w:history="1">
        <w:r>
          <w:rPr>
            <w:rFonts w:ascii="仿宋" w:eastAsia="仿宋" w:hAnsi="仿宋" w:cs="仿宋" w:hint="eastAsia"/>
            <w:lang w:eastAsia="zh-CN"/>
          </w:rPr>
          <w:t>(三)、自然灾害防范措施</w:t>
        </w:r>
        <w:r>
          <w:tab/>
        </w:r>
        <w:r>
          <w:fldChar w:fldCharType="begin"/>
        </w:r>
        <w:r>
          <w:instrText xml:space="preserve"> PAGEREF _Toc9652 \h </w:instrText>
        </w:r>
        <w:r>
          <w:fldChar w:fldCharType="separate"/>
        </w:r>
        <w:r>
          <w:t>45</w:t>
        </w:r>
        <w:r>
          <w:fldChar w:fldCharType="end"/>
        </w:r>
      </w:hyperlink>
    </w:p>
    <w:p>
      <w:pPr>
        <w:pStyle w:val="TOC2"/>
        <w:tabs>
          <w:tab w:val="right" w:leader="dot" w:pos="8306"/>
        </w:tabs>
      </w:pPr>
      <w:hyperlink w:anchor="_Toc30853" w:history="1">
        <w:r>
          <w:rPr>
            <w:rFonts w:ascii="仿宋" w:eastAsia="仿宋" w:hAnsi="仿宋" w:cs="仿宋" w:hint="eastAsia"/>
            <w:lang w:eastAsia="zh-CN"/>
          </w:rPr>
          <w:t>(四)、安全色及安全标志使用要求</w:t>
        </w:r>
        <w:r>
          <w:tab/>
        </w:r>
        <w:r>
          <w:fldChar w:fldCharType="begin"/>
        </w:r>
        <w:r>
          <w:instrText xml:space="preserve"> PAGEREF _Toc30853 \h </w:instrText>
        </w:r>
        <w:r>
          <w:fldChar w:fldCharType="separate"/>
        </w:r>
        <w:r>
          <w:t>46</w:t>
        </w:r>
        <w:r>
          <w:fldChar w:fldCharType="end"/>
        </w:r>
      </w:hyperlink>
    </w:p>
    <w:p>
      <w:pPr>
        <w:pStyle w:val="TOC2"/>
        <w:tabs>
          <w:tab w:val="right" w:leader="dot" w:pos="8306"/>
        </w:tabs>
      </w:pPr>
      <w:hyperlink w:anchor="_Toc2050" w:history="1">
        <w:r>
          <w:rPr>
            <w:rFonts w:ascii="仿宋" w:eastAsia="仿宋" w:hAnsi="仿宋" w:cs="仿宋" w:hint="eastAsia"/>
            <w:lang w:eastAsia="zh-CN"/>
          </w:rPr>
          <w:t>(五)、防尘防毒措施</w:t>
        </w:r>
        <w:r>
          <w:tab/>
        </w:r>
        <w:r>
          <w:fldChar w:fldCharType="begin"/>
        </w:r>
        <w:r>
          <w:instrText xml:space="preserve"> PAGEREF _Toc2050 \h </w:instrText>
        </w:r>
        <w:r>
          <w:fldChar w:fldCharType="separate"/>
        </w:r>
        <w:r>
          <w:t>47</w:t>
        </w:r>
        <w:r>
          <w:fldChar w:fldCharType="end"/>
        </w:r>
      </w:hyperlink>
    </w:p>
    <w:p>
      <w:pPr>
        <w:pStyle w:val="TOC2"/>
        <w:tabs>
          <w:tab w:val="right" w:leader="dot" w:pos="8306"/>
        </w:tabs>
      </w:pPr>
      <w:hyperlink w:anchor="_Toc11818" w:history="1">
        <w:r>
          <w:rPr>
            <w:rFonts w:ascii="仿宋" w:eastAsia="仿宋" w:hAnsi="仿宋" w:cs="仿宋" w:hint="eastAsia"/>
            <w:lang w:eastAsia="zh-CN"/>
          </w:rPr>
          <w:t>(六)、防静电、触电防护及防雷措施</w:t>
        </w:r>
        <w:r>
          <w:tab/>
        </w:r>
        <w:r>
          <w:fldChar w:fldCharType="begin"/>
        </w:r>
        <w:r>
          <w:instrText xml:space="preserve"> PAGEREF _Toc11818 \h </w:instrText>
        </w:r>
        <w:r>
          <w:fldChar w:fldCharType="separate"/>
        </w:r>
        <w:r>
          <w:t>48</w:t>
        </w:r>
        <w:r>
          <w:fldChar w:fldCharType="end"/>
        </w:r>
      </w:hyperlink>
    </w:p>
    <w:p>
      <w:pPr>
        <w:pStyle w:val="TOC2"/>
        <w:tabs>
          <w:tab w:val="right" w:leader="dot" w:pos="8306"/>
        </w:tabs>
      </w:pPr>
      <w:hyperlink w:anchor="_Toc14469" w:history="1">
        <w:r>
          <w:rPr>
            <w:rFonts w:ascii="仿宋" w:eastAsia="仿宋" w:hAnsi="仿宋" w:cs="仿宋" w:hint="eastAsia"/>
            <w:lang w:eastAsia="zh-CN"/>
          </w:rPr>
          <w:t>(七)、机械设备安全保障措施</w:t>
        </w:r>
        <w:r>
          <w:tab/>
        </w:r>
        <w:r>
          <w:fldChar w:fldCharType="begin"/>
        </w:r>
        <w:r>
          <w:instrText xml:space="preserve"> PAGEREF _Toc14469 \h </w:instrText>
        </w:r>
        <w:r>
          <w:fldChar w:fldCharType="separate"/>
        </w:r>
        <w:r>
          <w:t>50</w:t>
        </w:r>
        <w:r>
          <w:fldChar w:fldCharType="end"/>
        </w:r>
      </w:hyperlink>
    </w:p>
    <w:p>
      <w:pPr>
        <w:pStyle w:val="TOC1"/>
        <w:tabs>
          <w:tab w:val="right" w:leader="dot" w:pos="8306"/>
        </w:tabs>
      </w:pPr>
      <w:hyperlink w:anchor="_Toc29420" w:history="1">
        <w:r>
          <w:rPr>
            <w:rFonts w:ascii="仿宋" w:eastAsia="仿宋" w:hAnsi="仿宋" w:cs="仿宋" w:hint="eastAsia"/>
            <w:lang w:eastAsia="zh-CN"/>
          </w:rPr>
          <w:t>十三、乙烯冷箱产品项目实施时间节点</w:t>
        </w:r>
        <w:r>
          <w:tab/>
        </w:r>
        <w:r>
          <w:fldChar w:fldCharType="begin"/>
        </w:r>
        <w:r>
          <w:instrText xml:space="preserve"> PAGEREF _Toc29420 \h </w:instrText>
        </w:r>
        <w:r>
          <w:fldChar w:fldCharType="separate"/>
        </w:r>
        <w:r>
          <w:t>51</w:t>
        </w:r>
        <w:r>
          <w:fldChar w:fldCharType="end"/>
        </w:r>
      </w:hyperlink>
    </w:p>
    <w:p>
      <w:pPr>
        <w:pStyle w:val="TOC2"/>
        <w:tabs>
          <w:tab w:val="right" w:leader="dot" w:pos="8306"/>
        </w:tabs>
      </w:pPr>
      <w:hyperlink w:anchor="_Toc1924" w:history="1">
        <w:r>
          <w:rPr>
            <w:rFonts w:ascii="仿宋" w:eastAsia="仿宋" w:hAnsi="仿宋" w:cs="仿宋" w:hint="eastAsia"/>
            <w:lang w:eastAsia="zh-CN"/>
          </w:rPr>
          <w:t>(一)、乙烯冷箱产品项目启动阶段时间节点</w:t>
        </w:r>
        <w:r>
          <w:tab/>
        </w:r>
        <w:r>
          <w:fldChar w:fldCharType="begin"/>
        </w:r>
        <w:r>
          <w:instrText xml:space="preserve"> PAGEREF _Toc1924 \h </w:instrText>
        </w:r>
        <w:r>
          <w:fldChar w:fldCharType="separate"/>
        </w:r>
        <w:r>
          <w:t>51</w:t>
        </w:r>
        <w:r>
          <w:fldChar w:fldCharType="end"/>
        </w:r>
      </w:hyperlink>
    </w:p>
    <w:p>
      <w:pPr>
        <w:pStyle w:val="TOC2"/>
        <w:tabs>
          <w:tab w:val="right" w:leader="dot" w:pos="8306"/>
        </w:tabs>
      </w:pPr>
      <w:hyperlink w:anchor="_Toc19908" w:history="1">
        <w:r>
          <w:rPr>
            <w:rFonts w:ascii="仿宋" w:eastAsia="仿宋" w:hAnsi="仿宋" w:cs="仿宋" w:hint="eastAsia"/>
            <w:lang w:eastAsia="zh-CN"/>
          </w:rPr>
          <w:t>(二)、乙烯冷箱产品项目执行阶段时间节点</w:t>
        </w:r>
        <w:r>
          <w:tab/>
        </w:r>
        <w:r>
          <w:fldChar w:fldCharType="begin"/>
        </w:r>
        <w:r>
          <w:instrText xml:space="preserve"> PAGEREF _Toc19908 \h </w:instrText>
        </w:r>
        <w:r>
          <w:fldChar w:fldCharType="separate"/>
        </w:r>
        <w:r>
          <w:t>52</w:t>
        </w:r>
        <w:r>
          <w:fldChar w:fldCharType="end"/>
        </w:r>
      </w:hyperlink>
    </w:p>
    <w:p>
      <w:pPr>
        <w:pStyle w:val="TOC2"/>
        <w:tabs>
          <w:tab w:val="right" w:leader="dot" w:pos="8306"/>
        </w:tabs>
      </w:pPr>
      <w:hyperlink w:anchor="_Toc16538" w:history="1">
        <w:r>
          <w:rPr>
            <w:rFonts w:ascii="仿宋" w:eastAsia="仿宋" w:hAnsi="仿宋" w:cs="仿宋" w:hint="eastAsia"/>
            <w:lang w:eastAsia="zh-CN"/>
          </w:rPr>
          <w:t>(三)、乙烯冷箱产品项目完成阶段时间节点</w:t>
        </w:r>
        <w:r>
          <w:tab/>
        </w:r>
        <w:r>
          <w:fldChar w:fldCharType="begin"/>
        </w:r>
        <w:r>
          <w:instrText xml:space="preserve"> PAGEREF _Toc16538 \h </w:instrText>
        </w:r>
        <w:r>
          <w:fldChar w:fldCharType="separate"/>
        </w:r>
        <w:r>
          <w:t>53</w:t>
        </w:r>
        <w:r>
          <w:fldChar w:fldCharType="end"/>
        </w:r>
      </w:hyperlink>
    </w:p>
    <w:p>
      <w:pPr>
        <w:pStyle w:val="TOC1"/>
        <w:tabs>
          <w:tab w:val="right" w:leader="dot" w:pos="8306"/>
        </w:tabs>
      </w:pPr>
      <w:hyperlink w:anchor="_Toc25159" w:history="1">
        <w:r>
          <w:rPr>
            <w:rFonts w:ascii="仿宋" w:eastAsia="仿宋" w:hAnsi="仿宋" w:cs="仿宋" w:hint="eastAsia"/>
            <w:lang w:eastAsia="zh-CN"/>
          </w:rPr>
          <w:t>十四、乙烯冷箱产品项目变更管理</w:t>
        </w:r>
        <w:r>
          <w:tab/>
        </w:r>
        <w:r>
          <w:fldChar w:fldCharType="begin"/>
        </w:r>
        <w:r>
          <w:instrText xml:space="preserve"> PAGEREF _Toc25159 \h </w:instrText>
        </w:r>
        <w:r>
          <w:fldChar w:fldCharType="separate"/>
        </w:r>
        <w:r>
          <w:t>54</w:t>
        </w:r>
        <w:r>
          <w:fldChar w:fldCharType="end"/>
        </w:r>
      </w:hyperlink>
    </w:p>
    <w:p>
      <w:pPr>
        <w:pStyle w:val="TOC2"/>
        <w:tabs>
          <w:tab w:val="right" w:leader="dot" w:pos="8306"/>
        </w:tabs>
      </w:pPr>
      <w:hyperlink w:anchor="_Toc28134" w:history="1">
        <w:r>
          <w:rPr>
            <w:rFonts w:ascii="仿宋" w:eastAsia="仿宋" w:hAnsi="仿宋" w:cs="仿宋" w:hint="eastAsia"/>
            <w:lang w:eastAsia="zh-CN"/>
          </w:rPr>
          <w:t>(一)、变更申请与评估</w:t>
        </w:r>
        <w:r>
          <w:tab/>
        </w:r>
        <w:r>
          <w:fldChar w:fldCharType="begin"/>
        </w:r>
        <w:r>
          <w:instrText xml:space="preserve"> PAGEREF _Toc28134 \h </w:instrText>
        </w:r>
        <w:r>
          <w:fldChar w:fldCharType="separate"/>
        </w:r>
        <w:r>
          <w:t>54</w:t>
        </w:r>
        <w:r>
          <w:fldChar w:fldCharType="end"/>
        </w:r>
      </w:hyperlink>
    </w:p>
    <w:p>
      <w:pPr>
        <w:pStyle w:val="TOC2"/>
        <w:tabs>
          <w:tab w:val="right" w:leader="dot" w:pos="8306"/>
        </w:tabs>
      </w:pPr>
      <w:hyperlink w:anchor="_Toc7046" w:history="1">
        <w:r>
          <w:rPr>
            <w:rFonts w:ascii="仿宋" w:eastAsia="仿宋" w:hAnsi="仿宋" w:cs="仿宋" w:hint="eastAsia"/>
            <w:lang w:eastAsia="zh-CN"/>
          </w:rPr>
          <w:t>(二)、变更实施与控制</w:t>
        </w:r>
        <w:r>
          <w:tab/>
        </w:r>
        <w:r>
          <w:fldChar w:fldCharType="begin"/>
        </w:r>
        <w:r>
          <w:instrText xml:space="preserve"> PAGEREF _Toc7046 \h </w:instrText>
        </w:r>
        <w:r>
          <w:fldChar w:fldCharType="separate"/>
        </w:r>
        <w:r>
          <w:t>55</w:t>
        </w:r>
        <w:r>
          <w:fldChar w:fldCharType="end"/>
        </w:r>
      </w:hyperlink>
    </w:p>
    <w:p>
      <w:pPr>
        <w:pStyle w:val="TOC1"/>
        <w:tabs>
          <w:tab w:val="right" w:leader="dot" w:pos="8306"/>
        </w:tabs>
      </w:pPr>
      <w:hyperlink w:anchor="_Toc31194" w:history="1">
        <w:r>
          <w:rPr>
            <w:rFonts w:ascii="仿宋" w:eastAsia="仿宋" w:hAnsi="仿宋" w:cs="仿宋" w:hint="eastAsia"/>
            <w:lang w:eastAsia="zh-CN"/>
          </w:rPr>
          <w:t>十五、乙烯冷箱产品项目实施保障措施</w:t>
        </w:r>
        <w:r>
          <w:tab/>
        </w:r>
        <w:r>
          <w:fldChar w:fldCharType="begin"/>
        </w:r>
        <w:r>
          <w:instrText xml:space="preserve"> PAGEREF _Toc31194 \h </w:instrText>
        </w:r>
        <w:r>
          <w:fldChar w:fldCharType="separate"/>
        </w:r>
        <w:r>
          <w:t>55</w:t>
        </w:r>
        <w:r>
          <w:fldChar w:fldCharType="end"/>
        </w:r>
      </w:hyperlink>
    </w:p>
    <w:p>
      <w:pPr>
        <w:pStyle w:val="TOC2"/>
        <w:tabs>
          <w:tab w:val="right" w:leader="dot" w:pos="8306"/>
        </w:tabs>
      </w:pPr>
      <w:hyperlink w:anchor="_Toc24369" w:history="1">
        <w:r>
          <w:rPr>
            <w:rFonts w:ascii="仿宋" w:eastAsia="仿宋" w:hAnsi="仿宋" w:cs="仿宋" w:hint="eastAsia"/>
            <w:lang w:eastAsia="zh-CN"/>
          </w:rPr>
          <w:t>(一)、乙烯冷箱产品项目实施保障机制</w:t>
        </w:r>
        <w:r>
          <w:tab/>
        </w:r>
        <w:r>
          <w:fldChar w:fldCharType="begin"/>
        </w:r>
        <w:r>
          <w:instrText xml:space="preserve"> PAGEREF _Toc24369 \h </w:instrText>
        </w:r>
        <w:r>
          <w:fldChar w:fldCharType="separate"/>
        </w:r>
        <w:r>
          <w:t>55</w:t>
        </w:r>
        <w:r>
          <w:fldChar w:fldCharType="end"/>
        </w:r>
      </w:hyperlink>
    </w:p>
    <w:p>
      <w:pPr>
        <w:pStyle w:val="TOC2"/>
        <w:tabs>
          <w:tab w:val="right" w:leader="dot" w:pos="8306"/>
        </w:tabs>
      </w:pPr>
      <w:hyperlink w:anchor="_Toc19558" w:history="1">
        <w:r>
          <w:rPr>
            <w:rFonts w:ascii="仿宋" w:eastAsia="仿宋" w:hAnsi="仿宋" w:cs="仿宋" w:hint="eastAsia"/>
            <w:lang w:eastAsia="zh-CN"/>
          </w:rPr>
          <w:t>(二)、乙烯冷箱产品项目法律合规要求</w:t>
        </w:r>
        <w:r>
          <w:tab/>
        </w:r>
        <w:r>
          <w:fldChar w:fldCharType="begin"/>
        </w:r>
        <w:r>
          <w:instrText xml:space="preserve"> PAGEREF _Toc19558 \h </w:instrText>
        </w:r>
        <w:r>
          <w:fldChar w:fldCharType="separate"/>
        </w:r>
        <w:r>
          <w:t>59</w:t>
        </w:r>
        <w:r>
          <w:fldChar w:fldCharType="end"/>
        </w:r>
      </w:hyperlink>
    </w:p>
    <w:p>
      <w:pPr>
        <w:pStyle w:val="TOC2"/>
        <w:tabs>
          <w:tab w:val="right" w:leader="dot" w:pos="8306"/>
        </w:tabs>
      </w:pPr>
      <w:hyperlink w:anchor="_Toc4745" w:history="1">
        <w:r>
          <w:rPr>
            <w:rFonts w:ascii="仿宋" w:eastAsia="仿宋" w:hAnsi="仿宋" w:cs="仿宋" w:hint="eastAsia"/>
            <w:lang w:eastAsia="zh-CN"/>
          </w:rPr>
          <w:t>(三)、乙烯冷箱产品项目合同管理与法律事务</w:t>
        </w:r>
        <w:r>
          <w:tab/>
        </w:r>
        <w:r>
          <w:fldChar w:fldCharType="begin"/>
        </w:r>
        <w:r>
          <w:instrText xml:space="preserve"> PAGEREF _Toc4745 \h </w:instrText>
        </w:r>
        <w:r>
          <w:fldChar w:fldCharType="separate"/>
        </w:r>
        <w:r>
          <w:t>63</w:t>
        </w:r>
        <w:r>
          <w:fldChar w:fldCharType="end"/>
        </w:r>
      </w:hyperlink>
    </w:p>
    <w:p>
      <w:pPr>
        <w:pStyle w:val="TOC2"/>
        <w:tabs>
          <w:tab w:val="right" w:leader="dot" w:pos="8306"/>
        </w:tabs>
      </w:pPr>
      <w:hyperlink w:anchor="_Toc9870" w:history="1">
        <w:r>
          <w:rPr>
            <w:rFonts w:ascii="仿宋" w:eastAsia="仿宋" w:hAnsi="仿宋" w:cs="仿宋" w:hint="eastAsia"/>
            <w:lang w:eastAsia="zh-CN"/>
          </w:rPr>
          <w:t>(四)、乙烯冷箱产品项目知识产权保护策略</w:t>
        </w:r>
        <w:r>
          <w:tab/>
        </w:r>
        <w:r>
          <w:fldChar w:fldCharType="begin"/>
        </w:r>
        <w:r>
          <w:instrText xml:space="preserve"> PAGEREF _Toc9870 \h </w:instrText>
        </w:r>
        <w:r>
          <w:fldChar w:fldCharType="separate"/>
        </w:r>
        <w:r>
          <w:t>70</w:t>
        </w:r>
        <w:r>
          <w:fldChar w:fldCharType="end"/>
        </w:r>
      </w:hyperlink>
    </w:p>
    <w:p>
      <w:pPr>
        <w:pStyle w:val="TOC1"/>
        <w:tabs>
          <w:tab w:val="right" w:leader="dot" w:pos="8306"/>
        </w:tabs>
      </w:pPr>
      <w:hyperlink w:anchor="_Toc18465" w:history="1">
        <w:r>
          <w:rPr>
            <w:rFonts w:ascii="仿宋" w:eastAsia="仿宋" w:hAnsi="仿宋" w:cs="仿宋" w:hint="eastAsia"/>
            <w:lang w:eastAsia="zh-CN"/>
          </w:rPr>
          <w:t>十六、乙烯冷箱产品项目治理与监督</w:t>
        </w:r>
        <w:r>
          <w:tab/>
        </w:r>
        <w:r>
          <w:fldChar w:fldCharType="begin"/>
        </w:r>
        <w:r>
          <w:instrText xml:space="preserve"> PAGEREF _Toc18465 \h </w:instrText>
        </w:r>
        <w:r>
          <w:fldChar w:fldCharType="separate"/>
        </w:r>
        <w:r>
          <w:t>72</w:t>
        </w:r>
        <w:r>
          <w:fldChar w:fldCharType="end"/>
        </w:r>
      </w:hyperlink>
    </w:p>
    <w:p>
      <w:pPr>
        <w:pStyle w:val="TOC2"/>
        <w:tabs>
          <w:tab w:val="right" w:leader="dot" w:pos="8306"/>
        </w:tabs>
      </w:pPr>
      <w:hyperlink w:anchor="_Toc22452" w:history="1">
        <w:r>
          <w:rPr>
            <w:rFonts w:ascii="仿宋" w:eastAsia="仿宋" w:hAnsi="仿宋" w:cs="仿宋" w:hint="eastAsia"/>
            <w:lang w:eastAsia="zh-CN"/>
          </w:rPr>
          <w:t>(一)、乙烯冷箱产品项目治理结构</w:t>
        </w:r>
        <w:r>
          <w:tab/>
        </w:r>
        <w:r>
          <w:fldChar w:fldCharType="begin"/>
        </w:r>
        <w:r>
          <w:instrText xml:space="preserve"> PAGEREF _Toc22452 \h </w:instrText>
        </w:r>
        <w:r>
          <w:fldChar w:fldCharType="separate"/>
        </w:r>
        <w:r>
          <w:t>72</w:t>
        </w:r>
        <w:r>
          <w:fldChar w:fldCharType="end"/>
        </w:r>
      </w:hyperlink>
    </w:p>
    <w:p>
      <w:pPr>
        <w:pStyle w:val="TOC2"/>
        <w:tabs>
          <w:tab w:val="right" w:leader="dot" w:pos="8306"/>
        </w:tabs>
      </w:pPr>
      <w:hyperlink w:anchor="_Toc25735" w:history="1">
        <w:r>
          <w:rPr>
            <w:rFonts w:ascii="仿宋" w:eastAsia="仿宋" w:hAnsi="仿宋" w:cs="仿宋" w:hint="eastAsia"/>
            <w:lang w:eastAsia="zh-CN"/>
          </w:rPr>
          <w:t>(二)、监督与审计</w:t>
        </w:r>
        <w:r>
          <w:tab/>
        </w:r>
        <w:r>
          <w:fldChar w:fldCharType="begin"/>
        </w:r>
        <w:r>
          <w:instrText xml:space="preserve"> PAGEREF _Toc25735 \h </w:instrText>
        </w:r>
        <w:r>
          <w:fldChar w:fldCharType="separate"/>
        </w:r>
        <w:r>
          <w:t>74</w:t>
        </w:r>
        <w:r>
          <w:fldChar w:fldCharType="end"/>
        </w:r>
      </w:hyperlink>
    </w:p>
    <w:p>
      <w:pPr>
        <w:pStyle w:val="TOC1"/>
        <w:tabs>
          <w:tab w:val="right" w:leader="dot" w:pos="8306"/>
        </w:tabs>
      </w:pPr>
      <w:hyperlink w:anchor="_Toc534" w:history="1">
        <w:r>
          <w:rPr>
            <w:rFonts w:ascii="仿宋" w:eastAsia="仿宋" w:hAnsi="仿宋" w:cs="仿宋" w:hint="eastAsia"/>
            <w:lang w:eastAsia="zh-CN"/>
          </w:rPr>
          <w:t>十七、风险识别与分类</w:t>
        </w:r>
        <w:r>
          <w:tab/>
        </w:r>
        <w:r>
          <w:fldChar w:fldCharType="begin"/>
        </w:r>
        <w:r>
          <w:instrText xml:space="preserve"> PAGEREF _Toc534 \h </w:instrText>
        </w:r>
        <w:r>
          <w:fldChar w:fldCharType="separate"/>
        </w:r>
        <w:r>
          <w:t>75</w:t>
        </w:r>
        <w:r>
          <w:fldChar w:fldCharType="end"/>
        </w:r>
      </w:hyperlink>
    </w:p>
    <w:p>
      <w:pPr>
        <w:pStyle w:val="TOC2"/>
        <w:tabs>
          <w:tab w:val="right" w:leader="dot" w:pos="8306"/>
        </w:tabs>
      </w:pPr>
      <w:hyperlink w:anchor="_Toc14662" w:history="1">
        <w:r>
          <w:rPr>
            <w:rFonts w:ascii="仿宋" w:eastAsia="仿宋" w:hAnsi="仿宋" w:cs="仿宋" w:hint="eastAsia"/>
            <w:lang w:eastAsia="zh-CN"/>
          </w:rPr>
          <w:t>(一)、风险识别</w:t>
        </w:r>
        <w:r>
          <w:tab/>
        </w:r>
        <w:r>
          <w:fldChar w:fldCharType="begin"/>
        </w:r>
        <w:r>
          <w:instrText xml:space="preserve"> PAGEREF _Toc14662 \h </w:instrText>
        </w:r>
        <w:r>
          <w:fldChar w:fldCharType="separate"/>
        </w:r>
        <w:r>
          <w:t>75</w:t>
        </w:r>
        <w:r>
          <w:fldChar w:fldCharType="end"/>
        </w:r>
      </w:hyperlink>
    </w:p>
    <w:p>
      <w:pPr>
        <w:pStyle w:val="TOC2"/>
        <w:tabs>
          <w:tab w:val="right" w:leader="dot" w:pos="8306"/>
        </w:tabs>
      </w:pPr>
      <w:hyperlink w:anchor="_Toc4173" w:history="1">
        <w:r>
          <w:rPr>
            <w:rFonts w:ascii="仿宋" w:eastAsia="仿宋" w:hAnsi="仿宋" w:cs="仿宋" w:hint="eastAsia"/>
            <w:lang w:eastAsia="zh-CN"/>
          </w:rPr>
          <w:t>(二)、风险分类</w:t>
        </w:r>
        <w:r>
          <w:tab/>
        </w:r>
        <w:r>
          <w:fldChar w:fldCharType="begin"/>
        </w:r>
        <w:r>
          <w:instrText xml:space="preserve"> PAGEREF _Toc4173 \h </w:instrText>
        </w:r>
        <w:r>
          <w:fldChar w:fldCharType="separate"/>
        </w:r>
        <w:r>
          <w:t>76</w:t>
        </w:r>
        <w:r>
          <w:fldChar w:fldCharType="end"/>
        </w:r>
      </w:hyperlink>
    </w:p>
    <w:p>
      <w:pPr>
        <w:pStyle w:val="TOC1"/>
        <w:tabs>
          <w:tab w:val="right" w:leader="dot" w:pos="8306"/>
        </w:tabs>
      </w:pPr>
      <w:hyperlink w:anchor="_Toc20706" w:history="1">
        <w:r>
          <w:rPr>
            <w:rFonts w:ascii="仿宋" w:eastAsia="仿宋" w:hAnsi="仿宋" w:cs="仿宋" w:hint="eastAsia"/>
            <w:lang w:eastAsia="zh-CN"/>
          </w:rPr>
          <w:t>十八、乙烯冷箱产品项目工程方案分析</w:t>
        </w:r>
        <w:r>
          <w:tab/>
        </w:r>
        <w:r>
          <w:fldChar w:fldCharType="begin"/>
        </w:r>
        <w:r>
          <w:instrText xml:space="preserve"> PAGEREF _Toc20706 \h </w:instrText>
        </w:r>
        <w:r>
          <w:fldChar w:fldCharType="separate"/>
        </w:r>
        <w:r>
          <w:t>78</w:t>
        </w:r>
        <w:r>
          <w:fldChar w:fldCharType="end"/>
        </w:r>
      </w:hyperlink>
    </w:p>
    <w:p>
      <w:pPr>
        <w:pStyle w:val="TOC2"/>
        <w:tabs>
          <w:tab w:val="right" w:leader="dot" w:pos="8306"/>
        </w:tabs>
      </w:pPr>
      <w:hyperlink w:anchor="_Toc19418" w:history="1">
        <w:r>
          <w:rPr>
            <w:rFonts w:ascii="仿宋" w:eastAsia="仿宋" w:hAnsi="仿宋" w:cs="仿宋" w:hint="eastAsia"/>
            <w:lang w:eastAsia="zh-CN"/>
          </w:rPr>
          <w:t>(一)、建筑工程设计原则</w:t>
        </w:r>
        <w:r>
          <w:tab/>
        </w:r>
        <w:r>
          <w:fldChar w:fldCharType="begin"/>
        </w:r>
        <w:r>
          <w:instrText xml:space="preserve"> PAGEREF _Toc19418 \h </w:instrText>
        </w:r>
        <w:r>
          <w:fldChar w:fldCharType="separate"/>
        </w:r>
        <w:r>
          <w:t>78</w:t>
        </w:r>
        <w:r>
          <w:fldChar w:fldCharType="end"/>
        </w:r>
      </w:hyperlink>
    </w:p>
    <w:p>
      <w:pPr>
        <w:pStyle w:val="TOC2"/>
        <w:tabs>
          <w:tab w:val="right" w:leader="dot" w:pos="8306"/>
        </w:tabs>
      </w:pPr>
      <w:hyperlink w:anchor="_Toc15286" w:history="1">
        <w:r>
          <w:rPr>
            <w:rFonts w:ascii="仿宋" w:eastAsia="仿宋" w:hAnsi="仿宋" w:cs="仿宋" w:hint="eastAsia"/>
            <w:lang w:eastAsia="zh-CN"/>
          </w:rPr>
          <w:t>(二)、土建工程建设指标</w:t>
        </w:r>
        <w:r>
          <w:tab/>
        </w:r>
        <w:r>
          <w:fldChar w:fldCharType="begin"/>
        </w:r>
        <w:r>
          <w:instrText xml:space="preserve"> PAGEREF _Toc15286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8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76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乙烯冷箱产品项目的主要产品是XXXX，预计年产值为XXX万元。这一产品在市场中占据着重要的地位，其广泛的应用范围使得该乙烯冷箱产品项目的市场前景非常广阔。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乙烯冷箱产品项目的xxx产品作为重要的原材料之一，将在多个领域发挥关键作用。其在建筑、交通、能源等方面的广泛应用将为整个产业链提供强大的支持，形成产业协同效应。乙烯冷箱产品项目的年产值XXX万XXX万XXX万万元不仅反映了其在市场上的巨大潜力，更预示着它对国民经济的积极贡献。这种关联度高、涉及面广的产业关系，使得该乙烯冷箱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5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冷箱产品项目总征地面积为XXXX平方米，相当于约XX.XX亩，其中净用地面积为XXXX平方米，红线范围内相当于约XX.XX亩。这一用地规模充分考虑了乙烯冷箱产品项目的建设需求，保障了乙烯冷箱产品项目在合适的空间内得以充分发展。乙烯冷箱产品项目规划的总建筑面积为XXXX平方米，其中主体工程建设占XXXX平方米，计容建筑面积达XXXX平方米。预计建筑工程的投资将达到XXXX万元，为乙烯冷箱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冷箱产品项目计划购置的设备共计XXXX台（套），设备购置费用为XXXX万元。这一设备购置计划充分考虑到乙烯冷箱产品项目的生产需求和技术要求，确保了乙烯冷箱产品项目在生产运营中具备先进的技术装备和高效的生产能力。设备的合理配置将为乙烯冷箱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乙烯冷箱产品项目计划总投资为XXXX万元，预计年实现营业收入为XXXX万元。这一产能规模的设定旨在确保乙烯冷箱产品项目能够在投资与回报之间取得平衡，实现长期可持续的发展。乙烯冷箱产品项目的总投资充分考虑到各个方面的需求，包括用地建设、设备购置等多个环节，以确保乙烯冷箱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723"/>
      <w:r>
        <w:rPr>
          <w:rFonts w:ascii="仿宋" w:eastAsia="仿宋" w:hAnsi="仿宋" w:cs="仿宋" w:hint="eastAsia"/>
          <w:sz w:val="28"/>
          <w:lang w:eastAsia="zh-CN"/>
        </w:rPr>
        <w:t>二、乙烯冷箱产品项目危机管理</w:t>
      </w:r>
      <w:bookmarkEnd w:id="5"/>
    </w:p>
    <w:p>
      <w:pPr>
        <w:pStyle w:val="Heading2"/>
        <w:rPr>
          <w:rFonts w:ascii="仿宋" w:eastAsia="仿宋" w:hAnsi="仿宋" w:cs="仿宋" w:hint="eastAsia"/>
          <w:lang w:eastAsia="zh-CN"/>
        </w:rPr>
      </w:pPr>
      <w:bookmarkStart w:id="6" w:name="_Toc212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乙烯冷箱产品项目危机管理中，危机预警与识别是确保乙烯冷箱产品项目稳健运行的核心步骤。通过建立全面的监测机制，乙烯冷箱产品项目团队旨在及时发现和理解潜在的风险和危机因素，以便采取及时的预防和应对措施，确保乙烯冷箱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首先，通过深入的风险评估，乙烯冷箱产品项目团队全面分析了整个乙烯冷箱产品项目和各个阶段可能存在的威胁。这包括准确评估每个潜在风险的发生概率和可能影响的程度，为后续危机预警提供了有力支持。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乙烯冷箱产品项目团队着重于明确定义乙烯冷箱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乙烯冷箱产品项目进展的持续监控，团队能够及时发现潜在问题并作出迅速反应。乙烯冷箱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在这一阶段，团队的专业素养和反应速度将发挥至关重要的作用，以确保潜在危机能够在初期得到有效的处理，最大程度地减轻负面影响。通过危机预警与识别，乙烯冷箱产品项目得以更有序、可控地推进。</w:t>
      </w:r>
    </w:p>
    <w:p>
      <w:pPr>
        <w:pStyle w:val="Heading2"/>
        <w:ind w:firstLine="560" w:firstLineChars="200"/>
        <w:rPr>
          <w:rFonts w:ascii="仿宋" w:eastAsia="仿宋" w:hAnsi="仿宋" w:cs="仿宋" w:hint="eastAsia"/>
          <w:sz w:val="28"/>
          <w:lang w:eastAsia="zh-CN"/>
        </w:rPr>
      </w:pPr>
      <w:bookmarkStart w:id="7" w:name="_Toc889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在危机发生时，乙烯冷箱产品项目团队立即行动，成立了应急小组。该小组的任务是迅速制定并实施紧急应对措施，以最小化潜在损失。以下是采取的主要措施：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暂停乙烯冷箱产品项目进度：为遏制危机蔓延，乙烯冷箱产品项目暂时停止进行，以便全面评估当前状况。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资源重新分配：重新评估乙烯冷箱产品项目资源的分配，确保最大限度地减小损失。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实时沟通：与关键利益相关者建立实时沟通机制，向他们传递乙烯冷箱产品项目危机的实际状况，保障乙烯冷箱产品项目核心利益。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在紧急应对的同时，乙烯冷箱产品项目团队强调了团队协作和有效沟通的重要性。以下是团队协作的关键举措：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信息共享机制：建立了信息共享平台，确保团队成员能够及时获取乙烯冷箱产品项目危机的实时信息。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领导者沟通：乙烯冷箱产品项目领导者通过定期会议和即时沟通工具，指导团队应对危机，保持团队稳定运行。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随着危机得到初步控制，乙烯冷箱产品项目团队转向制定恢复计划，以确保乙烯冷箱产品项目能够从中迅速恢复。主要恢复计划包括：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修复受损的进度计划：重新评估乙烯冷箱产品项目进度，制定修复计划，确保乙烯冷箱产品项目尽快回归正常进程。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重新调整资源分配：优化资源分配，确保乙烯冷箱产品项目在有限资源下高效运转。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风险管理机制加强：对乙烯冷箱产品项目风险进行全面评估，制定更强化的风险管理策略，以预防未来可能的危机。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282"/>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9672"/>
      <w:r>
        <w:rPr>
          <w:rFonts w:ascii="仿宋" w:eastAsia="仿宋" w:hAnsi="仿宋" w:cs="仿宋" w:hint="eastAsia"/>
          <w:lang w:eastAsia="zh-CN"/>
        </w:rPr>
        <w:t>(一)、乙烯冷箱产品行业分析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乙烯冷箱产品行业一直以来都是市场的关注焦点。行业内的发展趋势、竞争态势以及潜在机会都对乙烯冷箱产品项目的推进产生深远的影响。通过深入研究行业的整体概貌，我们将更好地理解行业的核心特征，为乙烯冷箱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烯冷箱产品行业，技术一直是推动创新和发展的关键因素。我们将对当前技术趋势进行详尽分析，包括但不限于人工智能、大数据应用、先进制造技术等。这有助于乙烯冷箱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乙烯冷箱产品项目成功的基础。我们将对主要竞争对手进行深入研究，包括其市场份额、产品特点、市场定位等。通过全面了解竞争对手的优势和劣势，乙烯冷箱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744"/>
      <w:r>
        <w:rPr>
          <w:rFonts w:ascii="仿宋" w:eastAsia="仿宋" w:hAnsi="仿宋" w:cs="仿宋" w:hint="eastAsia"/>
          <w:sz w:val="28"/>
          <w:lang w:eastAsia="zh-CN"/>
        </w:rPr>
        <w:t>(二)、乙烯冷箱产品市场分析预测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乙烯冷箱产品市场未来的增长趋势。这包括市场的整体规模、各细分领域的发展趋势等。乙烯冷箱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乙烯冷箱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乙烯冷箱产品项目实施过程中需要充分考虑的因素。我们将对市场风险进行全面评估，包括但不限于政策法规风险、市场竞争风险、技术变革风险等。通过对潜在风险的深入分析，乙烯冷箱产品项目可以制定相应的风险缓解策略，降低不确定性对乙烯冷箱产品项目的影响。</w:t>
      </w:r>
    </w:p>
    <w:p>
      <w:pPr>
        <w:pStyle w:val="Heading1"/>
        <w:ind w:firstLine="560" w:firstLineChars="200"/>
        <w:rPr>
          <w:rFonts w:ascii="仿宋" w:eastAsia="仿宋" w:hAnsi="仿宋" w:cs="仿宋" w:hint="eastAsia"/>
          <w:sz w:val="28"/>
          <w:lang w:eastAsia="zh-CN"/>
        </w:rPr>
      </w:pPr>
      <w:bookmarkStart w:id="11" w:name="_Toc1236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448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乙烯冷箱产品项目的技术管理特点体现在其创新导向。通过引入最先进的技术趋势和解决方案，乙烯冷箱产品项目致力于提升科技含量、提高质量和效率水平。这意味着我们将采用最新的工具和方法，确保乙烯冷箱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乙烯冷箱产品项目技术管理的显著特征。通过整合不同领域的技术资源，我们实现了跨学科的协同工作。这有助于优化技术架构，提高整体效能。此外，整合性策略还促进了不同技术团队之间的紧密沟通和高效合作，确保乙烯冷箱产品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乙烯冷箱产品项目所采用的技术。通过不断优化技术方案，乙烯冷箱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乙烯冷箱产品项目团队将在乙烯冷箱产品项目初期识别可能的技术风险，并采取相应的预防和应对措施。通过建立健全的风险评估机制，乙烯冷箱产品项目能够在实施过程中及时发现并解决潜在的技术问题，保障乙烯冷箱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乙烯冷箱产品项目中，技术将成为乙烯冷箱产品项目成功的有力支持。这一深度剖析揭示了技术管理在乙烯冷箱产品项目实施中的关键作用，为乙烯冷箱产品项目的技术基础奠定了坚实的基础。</w:t>
      </w:r>
    </w:p>
    <w:p>
      <w:pPr>
        <w:pStyle w:val="Heading2"/>
        <w:ind w:firstLine="560" w:firstLineChars="200"/>
        <w:rPr>
          <w:rFonts w:ascii="仿宋" w:eastAsia="仿宋" w:hAnsi="仿宋" w:cs="仿宋" w:hint="eastAsia"/>
          <w:sz w:val="28"/>
          <w:lang w:eastAsia="zh-CN"/>
        </w:rPr>
      </w:pPr>
      <w:bookmarkStart w:id="13" w:name="_Toc26979"/>
      <w:r>
        <w:rPr>
          <w:rFonts w:ascii="仿宋" w:eastAsia="仿宋" w:hAnsi="仿宋" w:cs="仿宋" w:hint="eastAsia"/>
          <w:sz w:val="28"/>
          <w:lang w:eastAsia="zh-CN"/>
        </w:rPr>
        <w:t>(二)、乙烯冷箱产品项目工艺技术设计方案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乙烯冷箱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乙烯冷箱产品项目将严格按照相关行业规范要求进行组织。通过有效控制产品质量，乙烯冷箱产品项目将致力于为顾客提供优质的乙烯冷箱产品项目产品和良好的服务。这体现了乙烯冷箱产品项目对于生产活动合规性和质量标准的高度重视，为乙烯冷箱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乙烯冷箱产品项目注重生态效益和清洁生产原则。乙烯冷箱产品项目建设将紧密结合地方特色经济发展，与社会经济发展规划和区域环境保护规划方案相协调一致。通过与当地区域自然生态系统的结合，乙烯冷箱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乙烯冷箱产品项目产品具有多样化的客户需求和个性化的特点。因此，乙烯冷箱产品项目产品规格品种多样，且单批生产数量较小。为满足这一特点，乙烯冷箱产品项目承办单位将建设先进的柔性制造生产线。通过广泛应用柔性制造技术，乙烯冷箱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乙烯冷箱产品项目采用的技术具有较高的技术含量和自动化水平，处于国内先进水平。这一技术选用不仅体现了对生产效率、质量和环境友好性的高标准要求，同时为乙烯冷箱产品项目的可持续发展奠定了坚实的基础。</w:t>
      </w:r>
    </w:p>
    <w:p>
      <w:pPr>
        <w:pStyle w:val="Heading2"/>
        <w:ind w:firstLine="560" w:firstLineChars="200"/>
        <w:rPr>
          <w:rFonts w:ascii="仿宋" w:eastAsia="仿宋" w:hAnsi="仿宋" w:cs="仿宋" w:hint="eastAsia"/>
          <w:sz w:val="28"/>
          <w:lang w:eastAsia="zh-CN"/>
        </w:rPr>
      </w:pPr>
      <w:bookmarkStart w:id="14" w:name="_Toc31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为确保乙烯冷箱产品项目的高效生产和技术实施，我们制定了一套精心设计的设备选型方案，以满足乙烯冷箱产品项目生产、质量和环保的要求。该方案的主要特点如下：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乙烯冷箱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针对乙烯冷箱产品项目产品的多样性和小批量生产的特点，我们将建设柔性制造生产线。通过在设备选型中考虑柔性制造技术，可以灵活应对不同产品规格和生产需求，实现生产线的高度灵活性和适应性。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975"/>
      <w:r>
        <w:rPr>
          <w:rFonts w:ascii="仿宋" w:eastAsia="仿宋" w:hAnsi="仿宋" w:cs="仿宋" w:hint="eastAsia"/>
          <w:sz w:val="28"/>
          <w:lang w:eastAsia="zh-CN"/>
        </w:rPr>
        <w:t>五、乙烯冷箱产品项目绩效评估</w:t>
      </w:r>
      <w:bookmarkEnd w:id="15"/>
    </w:p>
    <w:p>
      <w:pPr>
        <w:pStyle w:val="Heading2"/>
        <w:rPr>
          <w:rFonts w:ascii="仿宋" w:eastAsia="仿宋" w:hAnsi="仿宋" w:cs="仿宋" w:hint="eastAsia"/>
          <w:lang w:eastAsia="zh-CN"/>
        </w:rPr>
      </w:pPr>
      <w:bookmarkStart w:id="16" w:name="_Toc22264"/>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乙烯冷箱产品项目中，我们设计了一套全面的绩效评估指标，以确保乙烯冷箱产品项目的可控和成功交付。这些指标跨足乙烯冷箱产品项目目标、成本、进度和质量等多个维度，为我们提供了全面洞察乙烯冷箱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冷箱产品项目目标达成率是我们关注的首要指标。我们设定了明确的目标，并通过定期监测和评估，迅速发现并应对潜在的目标偏差。这为乙烯冷箱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成本绩效是另一个核心关注点。通过实际成本与预算成本的对比分析，我们深入了解成本差异的原因，及时调整资源分配，保持乙烯冷箱产品项目在经济效益方面的合理水平。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乙烯冷箱产品项目进度作为关键的绩效指标之一，得到了精心的关注。我们制定了详细的乙烯冷箱产品项目进度计划，并设立了进度符合度指标，确保实际进度与计划进度保持一致。这使我们能够快速发现和解决潜在的进度问题，保持乙烯冷箱产品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乙烯冷箱产品项目绩效的不可或缺的一环。我们引入了一系列的质量标准和客户满意度指标，以确保乙烯冷箱产品项目交付的成果在质量上达到或超越预期水平。通过持续监测这些指标，我们努力提升乙烯冷箱产品项目整体质量水平，为乙烯冷箱产品项目的成功交付提供有力保障。通过这些科学且全面的绩效评估，我们能够更好地引导乙烯冷箱产品项目的持续改进，确保乙烯冷箱产品项目目标的顺利达成。</w:t>
      </w:r>
    </w:p>
    <w:p>
      <w:pPr>
        <w:pStyle w:val="Heading2"/>
        <w:ind w:firstLine="560" w:firstLineChars="200"/>
        <w:rPr>
          <w:rFonts w:ascii="仿宋" w:eastAsia="仿宋" w:hAnsi="仿宋" w:cs="仿宋" w:hint="eastAsia"/>
          <w:sz w:val="28"/>
          <w:lang w:eastAsia="zh-CN"/>
        </w:rPr>
      </w:pPr>
      <w:bookmarkStart w:id="17" w:name="_Toc85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绩效评估是乙烯冷箱产品项目中的关键环节，为确保乙烯冷箱产品项目达到预期目标，我们采用了多层次、多维度的绩效评估方法。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乙烯冷箱产品项目的战略目标对齐，确保每个决策和行动都与乙烯冷箱产品项目整体目标保持一致。团队会定期召开战略对齐会议，审视当前工作与乙烯冷箱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乙烯冷箱产品项目进度、质量、成本和风险等方面。这些指标通过数据收集和分析，为乙烯冷箱产品项目管理团队提供了客观的评估依据。例如，我们通过乙烯冷箱产品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绩效评估不仅仅停留在乙烯冷箱产品项目内部，还考虑了乙烯冷箱产品项目对外部环境的影响。我们定期进行干系人满意度调查，以了解各利益相关方对乙烯冷箱产品项目的期望和满意度，并及时做出调整。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这种多层次、多角度的绩效评估方法，使得我们能够全面了解乙烯冷箱产品项目的运行状态，及时做出调整，确保乙烯冷箱产品项目在不断变化的环境中保持稳健前行。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1035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为了确保乙烯冷箱产品项目的有效管理和不断优化，我们采用了精心设计的绩效评估周期。这个周期旨在实现灵活、实时和全面的评估，以适应乙烯冷箱产品项目执行中的各种挑战。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乙烯冷箱产品项目的不同需求，分为短期、中期和长期。短期评估关注每个迭代或工作周期，以及时发现和解决当前任务中的问题。中期评估涵盖几个迭代，深入了解整体乙烯冷箱产品项目的趋势和性能。长期评估则着眼于整个乙烯冷箱产品项目阶段，确保乙烯冷箱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乙烯冷箱产品项目管理工具和协作平台，团队成员能够随时更新和分享乙烯冷箱产品项目数据。这种实时性的反馈机制使我们能够及时察觉潜在问题，快速调整，保持乙烯冷箱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乙烯冷箱产品项目的决策制定密不可分。每个周期的乙烯冷箱产品项目回顾会议成为集体总结经验、识别问题深层次原因并找到创新解决方案的平台。这种定期的反思与调整机制使乙烯冷箱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9604"/>
      <w:r>
        <w:rPr>
          <w:rFonts w:ascii="仿宋" w:eastAsia="仿宋" w:hAnsi="仿宋" w:cs="仿宋" w:hint="eastAsia"/>
          <w:sz w:val="28"/>
          <w:lang w:eastAsia="zh-CN"/>
        </w:rPr>
        <w:t>六、乙烯冷箱产品项目可持续发展</w:t>
      </w:r>
      <w:bookmarkEnd w:id="19"/>
    </w:p>
    <w:p>
      <w:pPr>
        <w:pStyle w:val="Heading2"/>
        <w:rPr>
          <w:rFonts w:ascii="仿宋" w:eastAsia="仿宋" w:hAnsi="仿宋" w:cs="仿宋" w:hint="eastAsia"/>
          <w:lang w:eastAsia="zh-CN"/>
        </w:rPr>
      </w:pPr>
      <w:bookmarkStart w:id="20" w:name="_Toc30480"/>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乙烯冷箱产品项目中，乙烯冷箱产品项目团队着眼于未来，明确了可持续发展的战略方向。制定的具体可持续发展目标包括降低资源使用、采用环保技术、最大化社会效益等。这一步骤不仅有助于乙烯冷箱产品项目在环保和社会责任方面达到最高标准，也为未来提供了明确的指引，确保乙烯冷箱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可持续实践的融入乙烯冷箱产品项目管理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https://d.book118.com/678046113056006032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乙烯冷箱产品项目计划设计方案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913DD"/>
    <w:rsid w:val="4E591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4611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2024-01-28T11:04:00Z</dcterms:created>
  <dcterms:modified xsi:type="dcterms:W3CDTF">2024-01-28T11:04:41Z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3A64AFBE93F245E3A01674DB1CD1022D_11</vt:lpwstr>
  </property>
  <property fmtid="{D5CDD505-2E9C-101B-9397-08002B2CF9AE}" pid="3" name="KSOProductBuildVer">
    <vt:lpwstr>2052-12.1.0.16120</vt:lpwstr>
  </property>
</Properties>
</file>