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复杂精密压铸模具项目构思建设方案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7" w:history="1">
        <w:r>
          <w:rPr>
            <w:rFonts w:ascii="仿宋" w:eastAsia="仿宋" w:hAnsi="仿宋" w:cs="仿宋" w:hint="eastAsia"/>
            <w:lang w:eastAsia="zh-CN"/>
          </w:rPr>
          <w:t>概论</w:t>
        </w:r>
        <w:r>
          <w:tab/>
        </w:r>
        <w:r>
          <w:fldChar w:fldCharType="begin"/>
        </w:r>
        <w:r>
          <w:instrText xml:space="preserve"> PAGEREF _Toc12287 \h </w:instrText>
        </w:r>
        <w:r>
          <w:fldChar w:fldCharType="separate"/>
        </w:r>
        <w:r>
          <w:t>3</w:t>
        </w:r>
        <w:r>
          <w:fldChar w:fldCharType="end"/>
        </w:r>
      </w:hyperlink>
    </w:p>
    <w:p>
      <w:pPr>
        <w:pStyle w:val="TOC1"/>
        <w:tabs>
          <w:tab w:val="right" w:leader="dot" w:pos="8306"/>
        </w:tabs>
      </w:pPr>
      <w:hyperlink w:anchor="_Toc11857" w:history="1">
        <w:r>
          <w:rPr>
            <w:rFonts w:ascii="仿宋" w:eastAsia="仿宋" w:hAnsi="仿宋" w:cs="仿宋" w:hint="eastAsia"/>
            <w:lang w:eastAsia="zh-CN"/>
          </w:rPr>
          <w:t>一、复杂精密压铸模具项目概论</w:t>
        </w:r>
        <w:r>
          <w:tab/>
        </w:r>
        <w:r>
          <w:fldChar w:fldCharType="begin"/>
        </w:r>
        <w:r>
          <w:instrText xml:space="preserve"> PAGEREF _Toc11857 \h </w:instrText>
        </w:r>
        <w:r>
          <w:fldChar w:fldCharType="separate"/>
        </w:r>
        <w:r>
          <w:t>3</w:t>
        </w:r>
        <w:r>
          <w:fldChar w:fldCharType="end"/>
        </w:r>
      </w:hyperlink>
    </w:p>
    <w:p>
      <w:pPr>
        <w:pStyle w:val="TOC2"/>
        <w:tabs>
          <w:tab w:val="right" w:leader="dot" w:pos="8306"/>
        </w:tabs>
      </w:pPr>
      <w:hyperlink w:anchor="_Toc15660" w:history="1">
        <w:r>
          <w:rPr>
            <w:rFonts w:ascii="仿宋" w:eastAsia="仿宋" w:hAnsi="仿宋" w:cs="仿宋" w:hint="eastAsia"/>
            <w:lang w:eastAsia="zh-CN"/>
          </w:rPr>
          <w:t>(一)、项目申报单位概况</w:t>
        </w:r>
        <w:r>
          <w:tab/>
        </w:r>
        <w:r>
          <w:fldChar w:fldCharType="begin"/>
        </w:r>
        <w:r>
          <w:instrText xml:space="preserve"> PAGEREF _Toc15660 \h </w:instrText>
        </w:r>
        <w:r>
          <w:fldChar w:fldCharType="separate"/>
        </w:r>
        <w:r>
          <w:t>3</w:t>
        </w:r>
        <w:r>
          <w:fldChar w:fldCharType="end"/>
        </w:r>
      </w:hyperlink>
    </w:p>
    <w:p>
      <w:pPr>
        <w:pStyle w:val="TOC2"/>
        <w:tabs>
          <w:tab w:val="right" w:leader="dot" w:pos="8306"/>
        </w:tabs>
      </w:pPr>
      <w:hyperlink w:anchor="_Toc19799" w:history="1">
        <w:r>
          <w:rPr>
            <w:rFonts w:ascii="仿宋" w:eastAsia="仿宋" w:hAnsi="仿宋" w:cs="仿宋" w:hint="eastAsia"/>
            <w:lang w:eastAsia="zh-CN"/>
          </w:rPr>
          <w:t>(二)、项目概况</w:t>
        </w:r>
        <w:r>
          <w:tab/>
        </w:r>
        <w:r>
          <w:fldChar w:fldCharType="begin"/>
        </w:r>
        <w:r>
          <w:instrText xml:space="preserve"> PAGEREF _Toc19799 \h </w:instrText>
        </w:r>
        <w:r>
          <w:fldChar w:fldCharType="separate"/>
        </w:r>
        <w:r>
          <w:t>4</w:t>
        </w:r>
        <w:r>
          <w:fldChar w:fldCharType="end"/>
        </w:r>
      </w:hyperlink>
    </w:p>
    <w:p>
      <w:pPr>
        <w:pStyle w:val="TOC1"/>
        <w:tabs>
          <w:tab w:val="right" w:leader="dot" w:pos="8306"/>
        </w:tabs>
      </w:pPr>
      <w:hyperlink w:anchor="_Toc6157" w:history="1">
        <w:r>
          <w:rPr>
            <w:rFonts w:ascii="仿宋" w:eastAsia="仿宋" w:hAnsi="仿宋" w:cs="仿宋" w:hint="eastAsia"/>
            <w:lang w:eastAsia="zh-CN"/>
          </w:rPr>
          <w:t>二、社会影响分析</w:t>
        </w:r>
        <w:r>
          <w:tab/>
        </w:r>
        <w:r>
          <w:fldChar w:fldCharType="begin"/>
        </w:r>
        <w:r>
          <w:instrText xml:space="preserve"> PAGEREF _Toc6157 \h </w:instrText>
        </w:r>
        <w:r>
          <w:fldChar w:fldCharType="separate"/>
        </w:r>
        <w:r>
          <w:t>7</w:t>
        </w:r>
        <w:r>
          <w:fldChar w:fldCharType="end"/>
        </w:r>
      </w:hyperlink>
    </w:p>
    <w:p>
      <w:pPr>
        <w:pStyle w:val="TOC2"/>
        <w:tabs>
          <w:tab w:val="right" w:leader="dot" w:pos="8306"/>
        </w:tabs>
      </w:pPr>
      <w:hyperlink w:anchor="_Toc29175" w:history="1">
        <w:r>
          <w:rPr>
            <w:rFonts w:ascii="仿宋" w:eastAsia="仿宋" w:hAnsi="仿宋" w:cs="仿宋" w:hint="eastAsia"/>
            <w:lang w:eastAsia="zh-CN"/>
          </w:rPr>
          <w:t>(一)、社会影响效果分析</w:t>
        </w:r>
        <w:r>
          <w:tab/>
        </w:r>
        <w:r>
          <w:fldChar w:fldCharType="begin"/>
        </w:r>
        <w:r>
          <w:instrText xml:space="preserve"> PAGEREF _Toc29175 \h </w:instrText>
        </w:r>
        <w:r>
          <w:fldChar w:fldCharType="separate"/>
        </w:r>
        <w:r>
          <w:t>7</w:t>
        </w:r>
        <w:r>
          <w:fldChar w:fldCharType="end"/>
        </w:r>
      </w:hyperlink>
    </w:p>
    <w:p>
      <w:pPr>
        <w:pStyle w:val="TOC2"/>
        <w:tabs>
          <w:tab w:val="right" w:leader="dot" w:pos="8306"/>
        </w:tabs>
      </w:pPr>
      <w:hyperlink w:anchor="_Toc29451" w:history="1">
        <w:r>
          <w:rPr>
            <w:rFonts w:ascii="仿宋" w:eastAsia="仿宋" w:hAnsi="仿宋" w:cs="仿宋" w:hint="eastAsia"/>
            <w:lang w:eastAsia="zh-CN"/>
          </w:rPr>
          <w:t>(二)、社会适应性分析</w:t>
        </w:r>
        <w:r>
          <w:tab/>
        </w:r>
        <w:r>
          <w:fldChar w:fldCharType="begin"/>
        </w:r>
        <w:r>
          <w:instrText xml:space="preserve"> PAGEREF _Toc29451 \h </w:instrText>
        </w:r>
        <w:r>
          <w:fldChar w:fldCharType="separate"/>
        </w:r>
        <w:r>
          <w:t>10</w:t>
        </w:r>
        <w:r>
          <w:fldChar w:fldCharType="end"/>
        </w:r>
      </w:hyperlink>
    </w:p>
    <w:p>
      <w:pPr>
        <w:pStyle w:val="TOC2"/>
        <w:tabs>
          <w:tab w:val="right" w:leader="dot" w:pos="8306"/>
        </w:tabs>
      </w:pPr>
      <w:hyperlink w:anchor="_Toc19597" w:history="1">
        <w:r>
          <w:rPr>
            <w:rFonts w:ascii="仿宋" w:eastAsia="仿宋" w:hAnsi="仿宋" w:cs="仿宋" w:hint="eastAsia"/>
            <w:lang w:eastAsia="zh-CN"/>
          </w:rPr>
          <w:t>(三)、社会风险及对策分析</w:t>
        </w:r>
        <w:r>
          <w:tab/>
        </w:r>
        <w:r>
          <w:fldChar w:fldCharType="begin"/>
        </w:r>
        <w:r>
          <w:instrText xml:space="preserve"> PAGEREF _Toc19597 \h </w:instrText>
        </w:r>
        <w:r>
          <w:fldChar w:fldCharType="separate"/>
        </w:r>
        <w:r>
          <w:t>11</w:t>
        </w:r>
        <w:r>
          <w:fldChar w:fldCharType="end"/>
        </w:r>
      </w:hyperlink>
    </w:p>
    <w:p>
      <w:pPr>
        <w:pStyle w:val="TOC1"/>
        <w:tabs>
          <w:tab w:val="right" w:leader="dot" w:pos="8306"/>
        </w:tabs>
      </w:pPr>
      <w:hyperlink w:anchor="_Toc20027" w:history="1">
        <w:r>
          <w:rPr>
            <w:rFonts w:ascii="仿宋" w:eastAsia="仿宋" w:hAnsi="仿宋" w:cs="仿宋" w:hint="eastAsia"/>
            <w:lang w:eastAsia="zh-CN"/>
          </w:rPr>
          <w:t>三、发展规划、产业政策和行业准入分析</w:t>
        </w:r>
        <w:r>
          <w:tab/>
        </w:r>
        <w:r>
          <w:fldChar w:fldCharType="begin"/>
        </w:r>
        <w:r>
          <w:instrText xml:space="preserve"> PAGEREF _Toc20027 \h </w:instrText>
        </w:r>
        <w:r>
          <w:fldChar w:fldCharType="separate"/>
        </w:r>
        <w:r>
          <w:t>14</w:t>
        </w:r>
        <w:r>
          <w:fldChar w:fldCharType="end"/>
        </w:r>
      </w:hyperlink>
    </w:p>
    <w:p>
      <w:pPr>
        <w:pStyle w:val="TOC2"/>
        <w:tabs>
          <w:tab w:val="right" w:leader="dot" w:pos="8306"/>
        </w:tabs>
      </w:pPr>
      <w:hyperlink w:anchor="_Toc28994" w:history="1">
        <w:r>
          <w:rPr>
            <w:rFonts w:ascii="仿宋" w:eastAsia="仿宋" w:hAnsi="仿宋" w:cs="仿宋" w:hint="eastAsia"/>
            <w:lang w:eastAsia="zh-CN"/>
          </w:rPr>
          <w:t>(一)、发展规划分析</w:t>
        </w:r>
        <w:r>
          <w:tab/>
        </w:r>
        <w:r>
          <w:fldChar w:fldCharType="begin"/>
        </w:r>
        <w:r>
          <w:instrText xml:space="preserve"> PAGEREF _Toc28994 \h </w:instrText>
        </w:r>
        <w:r>
          <w:fldChar w:fldCharType="separate"/>
        </w:r>
        <w:r>
          <w:t>14</w:t>
        </w:r>
        <w:r>
          <w:fldChar w:fldCharType="end"/>
        </w:r>
      </w:hyperlink>
    </w:p>
    <w:p>
      <w:pPr>
        <w:pStyle w:val="TOC2"/>
        <w:tabs>
          <w:tab w:val="right" w:leader="dot" w:pos="8306"/>
        </w:tabs>
      </w:pPr>
      <w:hyperlink w:anchor="_Toc22505" w:history="1">
        <w:r>
          <w:rPr>
            <w:rFonts w:ascii="仿宋" w:eastAsia="仿宋" w:hAnsi="仿宋" w:cs="仿宋" w:hint="eastAsia"/>
            <w:lang w:eastAsia="zh-CN"/>
          </w:rPr>
          <w:t>(二)、产业政策分析</w:t>
        </w:r>
        <w:r>
          <w:tab/>
        </w:r>
        <w:r>
          <w:fldChar w:fldCharType="begin"/>
        </w:r>
        <w:r>
          <w:instrText xml:space="preserve"> PAGEREF _Toc22505 \h </w:instrText>
        </w:r>
        <w:r>
          <w:fldChar w:fldCharType="separate"/>
        </w:r>
        <w:r>
          <w:t>16</w:t>
        </w:r>
        <w:r>
          <w:fldChar w:fldCharType="end"/>
        </w:r>
      </w:hyperlink>
    </w:p>
    <w:p>
      <w:pPr>
        <w:pStyle w:val="TOC2"/>
        <w:tabs>
          <w:tab w:val="right" w:leader="dot" w:pos="8306"/>
        </w:tabs>
      </w:pPr>
      <w:hyperlink w:anchor="_Toc7408" w:history="1">
        <w:r>
          <w:rPr>
            <w:rFonts w:ascii="仿宋" w:eastAsia="仿宋" w:hAnsi="仿宋" w:cs="仿宋" w:hint="eastAsia"/>
            <w:lang w:eastAsia="zh-CN"/>
          </w:rPr>
          <w:t>(三)、行业准入分析</w:t>
        </w:r>
        <w:r>
          <w:tab/>
        </w:r>
        <w:r>
          <w:fldChar w:fldCharType="begin"/>
        </w:r>
        <w:r>
          <w:instrText xml:space="preserve"> PAGEREF _Toc7408 \h </w:instrText>
        </w:r>
        <w:r>
          <w:fldChar w:fldCharType="separate"/>
        </w:r>
        <w:r>
          <w:t>18</w:t>
        </w:r>
        <w:r>
          <w:fldChar w:fldCharType="end"/>
        </w:r>
      </w:hyperlink>
    </w:p>
    <w:p>
      <w:pPr>
        <w:pStyle w:val="TOC1"/>
        <w:tabs>
          <w:tab w:val="right" w:leader="dot" w:pos="8306"/>
        </w:tabs>
      </w:pPr>
      <w:hyperlink w:anchor="_Toc27224" w:history="1">
        <w:r>
          <w:rPr>
            <w:rFonts w:ascii="仿宋" w:eastAsia="仿宋" w:hAnsi="仿宋" w:cs="仿宋" w:hint="eastAsia"/>
            <w:lang w:eastAsia="zh-CN"/>
          </w:rPr>
          <w:t>四、环境和生态影响分析</w:t>
        </w:r>
        <w:r>
          <w:tab/>
        </w:r>
        <w:r>
          <w:fldChar w:fldCharType="begin"/>
        </w:r>
        <w:r>
          <w:instrText xml:space="preserve"> PAGEREF _Toc27224 \h </w:instrText>
        </w:r>
        <w:r>
          <w:fldChar w:fldCharType="separate"/>
        </w:r>
        <w:r>
          <w:t>19</w:t>
        </w:r>
        <w:r>
          <w:fldChar w:fldCharType="end"/>
        </w:r>
      </w:hyperlink>
    </w:p>
    <w:p>
      <w:pPr>
        <w:pStyle w:val="TOC2"/>
        <w:tabs>
          <w:tab w:val="right" w:leader="dot" w:pos="8306"/>
        </w:tabs>
      </w:pPr>
      <w:hyperlink w:anchor="_Toc22102" w:history="1">
        <w:r>
          <w:rPr>
            <w:rFonts w:ascii="仿宋" w:eastAsia="仿宋" w:hAnsi="仿宋" w:cs="仿宋" w:hint="eastAsia"/>
            <w:lang w:eastAsia="zh-CN"/>
          </w:rPr>
          <w:t>(一)、环境和生态现状</w:t>
        </w:r>
        <w:r>
          <w:tab/>
        </w:r>
        <w:r>
          <w:fldChar w:fldCharType="begin"/>
        </w:r>
        <w:r>
          <w:instrText xml:space="preserve"> PAGEREF _Toc22102 \h </w:instrText>
        </w:r>
        <w:r>
          <w:fldChar w:fldCharType="separate"/>
        </w:r>
        <w:r>
          <w:t>19</w:t>
        </w:r>
        <w:r>
          <w:fldChar w:fldCharType="end"/>
        </w:r>
      </w:hyperlink>
    </w:p>
    <w:p>
      <w:pPr>
        <w:pStyle w:val="TOC2"/>
        <w:tabs>
          <w:tab w:val="right" w:leader="dot" w:pos="8306"/>
        </w:tabs>
      </w:pPr>
      <w:hyperlink w:anchor="_Toc22703" w:history="1">
        <w:r>
          <w:rPr>
            <w:rFonts w:ascii="仿宋" w:eastAsia="仿宋" w:hAnsi="仿宋" w:cs="仿宋" w:hint="eastAsia"/>
            <w:lang w:eastAsia="zh-CN"/>
          </w:rPr>
          <w:t>(二)、生态环境影响分析</w:t>
        </w:r>
        <w:r>
          <w:tab/>
        </w:r>
        <w:r>
          <w:fldChar w:fldCharType="begin"/>
        </w:r>
        <w:r>
          <w:instrText xml:space="preserve"> PAGEREF _Toc22703 \h </w:instrText>
        </w:r>
        <w:r>
          <w:fldChar w:fldCharType="separate"/>
        </w:r>
        <w:r>
          <w:t>21</w:t>
        </w:r>
        <w:r>
          <w:fldChar w:fldCharType="end"/>
        </w:r>
      </w:hyperlink>
    </w:p>
    <w:p>
      <w:pPr>
        <w:pStyle w:val="TOC2"/>
        <w:tabs>
          <w:tab w:val="right" w:leader="dot" w:pos="8306"/>
        </w:tabs>
      </w:pPr>
      <w:hyperlink w:anchor="_Toc30169" w:history="1">
        <w:r>
          <w:rPr>
            <w:rFonts w:ascii="仿宋" w:eastAsia="仿宋" w:hAnsi="仿宋" w:cs="仿宋" w:hint="eastAsia"/>
            <w:lang w:eastAsia="zh-CN"/>
          </w:rPr>
          <w:t>(三)、生态环境保护措施</w:t>
        </w:r>
        <w:r>
          <w:tab/>
        </w:r>
        <w:r>
          <w:fldChar w:fldCharType="begin"/>
        </w:r>
        <w:r>
          <w:instrText xml:space="preserve"> PAGEREF _Toc30169 \h </w:instrText>
        </w:r>
        <w:r>
          <w:fldChar w:fldCharType="separate"/>
        </w:r>
        <w:r>
          <w:t>22</w:t>
        </w:r>
        <w:r>
          <w:fldChar w:fldCharType="end"/>
        </w:r>
      </w:hyperlink>
    </w:p>
    <w:p>
      <w:pPr>
        <w:pStyle w:val="TOC2"/>
        <w:tabs>
          <w:tab w:val="right" w:leader="dot" w:pos="8306"/>
        </w:tabs>
      </w:pPr>
      <w:hyperlink w:anchor="_Toc3118" w:history="1">
        <w:r>
          <w:rPr>
            <w:rFonts w:ascii="仿宋" w:eastAsia="仿宋" w:hAnsi="仿宋" w:cs="仿宋" w:hint="eastAsia"/>
            <w:lang w:eastAsia="zh-CN"/>
          </w:rPr>
          <w:t>(四)、地质灾害影响分析</w:t>
        </w:r>
        <w:r>
          <w:tab/>
        </w:r>
        <w:r>
          <w:fldChar w:fldCharType="begin"/>
        </w:r>
        <w:r>
          <w:instrText xml:space="preserve"> PAGEREF _Toc3118 \h </w:instrText>
        </w:r>
        <w:r>
          <w:fldChar w:fldCharType="separate"/>
        </w:r>
        <w:r>
          <w:t>24</w:t>
        </w:r>
        <w:r>
          <w:fldChar w:fldCharType="end"/>
        </w:r>
      </w:hyperlink>
    </w:p>
    <w:p>
      <w:pPr>
        <w:pStyle w:val="TOC2"/>
        <w:tabs>
          <w:tab w:val="right" w:leader="dot" w:pos="8306"/>
        </w:tabs>
      </w:pPr>
      <w:hyperlink w:anchor="_Toc12387" w:history="1">
        <w:r>
          <w:rPr>
            <w:rFonts w:ascii="仿宋" w:eastAsia="仿宋" w:hAnsi="仿宋" w:cs="仿宋" w:hint="eastAsia"/>
            <w:lang w:eastAsia="zh-CN"/>
          </w:rPr>
          <w:t>(五)、特殊环境影响</w:t>
        </w:r>
        <w:r>
          <w:tab/>
        </w:r>
        <w:r>
          <w:fldChar w:fldCharType="begin"/>
        </w:r>
        <w:r>
          <w:instrText xml:space="preserve"> PAGEREF _Toc12387 \h </w:instrText>
        </w:r>
        <w:r>
          <w:fldChar w:fldCharType="separate"/>
        </w:r>
        <w:r>
          <w:t>25</w:t>
        </w:r>
        <w:r>
          <w:fldChar w:fldCharType="end"/>
        </w:r>
      </w:hyperlink>
    </w:p>
    <w:p>
      <w:pPr>
        <w:pStyle w:val="TOC1"/>
        <w:tabs>
          <w:tab w:val="right" w:leader="dot" w:pos="8306"/>
        </w:tabs>
      </w:pPr>
      <w:hyperlink w:anchor="_Toc15386" w:history="1">
        <w:r>
          <w:rPr>
            <w:rFonts w:ascii="仿宋" w:eastAsia="仿宋" w:hAnsi="仿宋" w:cs="仿宋" w:hint="eastAsia"/>
            <w:lang w:eastAsia="zh-CN"/>
          </w:rPr>
          <w:t>五、项目监理与质量保证</w:t>
        </w:r>
        <w:r>
          <w:tab/>
        </w:r>
        <w:r>
          <w:fldChar w:fldCharType="begin"/>
        </w:r>
        <w:r>
          <w:instrText xml:space="preserve"> PAGEREF _Toc15386 \h </w:instrText>
        </w:r>
        <w:r>
          <w:fldChar w:fldCharType="separate"/>
        </w:r>
        <w:r>
          <w:t>26</w:t>
        </w:r>
        <w:r>
          <w:fldChar w:fldCharType="end"/>
        </w:r>
      </w:hyperlink>
    </w:p>
    <w:p>
      <w:pPr>
        <w:pStyle w:val="TOC2"/>
        <w:tabs>
          <w:tab w:val="right" w:leader="dot" w:pos="8306"/>
        </w:tabs>
      </w:pPr>
      <w:hyperlink w:anchor="_Toc26143" w:history="1">
        <w:r>
          <w:rPr>
            <w:rFonts w:ascii="仿宋" w:eastAsia="仿宋" w:hAnsi="仿宋" w:cs="仿宋" w:hint="eastAsia"/>
            <w:lang w:eastAsia="zh-CN"/>
          </w:rPr>
          <w:t>(一)、监理体系构建</w:t>
        </w:r>
        <w:r>
          <w:tab/>
        </w:r>
        <w:r>
          <w:fldChar w:fldCharType="begin"/>
        </w:r>
        <w:r>
          <w:instrText xml:space="preserve"> PAGEREF _Toc26143 \h </w:instrText>
        </w:r>
        <w:r>
          <w:fldChar w:fldCharType="separate"/>
        </w:r>
        <w:r>
          <w:t>26</w:t>
        </w:r>
        <w:r>
          <w:fldChar w:fldCharType="end"/>
        </w:r>
      </w:hyperlink>
    </w:p>
    <w:p>
      <w:pPr>
        <w:pStyle w:val="TOC2"/>
        <w:tabs>
          <w:tab w:val="right" w:leader="dot" w:pos="8306"/>
        </w:tabs>
      </w:pPr>
      <w:hyperlink w:anchor="_Toc7686" w:history="1">
        <w:r>
          <w:rPr>
            <w:rFonts w:ascii="仿宋" w:eastAsia="仿宋" w:hAnsi="仿宋" w:cs="仿宋" w:hint="eastAsia"/>
            <w:lang w:eastAsia="zh-CN"/>
          </w:rPr>
          <w:t>(二)、质量保证体系实施</w:t>
        </w:r>
        <w:r>
          <w:tab/>
        </w:r>
        <w:r>
          <w:fldChar w:fldCharType="begin"/>
        </w:r>
        <w:r>
          <w:instrText xml:space="preserve"> PAGEREF _Toc7686 \h </w:instrText>
        </w:r>
        <w:r>
          <w:fldChar w:fldCharType="separate"/>
        </w:r>
        <w:r>
          <w:t>27</w:t>
        </w:r>
        <w:r>
          <w:fldChar w:fldCharType="end"/>
        </w:r>
      </w:hyperlink>
    </w:p>
    <w:p>
      <w:pPr>
        <w:pStyle w:val="TOC2"/>
        <w:tabs>
          <w:tab w:val="right" w:leader="dot" w:pos="8306"/>
        </w:tabs>
      </w:pPr>
      <w:hyperlink w:anchor="_Toc15389" w:history="1">
        <w:r>
          <w:rPr>
            <w:rFonts w:ascii="仿宋" w:eastAsia="仿宋" w:hAnsi="仿宋" w:cs="仿宋" w:hint="eastAsia"/>
            <w:lang w:eastAsia="zh-CN"/>
          </w:rPr>
          <w:t>(三)、监理与质量控制流程</w:t>
        </w:r>
        <w:r>
          <w:tab/>
        </w:r>
        <w:r>
          <w:fldChar w:fldCharType="begin"/>
        </w:r>
        <w:r>
          <w:instrText xml:space="preserve"> PAGEREF _Toc15389 \h </w:instrText>
        </w:r>
        <w:r>
          <w:fldChar w:fldCharType="separate"/>
        </w:r>
        <w:r>
          <w:t>28</w:t>
        </w:r>
        <w:r>
          <w:fldChar w:fldCharType="end"/>
        </w:r>
      </w:hyperlink>
    </w:p>
    <w:p>
      <w:pPr>
        <w:pStyle w:val="TOC1"/>
        <w:tabs>
          <w:tab w:val="right" w:leader="dot" w:pos="8306"/>
        </w:tabs>
      </w:pPr>
      <w:hyperlink w:anchor="_Toc6497" w:history="1">
        <w:r>
          <w:rPr>
            <w:rFonts w:ascii="仿宋" w:eastAsia="仿宋" w:hAnsi="仿宋" w:cs="仿宋" w:hint="eastAsia"/>
            <w:lang w:eastAsia="zh-CN"/>
          </w:rPr>
          <w:t>六、财务管理与成本控制</w:t>
        </w:r>
        <w:r>
          <w:tab/>
        </w:r>
        <w:r>
          <w:fldChar w:fldCharType="begin"/>
        </w:r>
        <w:r>
          <w:instrText xml:space="preserve"> PAGEREF _Toc6497 \h </w:instrText>
        </w:r>
        <w:r>
          <w:fldChar w:fldCharType="separate"/>
        </w:r>
        <w:r>
          <w:t>28</w:t>
        </w:r>
        <w:r>
          <w:fldChar w:fldCharType="end"/>
        </w:r>
      </w:hyperlink>
    </w:p>
    <w:p>
      <w:pPr>
        <w:pStyle w:val="TOC2"/>
        <w:tabs>
          <w:tab w:val="right" w:leader="dot" w:pos="8306"/>
        </w:tabs>
      </w:pPr>
      <w:hyperlink w:anchor="_Toc45" w:history="1">
        <w:r>
          <w:rPr>
            <w:rFonts w:ascii="仿宋" w:eastAsia="仿宋" w:hAnsi="仿宋" w:cs="仿宋" w:hint="eastAsia"/>
            <w:lang w:eastAsia="zh-CN"/>
          </w:rPr>
          <w:t>(一)、财务管理体系建设</w:t>
        </w:r>
        <w:r>
          <w:tab/>
        </w:r>
        <w:r>
          <w:fldChar w:fldCharType="begin"/>
        </w:r>
        <w:r>
          <w:instrText xml:space="preserve"> PAGEREF _Toc45 \h </w:instrText>
        </w:r>
        <w:r>
          <w:fldChar w:fldCharType="separate"/>
        </w:r>
        <w:r>
          <w:t>28</w:t>
        </w:r>
        <w:r>
          <w:fldChar w:fldCharType="end"/>
        </w:r>
      </w:hyperlink>
    </w:p>
    <w:p>
      <w:pPr>
        <w:pStyle w:val="TOC2"/>
        <w:tabs>
          <w:tab w:val="right" w:leader="dot" w:pos="8306"/>
        </w:tabs>
      </w:pPr>
      <w:hyperlink w:anchor="_Toc8303" w:history="1">
        <w:r>
          <w:rPr>
            <w:rFonts w:ascii="仿宋" w:eastAsia="仿宋" w:hAnsi="仿宋" w:cs="仿宋" w:hint="eastAsia"/>
            <w:lang w:eastAsia="zh-CN"/>
          </w:rPr>
          <w:t>(二)、成本控制措施</w:t>
        </w:r>
        <w:r>
          <w:tab/>
        </w:r>
        <w:r>
          <w:fldChar w:fldCharType="begin"/>
        </w:r>
        <w:r>
          <w:instrText xml:space="preserve"> PAGEREF _Toc8303 \h </w:instrText>
        </w:r>
        <w:r>
          <w:fldChar w:fldCharType="separate"/>
        </w:r>
        <w:r>
          <w:t>29</w:t>
        </w:r>
        <w:r>
          <w:fldChar w:fldCharType="end"/>
        </w:r>
      </w:hyperlink>
    </w:p>
    <w:p>
      <w:pPr>
        <w:pStyle w:val="TOC1"/>
        <w:tabs>
          <w:tab w:val="right" w:leader="dot" w:pos="8306"/>
        </w:tabs>
      </w:pPr>
      <w:hyperlink w:anchor="_Toc4204" w:history="1">
        <w:r>
          <w:rPr>
            <w:rFonts w:ascii="仿宋" w:eastAsia="仿宋" w:hAnsi="仿宋" w:cs="仿宋" w:hint="eastAsia"/>
            <w:lang w:eastAsia="zh-CN"/>
          </w:rPr>
          <w:t>七、项目变更管理</w:t>
        </w:r>
        <w:r>
          <w:tab/>
        </w:r>
        <w:r>
          <w:fldChar w:fldCharType="begin"/>
        </w:r>
        <w:r>
          <w:instrText xml:space="preserve"> PAGEREF _Toc4204 \h </w:instrText>
        </w:r>
        <w:r>
          <w:fldChar w:fldCharType="separate"/>
        </w:r>
        <w:r>
          <w:t>31</w:t>
        </w:r>
        <w:r>
          <w:fldChar w:fldCharType="end"/>
        </w:r>
      </w:hyperlink>
    </w:p>
    <w:p>
      <w:pPr>
        <w:pStyle w:val="TOC2"/>
        <w:tabs>
          <w:tab w:val="right" w:leader="dot" w:pos="8306"/>
        </w:tabs>
      </w:pPr>
      <w:hyperlink w:anchor="_Toc8729" w:history="1">
        <w:r>
          <w:rPr>
            <w:rFonts w:ascii="仿宋" w:eastAsia="仿宋" w:hAnsi="仿宋" w:cs="仿宋" w:hint="eastAsia"/>
            <w:lang w:eastAsia="zh-CN"/>
          </w:rPr>
          <w:t>(一)、变更控制流程</w:t>
        </w:r>
        <w:r>
          <w:tab/>
        </w:r>
        <w:r>
          <w:fldChar w:fldCharType="begin"/>
        </w:r>
        <w:r>
          <w:instrText xml:space="preserve"> PAGEREF _Toc8729 \h </w:instrText>
        </w:r>
        <w:r>
          <w:fldChar w:fldCharType="separate"/>
        </w:r>
        <w:r>
          <w:t>31</w:t>
        </w:r>
        <w:r>
          <w:fldChar w:fldCharType="end"/>
        </w:r>
      </w:hyperlink>
    </w:p>
    <w:p>
      <w:pPr>
        <w:pStyle w:val="TOC2"/>
        <w:tabs>
          <w:tab w:val="right" w:leader="dot" w:pos="8306"/>
        </w:tabs>
      </w:pPr>
      <w:hyperlink w:anchor="_Toc3159" w:history="1">
        <w:r>
          <w:rPr>
            <w:rFonts w:ascii="仿宋" w:eastAsia="仿宋" w:hAnsi="仿宋" w:cs="仿宋" w:hint="eastAsia"/>
            <w:lang w:eastAsia="zh-CN"/>
          </w:rPr>
          <w:t>(二)、影响评估与处理</w:t>
        </w:r>
        <w:r>
          <w:tab/>
        </w:r>
        <w:r>
          <w:fldChar w:fldCharType="begin"/>
        </w:r>
        <w:r>
          <w:instrText xml:space="preserve"> PAGEREF _Toc3159 \h </w:instrText>
        </w:r>
        <w:r>
          <w:fldChar w:fldCharType="separate"/>
        </w:r>
        <w:r>
          <w:t>31</w:t>
        </w:r>
        <w:r>
          <w:fldChar w:fldCharType="end"/>
        </w:r>
      </w:hyperlink>
    </w:p>
    <w:p>
      <w:pPr>
        <w:pStyle w:val="TOC2"/>
        <w:tabs>
          <w:tab w:val="right" w:leader="dot" w:pos="8306"/>
        </w:tabs>
      </w:pPr>
      <w:hyperlink w:anchor="_Toc25404" w:history="1">
        <w:r>
          <w:rPr>
            <w:rFonts w:ascii="仿宋" w:eastAsia="仿宋" w:hAnsi="仿宋" w:cs="仿宋" w:hint="eastAsia"/>
            <w:lang w:eastAsia="zh-CN"/>
          </w:rPr>
          <w:t>(三)、变更记录与追踪</w:t>
        </w:r>
        <w:r>
          <w:tab/>
        </w:r>
        <w:r>
          <w:fldChar w:fldCharType="begin"/>
        </w:r>
        <w:r>
          <w:instrText xml:space="preserve"> PAGEREF _Toc25404 \h </w:instrText>
        </w:r>
        <w:r>
          <w:fldChar w:fldCharType="separate"/>
        </w:r>
        <w:r>
          <w:t>33</w:t>
        </w:r>
        <w:r>
          <w:fldChar w:fldCharType="end"/>
        </w:r>
      </w:hyperlink>
    </w:p>
    <w:p>
      <w:pPr>
        <w:pStyle w:val="TOC2"/>
        <w:tabs>
          <w:tab w:val="right" w:leader="dot" w:pos="8306"/>
        </w:tabs>
      </w:pPr>
      <w:hyperlink w:anchor="_Toc868" w:history="1">
        <w:r>
          <w:rPr>
            <w:rFonts w:ascii="仿宋" w:eastAsia="仿宋" w:hAnsi="仿宋" w:cs="仿宋" w:hint="eastAsia"/>
            <w:lang w:eastAsia="zh-CN"/>
          </w:rPr>
          <w:t>(四)、变更管理策略</w:t>
        </w:r>
        <w:r>
          <w:tab/>
        </w:r>
        <w:r>
          <w:fldChar w:fldCharType="begin"/>
        </w:r>
        <w:r>
          <w:instrText xml:space="preserve"> PAGEREF _Toc868 \h </w:instrText>
        </w:r>
        <w:r>
          <w:fldChar w:fldCharType="separate"/>
        </w:r>
        <w:r>
          <w:t>35</w:t>
        </w:r>
        <w:r>
          <w:fldChar w:fldCharType="end"/>
        </w:r>
      </w:hyperlink>
    </w:p>
    <w:p>
      <w:pPr>
        <w:pStyle w:val="TOC1"/>
        <w:tabs>
          <w:tab w:val="right" w:leader="dot" w:pos="8306"/>
        </w:tabs>
      </w:pPr>
      <w:hyperlink w:anchor="_Toc17238" w:history="1">
        <w:r>
          <w:rPr>
            <w:rFonts w:ascii="仿宋" w:eastAsia="仿宋" w:hAnsi="仿宋" w:cs="仿宋" w:hint="eastAsia"/>
            <w:lang w:eastAsia="zh-CN"/>
          </w:rPr>
          <w:t>八、安全与应急管理</w:t>
        </w:r>
        <w:r>
          <w:tab/>
        </w:r>
        <w:r>
          <w:fldChar w:fldCharType="begin"/>
        </w:r>
        <w:r>
          <w:instrText xml:space="preserve"> PAGEREF _Toc17238 \h </w:instrText>
        </w:r>
        <w:r>
          <w:fldChar w:fldCharType="separate"/>
        </w:r>
        <w:r>
          <w:t>36</w:t>
        </w:r>
        <w:r>
          <w:fldChar w:fldCharType="end"/>
        </w:r>
      </w:hyperlink>
    </w:p>
    <w:p>
      <w:pPr>
        <w:pStyle w:val="TOC2"/>
        <w:tabs>
          <w:tab w:val="right" w:leader="dot" w:pos="8306"/>
        </w:tabs>
      </w:pPr>
      <w:hyperlink w:anchor="_Toc13678" w:history="1">
        <w:r>
          <w:rPr>
            <w:rFonts w:ascii="仿宋" w:eastAsia="仿宋" w:hAnsi="仿宋" w:cs="仿宋" w:hint="eastAsia"/>
            <w:lang w:eastAsia="zh-CN"/>
          </w:rPr>
          <w:t>(一)、安全生产管理</w:t>
        </w:r>
        <w:r>
          <w:tab/>
        </w:r>
        <w:r>
          <w:fldChar w:fldCharType="begin"/>
        </w:r>
        <w:r>
          <w:instrText xml:space="preserve"> PAGEREF _Toc13678 \h </w:instrText>
        </w:r>
        <w:r>
          <w:fldChar w:fldCharType="separate"/>
        </w:r>
        <w:r>
          <w:t>36</w:t>
        </w:r>
        <w:r>
          <w:fldChar w:fldCharType="end"/>
        </w:r>
      </w:hyperlink>
    </w:p>
    <w:p>
      <w:pPr>
        <w:pStyle w:val="TOC2"/>
        <w:tabs>
          <w:tab w:val="right" w:leader="dot" w:pos="8306"/>
        </w:tabs>
      </w:pPr>
      <w:hyperlink w:anchor="_Toc20428" w:history="1">
        <w:r>
          <w:rPr>
            <w:rFonts w:ascii="仿宋" w:eastAsia="仿宋" w:hAnsi="仿宋" w:cs="仿宋" w:hint="eastAsia"/>
            <w:lang w:eastAsia="zh-CN"/>
          </w:rPr>
          <w:t>(二)、应急预案与响应</w:t>
        </w:r>
        <w:r>
          <w:tab/>
        </w:r>
        <w:r>
          <w:fldChar w:fldCharType="begin"/>
        </w:r>
        <w:r>
          <w:instrText xml:space="preserve"> PAGEREF _Toc20428 \h </w:instrText>
        </w:r>
        <w:r>
          <w:fldChar w:fldCharType="separate"/>
        </w:r>
        <w:r>
          <w:t>38</w:t>
        </w:r>
        <w:r>
          <w:fldChar w:fldCharType="end"/>
        </w:r>
      </w:hyperlink>
    </w:p>
    <w:p>
      <w:pPr>
        <w:pStyle w:val="TOC1"/>
        <w:tabs>
          <w:tab w:val="right" w:leader="dot" w:pos="8306"/>
        </w:tabs>
      </w:pPr>
      <w:hyperlink w:anchor="_Toc23415" w:history="1">
        <w:r>
          <w:rPr>
            <w:rFonts w:ascii="仿宋" w:eastAsia="仿宋" w:hAnsi="仿宋" w:cs="仿宋" w:hint="eastAsia"/>
            <w:lang w:eastAsia="zh-CN"/>
          </w:rPr>
          <w:t>九、项目实施与管理方案</w:t>
        </w:r>
        <w:r>
          <w:tab/>
        </w:r>
        <w:r>
          <w:fldChar w:fldCharType="begin"/>
        </w:r>
        <w:r>
          <w:instrText xml:space="preserve"> PAGEREF _Toc23415 \h </w:instrText>
        </w:r>
        <w:r>
          <w:fldChar w:fldCharType="separate"/>
        </w:r>
        <w:r>
          <w:t>40</w:t>
        </w:r>
        <w:r>
          <w:fldChar w:fldCharType="end"/>
        </w:r>
      </w:hyperlink>
    </w:p>
    <w:p>
      <w:pPr>
        <w:pStyle w:val="TOC2"/>
        <w:tabs>
          <w:tab w:val="right" w:leader="dot" w:pos="8306"/>
        </w:tabs>
      </w:pPr>
      <w:hyperlink w:anchor="_Toc25108" w:history="1">
        <w:r>
          <w:rPr>
            <w:rFonts w:ascii="仿宋" w:eastAsia="仿宋" w:hAnsi="仿宋" w:cs="仿宋" w:hint="eastAsia"/>
            <w:lang w:eastAsia="zh-CN"/>
          </w:rPr>
          <w:t>(一)、项目实施计划</w:t>
        </w:r>
        <w:r>
          <w:tab/>
        </w:r>
        <w:r>
          <w:fldChar w:fldCharType="begin"/>
        </w:r>
        <w:r>
          <w:instrText xml:space="preserve"> PAGEREF _Toc25108 \h </w:instrText>
        </w:r>
        <w:r>
          <w:fldChar w:fldCharType="separate"/>
        </w:r>
        <w:r>
          <w:t>40</w:t>
        </w:r>
        <w:r>
          <w:fldChar w:fldCharType="end"/>
        </w:r>
      </w:hyperlink>
    </w:p>
    <w:p>
      <w:pPr>
        <w:pStyle w:val="TOC2"/>
        <w:tabs>
          <w:tab w:val="right" w:leader="dot" w:pos="8306"/>
        </w:tabs>
      </w:pPr>
      <w:hyperlink w:anchor="_Toc25489" w:history="1">
        <w:r>
          <w:rPr>
            <w:rFonts w:ascii="仿宋" w:eastAsia="仿宋" w:hAnsi="仿宋" w:cs="仿宋" w:hint="eastAsia"/>
            <w:lang w:eastAsia="zh-CN"/>
          </w:rPr>
          <w:t>(二)、项目组织机构与职责</w:t>
        </w:r>
        <w:r>
          <w:tab/>
        </w:r>
        <w:r>
          <w:fldChar w:fldCharType="begin"/>
        </w:r>
        <w:r>
          <w:instrText xml:space="preserve"> PAGEREF _Toc25489 \h </w:instrText>
        </w:r>
        <w:r>
          <w:fldChar w:fldCharType="separate"/>
        </w:r>
        <w:r>
          <w:t>41</w:t>
        </w:r>
        <w:r>
          <w:fldChar w:fldCharType="end"/>
        </w:r>
      </w:hyperlink>
    </w:p>
    <w:p>
      <w:pPr>
        <w:pStyle w:val="TOC2"/>
        <w:tabs>
          <w:tab w:val="right" w:leader="dot" w:pos="8306"/>
        </w:tabs>
      </w:pPr>
      <w:hyperlink w:anchor="_Toc10382" w:history="1">
        <w:r>
          <w:rPr>
            <w:rFonts w:ascii="仿宋" w:eastAsia="仿宋" w:hAnsi="仿宋" w:cs="仿宋" w:hint="eastAsia"/>
            <w:lang w:eastAsia="zh-CN"/>
          </w:rPr>
          <w:t>(三)、项目管理与监控体系</w:t>
        </w:r>
        <w:r>
          <w:tab/>
        </w:r>
        <w:r>
          <w:fldChar w:fldCharType="begin"/>
        </w:r>
        <w:r>
          <w:instrText xml:space="preserve"> PAGEREF _Toc10382 \h </w:instrText>
        </w:r>
        <w:r>
          <w:fldChar w:fldCharType="separate"/>
        </w:r>
        <w:r>
          <w:t>44</w:t>
        </w:r>
        <w:r>
          <w:fldChar w:fldCharType="end"/>
        </w:r>
      </w:hyperlink>
    </w:p>
    <w:p>
      <w:pPr>
        <w:pStyle w:val="TOC1"/>
        <w:tabs>
          <w:tab w:val="right" w:leader="dot" w:pos="8306"/>
        </w:tabs>
      </w:pPr>
      <w:hyperlink w:anchor="_Toc8425" w:history="1">
        <w:r>
          <w:rPr>
            <w:rFonts w:ascii="仿宋" w:eastAsia="仿宋" w:hAnsi="仿宋" w:cs="仿宋" w:hint="eastAsia"/>
            <w:lang w:eastAsia="zh-CN"/>
          </w:rPr>
          <w:t>十、项目进度计划</w:t>
        </w:r>
        <w:r>
          <w:tab/>
        </w:r>
        <w:r>
          <w:fldChar w:fldCharType="begin"/>
        </w:r>
        <w:r>
          <w:instrText xml:space="preserve"> PAGEREF _Toc8425 \h </w:instrText>
        </w:r>
        <w:r>
          <w:fldChar w:fldCharType="separate"/>
        </w:r>
        <w:r>
          <w:t>45</w:t>
        </w:r>
        <w:r>
          <w:fldChar w:fldCharType="end"/>
        </w:r>
      </w:hyperlink>
    </w:p>
    <w:p>
      <w:pPr>
        <w:pStyle w:val="TOC2"/>
        <w:tabs>
          <w:tab w:val="right" w:leader="dot" w:pos="8306"/>
        </w:tabs>
      </w:pPr>
      <w:hyperlink w:anchor="_Toc14037" w:history="1">
        <w:r>
          <w:rPr>
            <w:rFonts w:ascii="仿宋" w:eastAsia="仿宋" w:hAnsi="仿宋" w:cs="仿宋" w:hint="eastAsia"/>
            <w:lang w:eastAsia="zh-CN"/>
          </w:rPr>
          <w:t>(一)、建设周期</w:t>
        </w:r>
        <w:r>
          <w:tab/>
        </w:r>
        <w:r>
          <w:fldChar w:fldCharType="begin"/>
        </w:r>
        <w:r>
          <w:instrText xml:space="preserve"> PAGEREF _Toc14037 \h </w:instrText>
        </w:r>
        <w:r>
          <w:fldChar w:fldCharType="separate"/>
        </w:r>
        <w:r>
          <w:t>45</w:t>
        </w:r>
        <w:r>
          <w:fldChar w:fldCharType="end"/>
        </w:r>
      </w:hyperlink>
    </w:p>
    <w:p>
      <w:pPr>
        <w:pStyle w:val="TOC2"/>
        <w:tabs>
          <w:tab w:val="right" w:leader="dot" w:pos="8306"/>
        </w:tabs>
      </w:pPr>
      <w:hyperlink w:anchor="_Toc14663" w:history="1">
        <w:r>
          <w:rPr>
            <w:rFonts w:ascii="仿宋" w:eastAsia="仿宋" w:hAnsi="仿宋" w:cs="仿宋" w:hint="eastAsia"/>
            <w:lang w:eastAsia="zh-CN"/>
          </w:rPr>
          <w:t>(二)、建设进度</w:t>
        </w:r>
        <w:r>
          <w:tab/>
        </w:r>
        <w:r>
          <w:fldChar w:fldCharType="begin"/>
        </w:r>
        <w:r>
          <w:instrText xml:space="preserve"> PAGEREF _Toc14663 \h </w:instrText>
        </w:r>
        <w:r>
          <w:fldChar w:fldCharType="separate"/>
        </w:r>
        <w:r>
          <w:t>45</w:t>
        </w:r>
        <w:r>
          <w:fldChar w:fldCharType="end"/>
        </w:r>
      </w:hyperlink>
    </w:p>
    <w:p>
      <w:pPr>
        <w:pStyle w:val="TOC2"/>
        <w:tabs>
          <w:tab w:val="right" w:leader="dot" w:pos="8306"/>
        </w:tabs>
      </w:pPr>
      <w:hyperlink w:anchor="_Toc25027" w:history="1">
        <w:r>
          <w:rPr>
            <w:rFonts w:ascii="仿宋" w:eastAsia="仿宋" w:hAnsi="仿宋" w:cs="仿宋" w:hint="eastAsia"/>
            <w:lang w:eastAsia="zh-CN"/>
          </w:rPr>
          <w:t>(三)、进度安排注意事项</w:t>
        </w:r>
        <w:r>
          <w:tab/>
        </w:r>
        <w:r>
          <w:fldChar w:fldCharType="begin"/>
        </w:r>
        <w:r>
          <w:instrText xml:space="preserve"> PAGEREF _Toc25027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93" w:history="1">
        <w:r>
          <w:rPr>
            <w:rFonts w:ascii="仿宋" w:eastAsia="仿宋" w:hAnsi="仿宋" w:cs="仿宋" w:hint="eastAsia"/>
            <w:lang w:eastAsia="zh-CN"/>
          </w:rPr>
          <w:t>(四)、人力资源配置</w:t>
        </w:r>
        <w:r>
          <w:tab/>
        </w:r>
        <w:r>
          <w:fldChar w:fldCharType="begin"/>
        </w:r>
        <w:r>
          <w:instrText xml:space="preserve"> PAGEREF _Toc9093 \h </w:instrText>
        </w:r>
        <w:r>
          <w:fldChar w:fldCharType="separate"/>
        </w:r>
        <w:r>
          <w:t>48</w:t>
        </w:r>
        <w:r>
          <w:fldChar w:fldCharType="end"/>
        </w:r>
      </w:hyperlink>
    </w:p>
    <w:p>
      <w:pPr>
        <w:pStyle w:val="TOC2"/>
        <w:tabs>
          <w:tab w:val="right" w:leader="dot" w:pos="8306"/>
        </w:tabs>
      </w:pPr>
      <w:hyperlink w:anchor="_Toc3211" w:history="1">
        <w:r>
          <w:rPr>
            <w:rFonts w:ascii="仿宋" w:eastAsia="仿宋" w:hAnsi="仿宋" w:cs="仿宋" w:hint="eastAsia"/>
            <w:lang w:eastAsia="zh-CN"/>
          </w:rPr>
          <w:t>(五)、员工培训</w:t>
        </w:r>
        <w:r>
          <w:tab/>
        </w:r>
        <w:r>
          <w:fldChar w:fldCharType="begin"/>
        </w:r>
        <w:r>
          <w:instrText xml:space="preserve"> PAGEREF _Toc3211 \h </w:instrText>
        </w:r>
        <w:r>
          <w:fldChar w:fldCharType="separate"/>
        </w:r>
        <w:r>
          <w:t>50</w:t>
        </w:r>
        <w:r>
          <w:fldChar w:fldCharType="end"/>
        </w:r>
      </w:hyperlink>
    </w:p>
    <w:p>
      <w:pPr>
        <w:pStyle w:val="TOC2"/>
        <w:tabs>
          <w:tab w:val="right" w:leader="dot" w:pos="8306"/>
        </w:tabs>
      </w:pPr>
      <w:hyperlink w:anchor="_Toc26315" w:history="1">
        <w:r>
          <w:rPr>
            <w:rFonts w:ascii="仿宋" w:eastAsia="仿宋" w:hAnsi="仿宋" w:cs="仿宋" w:hint="eastAsia"/>
            <w:lang w:eastAsia="zh-CN"/>
          </w:rPr>
          <w:t>(六)、项目实施保障</w:t>
        </w:r>
        <w:r>
          <w:tab/>
        </w:r>
        <w:r>
          <w:fldChar w:fldCharType="begin"/>
        </w:r>
        <w:r>
          <w:instrText xml:space="preserve"> PAGEREF _Toc26315 \h </w:instrText>
        </w:r>
        <w:r>
          <w:fldChar w:fldCharType="separate"/>
        </w:r>
        <w:r>
          <w:t>51</w:t>
        </w:r>
        <w:r>
          <w:fldChar w:fldCharType="end"/>
        </w:r>
      </w:hyperlink>
    </w:p>
    <w:p>
      <w:pPr>
        <w:pStyle w:val="TOC2"/>
        <w:tabs>
          <w:tab w:val="right" w:leader="dot" w:pos="8306"/>
        </w:tabs>
      </w:pPr>
      <w:hyperlink w:anchor="_Toc30598" w:history="1">
        <w:r>
          <w:rPr>
            <w:rFonts w:ascii="仿宋" w:eastAsia="仿宋" w:hAnsi="仿宋" w:cs="仿宋" w:hint="eastAsia"/>
            <w:lang w:eastAsia="zh-CN"/>
          </w:rPr>
          <w:t>(七)、安全规范管理</w:t>
        </w:r>
        <w:r>
          <w:tab/>
        </w:r>
        <w:r>
          <w:fldChar w:fldCharType="begin"/>
        </w:r>
        <w:r>
          <w:instrText xml:space="preserve"> PAGEREF _Toc30598 \h </w:instrText>
        </w:r>
        <w:r>
          <w:fldChar w:fldCharType="separate"/>
        </w:r>
        <w:r>
          <w:t>52</w:t>
        </w:r>
        <w:r>
          <w:fldChar w:fldCharType="end"/>
        </w:r>
      </w:hyperlink>
    </w:p>
    <w:p>
      <w:pPr>
        <w:pStyle w:val="TOC1"/>
        <w:tabs>
          <w:tab w:val="right" w:leader="dot" w:pos="8306"/>
        </w:tabs>
      </w:pPr>
      <w:hyperlink w:anchor="_Toc2191" w:history="1">
        <w:r>
          <w:rPr>
            <w:rFonts w:ascii="仿宋" w:eastAsia="仿宋" w:hAnsi="仿宋" w:cs="仿宋" w:hint="eastAsia"/>
            <w:lang w:eastAsia="zh-CN"/>
          </w:rPr>
          <w:t>十一、环境保护与治理方案</w:t>
        </w:r>
        <w:r>
          <w:tab/>
        </w:r>
        <w:r>
          <w:fldChar w:fldCharType="begin"/>
        </w:r>
        <w:r>
          <w:instrText xml:space="preserve"> PAGEREF _Toc2191 \h </w:instrText>
        </w:r>
        <w:r>
          <w:fldChar w:fldCharType="separate"/>
        </w:r>
        <w:r>
          <w:t>53</w:t>
        </w:r>
        <w:r>
          <w:fldChar w:fldCharType="end"/>
        </w:r>
      </w:hyperlink>
    </w:p>
    <w:p>
      <w:pPr>
        <w:pStyle w:val="TOC2"/>
        <w:tabs>
          <w:tab w:val="right" w:leader="dot" w:pos="8306"/>
        </w:tabs>
      </w:pPr>
      <w:hyperlink w:anchor="_Toc26295" w:history="1">
        <w:r>
          <w:rPr>
            <w:rFonts w:ascii="仿宋" w:eastAsia="仿宋" w:hAnsi="仿宋" w:cs="仿宋" w:hint="eastAsia"/>
            <w:lang w:eastAsia="zh-CN"/>
          </w:rPr>
          <w:t>(一)、项目环境影响评估</w:t>
        </w:r>
        <w:r>
          <w:tab/>
        </w:r>
        <w:r>
          <w:fldChar w:fldCharType="begin"/>
        </w:r>
        <w:r>
          <w:instrText xml:space="preserve"> PAGEREF _Toc26295 \h </w:instrText>
        </w:r>
        <w:r>
          <w:fldChar w:fldCharType="separate"/>
        </w:r>
        <w:r>
          <w:t>53</w:t>
        </w:r>
        <w:r>
          <w:fldChar w:fldCharType="end"/>
        </w:r>
      </w:hyperlink>
    </w:p>
    <w:p>
      <w:pPr>
        <w:pStyle w:val="TOC2"/>
        <w:tabs>
          <w:tab w:val="right" w:leader="dot" w:pos="8306"/>
        </w:tabs>
      </w:pPr>
      <w:hyperlink w:anchor="_Toc18343" w:history="1">
        <w:r>
          <w:rPr>
            <w:rFonts w:ascii="仿宋" w:eastAsia="仿宋" w:hAnsi="仿宋" w:cs="仿宋" w:hint="eastAsia"/>
            <w:lang w:eastAsia="zh-CN"/>
          </w:rPr>
          <w:t>(二)、环境保护措施与治理方案</w:t>
        </w:r>
        <w:r>
          <w:tab/>
        </w:r>
        <w:r>
          <w:fldChar w:fldCharType="begin"/>
        </w:r>
        <w:r>
          <w:instrText xml:space="preserve"> PAGEREF _Toc18343 \h </w:instrText>
        </w:r>
        <w:r>
          <w:fldChar w:fldCharType="separate"/>
        </w:r>
        <w:r>
          <w:t>53</w:t>
        </w:r>
        <w:r>
          <w:fldChar w:fldCharType="end"/>
        </w:r>
      </w:hyperlink>
    </w:p>
    <w:p>
      <w:pPr>
        <w:pStyle w:val="TOC1"/>
        <w:tabs>
          <w:tab w:val="right" w:leader="dot" w:pos="8306"/>
        </w:tabs>
      </w:pPr>
      <w:hyperlink w:anchor="_Toc25866" w:history="1">
        <w:r>
          <w:rPr>
            <w:rFonts w:ascii="仿宋" w:eastAsia="仿宋" w:hAnsi="仿宋" w:cs="仿宋" w:hint="eastAsia"/>
            <w:lang w:eastAsia="zh-CN"/>
          </w:rPr>
          <w:t>十二、客户关系管理与市场拓展</w:t>
        </w:r>
        <w:r>
          <w:tab/>
        </w:r>
        <w:r>
          <w:fldChar w:fldCharType="begin"/>
        </w:r>
        <w:r>
          <w:instrText xml:space="preserve"> PAGEREF _Toc25866 \h </w:instrText>
        </w:r>
        <w:r>
          <w:fldChar w:fldCharType="separate"/>
        </w:r>
        <w:r>
          <w:t>54</w:t>
        </w:r>
        <w:r>
          <w:fldChar w:fldCharType="end"/>
        </w:r>
      </w:hyperlink>
    </w:p>
    <w:p>
      <w:pPr>
        <w:pStyle w:val="TOC2"/>
        <w:tabs>
          <w:tab w:val="right" w:leader="dot" w:pos="8306"/>
        </w:tabs>
      </w:pPr>
      <w:hyperlink w:anchor="_Toc29945" w:history="1">
        <w:r>
          <w:rPr>
            <w:rFonts w:ascii="仿宋" w:eastAsia="仿宋" w:hAnsi="仿宋" w:cs="仿宋" w:hint="eastAsia"/>
            <w:lang w:eastAsia="zh-CN"/>
          </w:rPr>
          <w:t>(一)、客户关系管理策略</w:t>
        </w:r>
        <w:r>
          <w:tab/>
        </w:r>
        <w:r>
          <w:fldChar w:fldCharType="begin"/>
        </w:r>
        <w:r>
          <w:instrText xml:space="preserve"> PAGEREF _Toc29945 \h </w:instrText>
        </w:r>
        <w:r>
          <w:fldChar w:fldCharType="separate"/>
        </w:r>
        <w:r>
          <w:t>54</w:t>
        </w:r>
        <w:r>
          <w:fldChar w:fldCharType="end"/>
        </w:r>
      </w:hyperlink>
    </w:p>
    <w:p>
      <w:pPr>
        <w:pStyle w:val="TOC2"/>
        <w:tabs>
          <w:tab w:val="right" w:leader="dot" w:pos="8306"/>
        </w:tabs>
      </w:pPr>
      <w:hyperlink w:anchor="_Toc21203" w:history="1">
        <w:r>
          <w:rPr>
            <w:rFonts w:ascii="仿宋" w:eastAsia="仿宋" w:hAnsi="仿宋" w:cs="仿宋" w:hint="eastAsia"/>
            <w:lang w:eastAsia="zh-CN"/>
          </w:rPr>
          <w:t>(二)、市场拓展方案</w:t>
        </w:r>
        <w:r>
          <w:tab/>
        </w:r>
        <w:r>
          <w:fldChar w:fldCharType="begin"/>
        </w:r>
        <w:r>
          <w:instrText xml:space="preserve"> PAGEREF _Toc21203 \h </w:instrText>
        </w:r>
        <w:r>
          <w:fldChar w:fldCharType="separate"/>
        </w:r>
        <w:r>
          <w:t>55</w:t>
        </w:r>
        <w:r>
          <w:fldChar w:fldCharType="end"/>
        </w:r>
      </w:hyperlink>
    </w:p>
    <w:p>
      <w:pPr>
        <w:pStyle w:val="TOC1"/>
        <w:tabs>
          <w:tab w:val="right" w:leader="dot" w:pos="8306"/>
        </w:tabs>
      </w:pPr>
      <w:hyperlink w:anchor="_Toc32388" w:history="1">
        <w:r>
          <w:rPr>
            <w:rFonts w:ascii="仿宋" w:eastAsia="仿宋" w:hAnsi="仿宋" w:cs="仿宋" w:hint="eastAsia"/>
            <w:lang w:eastAsia="zh-CN"/>
          </w:rPr>
          <w:t>十三、法律法规与政策遵循</w:t>
        </w:r>
        <w:r>
          <w:tab/>
        </w:r>
        <w:r>
          <w:fldChar w:fldCharType="begin"/>
        </w:r>
        <w:r>
          <w:instrText xml:space="preserve"> PAGEREF _Toc32388 \h </w:instrText>
        </w:r>
        <w:r>
          <w:fldChar w:fldCharType="separate"/>
        </w:r>
        <w:r>
          <w:t>56</w:t>
        </w:r>
        <w:r>
          <w:fldChar w:fldCharType="end"/>
        </w:r>
      </w:hyperlink>
    </w:p>
    <w:p>
      <w:pPr>
        <w:pStyle w:val="TOC2"/>
        <w:tabs>
          <w:tab w:val="right" w:leader="dot" w:pos="8306"/>
        </w:tabs>
      </w:pPr>
      <w:hyperlink w:anchor="_Toc8484" w:history="1">
        <w:r>
          <w:rPr>
            <w:rFonts w:ascii="仿宋" w:eastAsia="仿宋" w:hAnsi="仿宋" w:cs="仿宋" w:hint="eastAsia"/>
            <w:lang w:eastAsia="zh-CN"/>
          </w:rPr>
          <w:t>(一)、法律法规遵守</w:t>
        </w:r>
        <w:r>
          <w:tab/>
        </w:r>
        <w:r>
          <w:fldChar w:fldCharType="begin"/>
        </w:r>
        <w:r>
          <w:instrText xml:space="preserve"> PAGEREF _Toc8484 \h </w:instrText>
        </w:r>
        <w:r>
          <w:fldChar w:fldCharType="separate"/>
        </w:r>
        <w:r>
          <w:t>56</w:t>
        </w:r>
        <w:r>
          <w:fldChar w:fldCharType="end"/>
        </w:r>
      </w:hyperlink>
    </w:p>
    <w:p>
      <w:pPr>
        <w:pStyle w:val="TOC2"/>
        <w:tabs>
          <w:tab w:val="right" w:leader="dot" w:pos="8306"/>
        </w:tabs>
      </w:pPr>
      <w:hyperlink w:anchor="_Toc10201" w:history="1">
        <w:r>
          <w:rPr>
            <w:rFonts w:ascii="仿宋" w:eastAsia="仿宋" w:hAnsi="仿宋" w:cs="仿宋" w:hint="eastAsia"/>
            <w:lang w:eastAsia="zh-CN"/>
          </w:rPr>
          <w:t>(二)、政策导向与利用</w:t>
        </w:r>
        <w:r>
          <w:tab/>
        </w:r>
        <w:r>
          <w:fldChar w:fldCharType="begin"/>
        </w:r>
        <w:r>
          <w:instrText xml:space="preserve"> PAGEREF _Toc10201 \h </w:instrText>
        </w:r>
        <w:r>
          <w:fldChar w:fldCharType="separate"/>
        </w:r>
        <w:r>
          <w:t>57</w:t>
        </w:r>
        <w:r>
          <w:fldChar w:fldCharType="end"/>
        </w:r>
      </w:hyperlink>
    </w:p>
    <w:p>
      <w:pPr>
        <w:pStyle w:val="TOC1"/>
        <w:tabs>
          <w:tab w:val="right" w:leader="dot" w:pos="8306"/>
        </w:tabs>
      </w:pPr>
      <w:hyperlink w:anchor="_Toc26862" w:history="1">
        <w:r>
          <w:rPr>
            <w:rFonts w:ascii="仿宋" w:eastAsia="仿宋" w:hAnsi="仿宋" w:cs="仿宋" w:hint="eastAsia"/>
            <w:lang w:eastAsia="zh-CN"/>
          </w:rPr>
          <w:t>十四、知识产权管理与保护</w:t>
        </w:r>
        <w:r>
          <w:tab/>
        </w:r>
        <w:r>
          <w:fldChar w:fldCharType="begin"/>
        </w:r>
        <w:r>
          <w:instrText xml:space="preserve"> PAGEREF _Toc26862 \h </w:instrText>
        </w:r>
        <w:r>
          <w:fldChar w:fldCharType="separate"/>
        </w:r>
        <w:r>
          <w:t>58</w:t>
        </w:r>
        <w:r>
          <w:fldChar w:fldCharType="end"/>
        </w:r>
      </w:hyperlink>
    </w:p>
    <w:p>
      <w:pPr>
        <w:pStyle w:val="TOC2"/>
        <w:tabs>
          <w:tab w:val="right" w:leader="dot" w:pos="8306"/>
        </w:tabs>
      </w:pPr>
      <w:hyperlink w:anchor="_Toc833" w:history="1">
        <w:r>
          <w:rPr>
            <w:rFonts w:ascii="仿宋" w:eastAsia="仿宋" w:hAnsi="仿宋" w:cs="仿宋" w:hint="eastAsia"/>
            <w:lang w:eastAsia="zh-CN"/>
          </w:rPr>
          <w:t>(一)、知识产权管理体系建设</w:t>
        </w:r>
        <w:r>
          <w:tab/>
        </w:r>
        <w:r>
          <w:fldChar w:fldCharType="begin"/>
        </w:r>
        <w:r>
          <w:instrText xml:space="preserve"> PAGEREF _Toc833 \h </w:instrText>
        </w:r>
        <w:r>
          <w:fldChar w:fldCharType="separate"/>
        </w:r>
        <w:r>
          <w:t>58</w:t>
        </w:r>
        <w:r>
          <w:fldChar w:fldCharType="end"/>
        </w:r>
      </w:hyperlink>
    </w:p>
    <w:p>
      <w:pPr>
        <w:pStyle w:val="TOC2"/>
        <w:tabs>
          <w:tab w:val="right" w:leader="dot" w:pos="8306"/>
        </w:tabs>
      </w:pPr>
      <w:hyperlink w:anchor="_Toc17417" w:history="1">
        <w:r>
          <w:rPr>
            <w:rFonts w:ascii="仿宋" w:eastAsia="仿宋" w:hAnsi="仿宋" w:cs="仿宋" w:hint="eastAsia"/>
            <w:lang w:eastAsia="zh-CN"/>
          </w:rPr>
          <w:t>(二)、知识产权保护措施</w:t>
        </w:r>
        <w:r>
          <w:tab/>
        </w:r>
        <w:r>
          <w:fldChar w:fldCharType="begin"/>
        </w:r>
        <w:r>
          <w:instrText xml:space="preserve"> PAGEREF _Toc17417 \h </w:instrText>
        </w:r>
        <w:r>
          <w:fldChar w:fldCharType="separate"/>
        </w:r>
        <w:r>
          <w:t>59</w:t>
        </w:r>
        <w:r>
          <w:fldChar w:fldCharType="end"/>
        </w:r>
      </w:hyperlink>
    </w:p>
    <w:p>
      <w:pPr>
        <w:pStyle w:val="TOC1"/>
        <w:tabs>
          <w:tab w:val="right" w:leader="dot" w:pos="8306"/>
        </w:tabs>
      </w:pPr>
      <w:hyperlink w:anchor="_Toc6427" w:history="1">
        <w:r>
          <w:rPr>
            <w:rFonts w:ascii="仿宋" w:eastAsia="仿宋" w:hAnsi="仿宋" w:cs="仿宋" w:hint="eastAsia"/>
            <w:lang w:eastAsia="zh-CN"/>
          </w:rPr>
          <w:t>十五、创新驱动与持续发展</w:t>
        </w:r>
        <w:r>
          <w:tab/>
        </w:r>
        <w:r>
          <w:fldChar w:fldCharType="begin"/>
        </w:r>
        <w:r>
          <w:instrText xml:space="preserve"> PAGEREF _Toc6427 \h </w:instrText>
        </w:r>
        <w:r>
          <w:fldChar w:fldCharType="separate"/>
        </w:r>
        <w:r>
          <w:t>61</w:t>
        </w:r>
        <w:r>
          <w:fldChar w:fldCharType="end"/>
        </w:r>
      </w:hyperlink>
    </w:p>
    <w:p>
      <w:pPr>
        <w:pStyle w:val="TOC2"/>
        <w:tabs>
          <w:tab w:val="right" w:leader="dot" w:pos="8306"/>
        </w:tabs>
      </w:pPr>
      <w:hyperlink w:anchor="_Toc16278" w:history="1">
        <w:r>
          <w:rPr>
            <w:rFonts w:ascii="仿宋" w:eastAsia="仿宋" w:hAnsi="仿宋" w:cs="仿宋" w:hint="eastAsia"/>
            <w:lang w:eastAsia="zh-CN"/>
          </w:rPr>
          <w:t>(一)、创新驱动战略实施</w:t>
        </w:r>
        <w:r>
          <w:tab/>
        </w:r>
        <w:r>
          <w:fldChar w:fldCharType="begin"/>
        </w:r>
        <w:r>
          <w:instrText xml:space="preserve"> PAGEREF _Toc16278 \h </w:instrText>
        </w:r>
        <w:r>
          <w:fldChar w:fldCharType="separate"/>
        </w:r>
        <w:r>
          <w:t>61</w:t>
        </w:r>
        <w:r>
          <w:fldChar w:fldCharType="end"/>
        </w:r>
      </w:hyperlink>
    </w:p>
    <w:p>
      <w:pPr>
        <w:pStyle w:val="TOC2"/>
        <w:tabs>
          <w:tab w:val="right" w:leader="dot" w:pos="8306"/>
        </w:tabs>
      </w:pPr>
      <w:hyperlink w:anchor="_Toc22338" w:history="1">
        <w:r>
          <w:rPr>
            <w:rFonts w:ascii="仿宋" w:eastAsia="仿宋" w:hAnsi="仿宋" w:cs="仿宋" w:hint="eastAsia"/>
            <w:lang w:eastAsia="zh-CN"/>
          </w:rPr>
          <w:t>(二)、持续发展路径探索</w:t>
        </w:r>
        <w:r>
          <w:tab/>
        </w:r>
        <w:r>
          <w:fldChar w:fldCharType="begin"/>
        </w:r>
        <w:r>
          <w:instrText xml:space="preserve"> PAGEREF _Toc22338 \h </w:instrText>
        </w:r>
        <w:r>
          <w:fldChar w:fldCharType="separate"/>
        </w:r>
        <w:r>
          <w:t>62</w:t>
        </w:r>
        <w:r>
          <w:fldChar w:fldCharType="end"/>
        </w:r>
      </w:hyperlink>
    </w:p>
    <w:p>
      <w:pPr>
        <w:pStyle w:val="TOC1"/>
        <w:tabs>
          <w:tab w:val="right" w:leader="dot" w:pos="8306"/>
        </w:tabs>
      </w:pPr>
      <w:hyperlink w:anchor="_Toc14936" w:history="1">
        <w:r>
          <w:rPr>
            <w:rFonts w:ascii="仿宋" w:eastAsia="仿宋" w:hAnsi="仿宋" w:cs="仿宋" w:hint="eastAsia"/>
            <w:lang w:eastAsia="zh-CN"/>
          </w:rPr>
          <w:t>十六、产业协同与集群发展</w:t>
        </w:r>
        <w:r>
          <w:tab/>
        </w:r>
        <w:r>
          <w:fldChar w:fldCharType="begin"/>
        </w:r>
        <w:r>
          <w:instrText xml:space="preserve"> PAGEREF _Toc14936 \h </w:instrText>
        </w:r>
        <w:r>
          <w:fldChar w:fldCharType="separate"/>
        </w:r>
        <w:r>
          <w:t>66</w:t>
        </w:r>
        <w:r>
          <w:fldChar w:fldCharType="end"/>
        </w:r>
      </w:hyperlink>
    </w:p>
    <w:p>
      <w:pPr>
        <w:pStyle w:val="TOC2"/>
        <w:tabs>
          <w:tab w:val="right" w:leader="dot" w:pos="8306"/>
        </w:tabs>
      </w:pPr>
      <w:hyperlink w:anchor="_Toc28787" w:history="1">
        <w:r>
          <w:rPr>
            <w:rFonts w:ascii="仿宋" w:eastAsia="仿宋" w:hAnsi="仿宋" w:cs="仿宋" w:hint="eastAsia"/>
            <w:lang w:eastAsia="zh-CN"/>
          </w:rPr>
          <w:t>(一)、产业协同机制建设</w:t>
        </w:r>
        <w:r>
          <w:tab/>
        </w:r>
        <w:r>
          <w:fldChar w:fldCharType="begin"/>
        </w:r>
        <w:r>
          <w:instrText xml:space="preserve"> PAGEREF _Toc28787 \h </w:instrText>
        </w:r>
        <w:r>
          <w:fldChar w:fldCharType="separate"/>
        </w:r>
        <w:r>
          <w:t>66</w:t>
        </w:r>
        <w:r>
          <w:fldChar w:fldCharType="end"/>
        </w:r>
      </w:hyperlink>
    </w:p>
    <w:p>
      <w:pPr>
        <w:pStyle w:val="TOC2"/>
        <w:tabs>
          <w:tab w:val="right" w:leader="dot" w:pos="8306"/>
        </w:tabs>
      </w:pPr>
      <w:hyperlink w:anchor="_Toc22266" w:history="1">
        <w:r>
          <w:rPr>
            <w:rFonts w:ascii="仿宋" w:eastAsia="仿宋" w:hAnsi="仿宋" w:cs="仿宋" w:hint="eastAsia"/>
            <w:lang w:eastAsia="zh-CN"/>
          </w:rPr>
          <w:t>(二)、产业集群培育与发展</w:t>
        </w:r>
        <w:r>
          <w:tab/>
        </w:r>
        <w:r>
          <w:fldChar w:fldCharType="begin"/>
        </w:r>
        <w:r>
          <w:instrText xml:space="preserve"> PAGEREF _Toc22266 \h </w:instrText>
        </w:r>
        <w:r>
          <w:fldChar w:fldCharType="separate"/>
        </w:r>
        <w:r>
          <w:t>67</w:t>
        </w:r>
        <w:r>
          <w:fldChar w:fldCharType="end"/>
        </w:r>
      </w:hyperlink>
    </w:p>
    <w:p>
      <w:pPr>
        <w:pStyle w:val="TOC1"/>
        <w:tabs>
          <w:tab w:val="right" w:leader="dot" w:pos="8306"/>
        </w:tabs>
      </w:pPr>
      <w:hyperlink w:anchor="_Toc21515" w:history="1">
        <w:r>
          <w:rPr>
            <w:rFonts w:ascii="仿宋" w:eastAsia="仿宋" w:hAnsi="仿宋" w:cs="仿宋" w:hint="eastAsia"/>
            <w:lang w:eastAsia="zh-CN"/>
          </w:rPr>
          <w:t>十七、质量管理与控制</w:t>
        </w:r>
        <w:r>
          <w:tab/>
        </w:r>
        <w:r>
          <w:fldChar w:fldCharType="begin"/>
        </w:r>
        <w:r>
          <w:instrText xml:space="preserve"> PAGEREF _Toc21515 \h </w:instrText>
        </w:r>
        <w:r>
          <w:fldChar w:fldCharType="separate"/>
        </w:r>
        <w:r>
          <w:t>68</w:t>
        </w:r>
        <w:r>
          <w:fldChar w:fldCharType="end"/>
        </w:r>
      </w:hyperlink>
    </w:p>
    <w:p>
      <w:pPr>
        <w:pStyle w:val="TOC2"/>
        <w:tabs>
          <w:tab w:val="right" w:leader="dot" w:pos="8306"/>
        </w:tabs>
      </w:pPr>
      <w:hyperlink w:anchor="_Toc10587" w:history="1">
        <w:r>
          <w:rPr>
            <w:rFonts w:ascii="仿宋" w:eastAsia="仿宋" w:hAnsi="仿宋" w:cs="仿宋" w:hint="eastAsia"/>
            <w:lang w:eastAsia="zh-CN"/>
          </w:rPr>
          <w:t>(一)、质量管理体系建设</w:t>
        </w:r>
        <w:r>
          <w:tab/>
        </w:r>
        <w:r>
          <w:fldChar w:fldCharType="begin"/>
        </w:r>
        <w:r>
          <w:instrText xml:space="preserve"> PAGEREF _Toc10587 \h </w:instrText>
        </w:r>
        <w:r>
          <w:fldChar w:fldCharType="separate"/>
        </w:r>
        <w:r>
          <w:t>68</w:t>
        </w:r>
        <w:r>
          <w:fldChar w:fldCharType="end"/>
        </w:r>
      </w:hyperlink>
    </w:p>
    <w:p>
      <w:pPr>
        <w:pStyle w:val="TOC2"/>
        <w:tabs>
          <w:tab w:val="right" w:leader="dot" w:pos="8306"/>
        </w:tabs>
      </w:pPr>
      <w:hyperlink w:anchor="_Toc26774" w:history="1">
        <w:r>
          <w:rPr>
            <w:rFonts w:ascii="仿宋" w:eastAsia="仿宋" w:hAnsi="仿宋" w:cs="仿宋" w:hint="eastAsia"/>
            <w:lang w:eastAsia="zh-CN"/>
          </w:rPr>
          <w:t>(二)、质量控制措施</w:t>
        </w:r>
        <w:r>
          <w:tab/>
        </w:r>
        <w:r>
          <w:fldChar w:fldCharType="begin"/>
        </w:r>
        <w:r>
          <w:instrText xml:space="preserve"> PAGEREF _Toc26774 \h </w:instrText>
        </w:r>
        <w:r>
          <w:fldChar w:fldCharType="separate"/>
        </w:r>
        <w:r>
          <w:t>70</w:t>
        </w:r>
        <w:r>
          <w:fldChar w:fldCharType="end"/>
        </w:r>
      </w:hyperlink>
    </w:p>
    <w:p>
      <w:pPr>
        <w:pStyle w:val="TOC1"/>
        <w:tabs>
          <w:tab w:val="right" w:leader="dot" w:pos="8306"/>
        </w:tabs>
      </w:pPr>
      <w:hyperlink w:anchor="_Toc16208" w:history="1">
        <w:r>
          <w:rPr>
            <w:rFonts w:ascii="仿宋" w:eastAsia="仿宋" w:hAnsi="仿宋" w:cs="仿宋" w:hint="eastAsia"/>
            <w:lang w:eastAsia="zh-CN"/>
          </w:rPr>
          <w:t>十八、设施与设备管理</w:t>
        </w:r>
        <w:r>
          <w:tab/>
        </w:r>
        <w:r>
          <w:fldChar w:fldCharType="begin"/>
        </w:r>
        <w:r>
          <w:instrText xml:space="preserve"> PAGEREF _Toc16208 \h </w:instrText>
        </w:r>
        <w:r>
          <w:fldChar w:fldCharType="separate"/>
        </w:r>
        <w:r>
          <w:t>71</w:t>
        </w:r>
        <w:r>
          <w:fldChar w:fldCharType="end"/>
        </w:r>
      </w:hyperlink>
    </w:p>
    <w:p>
      <w:pPr>
        <w:pStyle w:val="TOC2"/>
        <w:tabs>
          <w:tab w:val="right" w:leader="dot" w:pos="8306"/>
        </w:tabs>
      </w:pPr>
      <w:hyperlink w:anchor="_Toc18445" w:history="1">
        <w:r>
          <w:rPr>
            <w:rFonts w:ascii="仿宋" w:eastAsia="仿宋" w:hAnsi="仿宋" w:cs="仿宋" w:hint="eastAsia"/>
            <w:lang w:eastAsia="zh-CN"/>
          </w:rPr>
          <w:t>(一)、设施规划与配置</w:t>
        </w:r>
        <w:r>
          <w:tab/>
        </w:r>
        <w:r>
          <w:fldChar w:fldCharType="begin"/>
        </w:r>
        <w:r>
          <w:instrText xml:space="preserve"> PAGEREF _Toc18445 \h </w:instrText>
        </w:r>
        <w:r>
          <w:fldChar w:fldCharType="separate"/>
        </w:r>
        <w:r>
          <w:t>71</w:t>
        </w:r>
        <w:r>
          <w:fldChar w:fldCharType="end"/>
        </w:r>
      </w:hyperlink>
    </w:p>
    <w:p>
      <w:pPr>
        <w:pStyle w:val="TOC2"/>
        <w:tabs>
          <w:tab w:val="right" w:leader="dot" w:pos="8306"/>
        </w:tabs>
      </w:pPr>
      <w:hyperlink w:anchor="_Toc26762" w:history="1">
        <w:r>
          <w:rPr>
            <w:rFonts w:ascii="仿宋" w:eastAsia="仿宋" w:hAnsi="仿宋" w:cs="仿宋" w:hint="eastAsia"/>
            <w:lang w:eastAsia="zh-CN"/>
          </w:rPr>
          <w:t>(二)、设备采购与维护管理</w:t>
        </w:r>
        <w:r>
          <w:tab/>
        </w:r>
        <w:r>
          <w:fldChar w:fldCharType="begin"/>
        </w:r>
        <w:r>
          <w:instrText xml:space="preserve"> PAGEREF _Toc26762 \h </w:instrText>
        </w:r>
        <w:r>
          <w:fldChar w:fldCharType="separate"/>
        </w:r>
        <w:r>
          <w:t>72</w:t>
        </w:r>
        <w:r>
          <w:fldChar w:fldCharType="end"/>
        </w:r>
      </w:hyperlink>
    </w:p>
    <w:p>
      <w:pPr>
        <w:pStyle w:val="TOC2"/>
        <w:tabs>
          <w:tab w:val="right" w:leader="dot" w:pos="8306"/>
        </w:tabs>
      </w:pPr>
      <w:hyperlink w:anchor="_Toc29354" w:history="1">
        <w:r>
          <w:rPr>
            <w:rFonts w:ascii="仿宋" w:eastAsia="仿宋" w:hAnsi="仿宋" w:cs="仿宋" w:hint="eastAsia"/>
            <w:lang w:eastAsia="zh-CN"/>
          </w:rPr>
          <w:t>(三)、设施设备升级策略</w:t>
        </w:r>
        <w:r>
          <w:tab/>
        </w:r>
        <w:r>
          <w:fldChar w:fldCharType="begin"/>
        </w:r>
        <w:r>
          <w:instrText xml:space="preserve"> PAGEREF _Toc29354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57"/>
      <w:r>
        <w:rPr>
          <w:rFonts w:ascii="仿宋" w:eastAsia="仿宋" w:hAnsi="仿宋" w:cs="仿宋" w:hint="eastAsia"/>
          <w:sz w:val="28"/>
          <w:lang w:eastAsia="zh-CN"/>
        </w:rPr>
        <w:t>一、复杂精密压铸模具项目概论</w:t>
      </w:r>
      <w:bookmarkEnd w:id="2"/>
    </w:p>
    <w:p>
      <w:pPr>
        <w:pStyle w:val="Heading2"/>
        <w:rPr>
          <w:rFonts w:ascii="仿宋" w:eastAsia="仿宋" w:hAnsi="仿宋" w:cs="仿宋" w:hint="eastAsia"/>
          <w:lang w:eastAsia="zh-CN"/>
        </w:rPr>
      </w:pPr>
      <w:bookmarkStart w:id="3" w:name="_Toc1566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的申报单位是“XXX实业发展公司”，这是一家在其所处行业内备受尊敬的企业。公司自成立以来，通过其在复杂精密压铸模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复杂精密压铸模具项目及其他多个行业领域中都有着显著的贡献。秦XX以其出色的领导才能和敏锐的商业洞察力，带领公司在复杂精密压铸模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复杂精密压铸模具项目的重要合作伙伴。公司专注于[行业名称]领域，以创新作为驱动力，不断推动技术进步和市场扩张。在复杂精密压铸模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复杂精密压铸模具项目中展现了强劲的增长和稳定的财务表现。公司通过有效的策略，在复杂精密压铸模具项目中扩大了其市场份额并增强了盈利能力。同时，公司积极承担社会责任，参与各类社会公益项目，增强了其在复杂精密压铸模具项目中的品牌形象和社会影响力。</w:t>
      </w:r>
    </w:p>
    <w:p>
      <w:pPr>
        <w:pStyle w:val="Heading2"/>
        <w:ind w:firstLine="560" w:firstLineChars="200"/>
        <w:rPr>
          <w:rFonts w:ascii="仿宋" w:eastAsia="仿宋" w:hAnsi="仿宋" w:cs="仿宋" w:hint="eastAsia"/>
          <w:sz w:val="28"/>
          <w:lang w:eastAsia="zh-CN"/>
        </w:rPr>
      </w:pPr>
      <w:bookmarkStart w:id="4" w:name="_Toc1979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复杂精密压铸模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复杂精密压铸模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15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917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复杂精密压铸模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复杂精密压铸模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复杂精密压铸模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复杂精密压铸模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复杂精密压铸模具项目的社会影响是全面而深远的。从提供就业机会和提升公共服务，到促进社会结构和劳动市场的多元化，再到推动社会责任和伦理标准的提高，项目对于提升社区的经济、文化和社会福祉有着重要作用。通过这些正面影响，复杂精密压铸模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2945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为了融入当地社区，复杂精密压铸模具项目需深入理解当地的文化特色和社会习俗。例如，项目在设计广告和市场推广活动时，应考虑使用当地语言和符合地方文化的表达方式。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复杂精密压铸模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959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为了确保复杂精密压铸模具项目的成功并最大限度地减轻潜在的社会风险，详细的风险分析和具体的应对策略至关重要。以下是针对项目可能面临的具体社会风险及相应对策的分析：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风险描述：复杂精密压铸模具项目可能遭遇社区抵制，尤其如果社区成员认为项目会破坏他们的生活环境或忽略他们的意见。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https://d.book118.com/678047142006006030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67A3C"/>
    <w:rsid w:val="17C67A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47142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2024-01-15T18:29:00Z</dcterms:created>
  <dcterms:modified xsi:type="dcterms:W3CDTF">2024-01-15T18:29:50Z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098C8750814F4522833E706448382399_11</vt:lpwstr>
  </property>
  <property fmtid="{D5CDD505-2E9C-101B-9397-08002B2CF9AE}" pid="3" name="KSOProductBuildVer">
    <vt:lpwstr>2052-12.1.0.16120</vt:lpwstr>
  </property>
</Properties>
</file>