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70ADE" w:rsidP="00970ADE" w14:paraId="195599E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70ADE">
        <w:rPr>
          <w:rFonts w:ascii="华文中宋" w:eastAsia="华文中宋" w:hAnsi="华文中宋"/>
          <w:b/>
          <w:sz w:val="30"/>
        </w:rPr>
        <w:t>2024</w:t>
      </w:r>
      <w:r w:rsidRPr="00970ADE">
        <w:rPr>
          <w:rFonts w:ascii="华文中宋" w:eastAsia="华文中宋" w:hAnsi="华文中宋"/>
          <w:b/>
          <w:sz w:val="30"/>
        </w:rPr>
        <w:t>年经纬有限公司人员招聘模拟考试试题及答案解析</w:t>
      </w:r>
    </w:p>
    <w:p w:rsidR="00A77B3E" w14:paraId="03FCEDC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93AEF7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50191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党内生活的新常态也好，组织纪律的新要求也好，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最终在每个党员干部心理认同的轨迹上运行，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行之久远，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反腐败与改作风的风暴之后，一切陈规陋习、不良作风都会卷土重来。</w:t>
      </w:r>
    </w:p>
    <w:p w:rsidR="00E0697D" w14:paraId="284922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下列选项中，最适合填入横线的是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C8A7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那么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不然</w:t>
      </w:r>
    </w:p>
    <w:p w:rsidR="00E0697D" w14:paraId="64DB40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那么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4A5717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而且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否则</w:t>
      </w:r>
    </w:p>
    <w:p w:rsidR="00E0697D" w14:paraId="0A31FF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、只有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才能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否则</w:t>
      </w:r>
    </w:p>
    <w:p w:rsidR="00E0697D" w14:paraId="3B307C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E2E9A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第一、二空，“新常态和新要求在党员干部心理运行”，是“行之久远”的必要条件，只有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项“只有······才能”符合，锁定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项“既然······那么”，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项“如果······那么”，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项“不但······而且”均与文段意思不符，排除。验证第三空，“一切陋习、不良作风卷土重来”与前文“行之久远”为反面并列，“否则”正确。故选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ED0E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心理弹性”的动力可能来自大脑激素反应，基因以及行为方式的共同作为，以保证一种情绪上的状态。它不仅帮助我们在人生变故，创伤面前不至于崩溃，也让我们在好的经验上不至于沉溺，比如享受美餐、赢得球赛，受到表扬，都不会持续太久，这可能因为人是天生的动物，在愉快的经验中沉浸太久，会识别新危险的能力。</w:t>
      </w:r>
    </w:p>
    <w:p w:rsidR="00E0697D" w14:paraId="5D60DC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EE6F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、平衡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忧患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钝化</w:t>
      </w:r>
    </w:p>
    <w:p w:rsidR="00E0697D" w14:paraId="413EEC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、应激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危险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弱化</w:t>
      </w:r>
    </w:p>
    <w:p w:rsidR="00E0697D" w14:paraId="261533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、积极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健忘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异化</w:t>
      </w:r>
    </w:p>
    <w:p w:rsidR="00E0697D" w14:paraId="1671B7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、稳定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懒散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退化</w:t>
      </w:r>
    </w:p>
    <w:p w:rsidR="00E0697D" w14:paraId="239332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117D8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第一个空由“在人生变故、创伤面前不至于崩溃，在好的经验上不至于沉溺”可知是保持情绪上的平衡或是稳定状态，排除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两项。第二个空“在好的经验上不至于沉溺，不如享受美餐都不会持续太久”，可知是一种忧患意思，排除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。第三个空把钝化带入也符合题意。故选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AC9F5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我国关于云的正式文字记载最早可追溯到甲骨文。战国时期的《吕氏春秋·</w:t>
      </w:r>
      <w:r w:rsidRPr="00E0697D">
        <w:rPr>
          <w:rFonts w:ascii="Times New Roman" w:eastAsia="微软雅黑" w:hAnsi="微软雅黑" w:cs="宋体" w:hint="eastAsia"/>
          <w:szCs w:val="18"/>
        </w:rPr>
        <w:t>应同》将云分为四类：山云、水云、旱云、雨云。秦汉时期民间还记录了各种不同的云图。至于更为细致的划分和命名，古人依照的也是云彩外观、位置、颜色及其动态特征。例如《史记》中记载的“庆云”是指彩色、象征祥瑞的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《升庵全集》中的“犁头云”指的是台风前移动迅速的云片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《西京杂记》中“矞云”是指绚丽的高积云。我国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自古是农业大国，看云识天气有着重要意义，古代的这些云彩命名更多是为农事生产生活服务的。</w:t>
      </w:r>
    </w:p>
    <w:p w:rsidR="00E0697D" w14:paraId="60E76E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7C55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、古代中国对云的命名</w:t>
      </w:r>
    </w:p>
    <w:p w:rsidR="00E0697D" w14:paraId="21F286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、古代中国记载云的文献史</w:t>
      </w:r>
    </w:p>
    <w:p w:rsidR="00E0697D" w14:paraId="702A87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、看云识天气对古代农业生产的意义</w:t>
      </w:r>
    </w:p>
    <w:p w:rsidR="00E0697D" w14:paraId="2AA853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、古人对云这种天气现象的认识过程</w:t>
      </w:r>
    </w:p>
    <w:p w:rsidR="00E0697D" w14:paraId="1692B7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591DE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前半部分按照时间脉络介绍了有关云的记载。首先提到我国关于云的正式文字记载最早可追溯到甲骨文，接着介绍战国时期、秦汉时期对云的分类和命名。尾句侧重强调“古代的这些云彩命名更多是为农事生产生活服务的”。文段是“分—分”结构，论述话题是“古代对于云彩的命名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1596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在经过一段急速的发展后，三维动画技术在最近两年进入一个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期。不是因为技术本身无法再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，而是技术前进的脚步太快，人们需要停下来思考一下，应该如何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这些技术。</w:t>
      </w:r>
    </w:p>
    <w:p w:rsidR="00E0697D" w14:paraId="0F2993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1863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、平台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革新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应用</w:t>
      </w:r>
    </w:p>
    <w:p w:rsidR="00E0697D" w14:paraId="47AA8C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、瓶颈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创新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驾驭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https://d.book118.com/678051113135006025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:rsidP="00496691" w14:paraId="73B312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0ADE" w14:paraId="46E820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:rsidP="00496691" w14:paraId="37EC3FF7" w14:textId="333F4C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0ADE" w14:paraId="51F06D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paraId="536E53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0A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:rsidP="00496691" w14:textId="333F4C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0A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0A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:rsidP="00496691" w14:textId="333F4C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0A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paraId="009B71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paraId="00B4732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paraId="54B899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A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70ADE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0C1DA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970A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70ADE"/>
    <w:rPr>
      <w:sz w:val="18"/>
      <w:szCs w:val="18"/>
    </w:rPr>
  </w:style>
  <w:style w:type="paragraph" w:styleId="Footer">
    <w:name w:val="footer"/>
    <w:basedOn w:val="Normal"/>
    <w:link w:val="a0"/>
    <w:rsid w:val="00970A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70ADE"/>
    <w:rPr>
      <w:sz w:val="18"/>
      <w:szCs w:val="18"/>
    </w:rPr>
  </w:style>
  <w:style w:type="character" w:styleId="PageNumber">
    <w:name w:val="page number"/>
    <w:basedOn w:val="DefaultParagraphFont"/>
    <w:rsid w:val="00970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805111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4175</Words>
  <Characters>23803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2024-01-12T14:45:00Z</dcterms:created>
  <dcterms:modified xsi:type="dcterms:W3CDTF">2024-01-12T14:45:00Z</dcterms:modified>
</cp:coreProperties>
</file>