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地暖管项目规划设计蓝图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179" w:history="1">
        <w:r>
          <w:rPr>
            <w:rFonts w:ascii="仿宋" w:eastAsia="仿宋" w:hAnsi="仿宋" w:cs="仿宋" w:hint="eastAsia"/>
            <w:lang w:eastAsia="zh-CN"/>
          </w:rPr>
          <w:t>前言</w:t>
        </w:r>
        <w:r>
          <w:tab/>
        </w:r>
        <w:r>
          <w:fldChar w:fldCharType="begin"/>
        </w:r>
        <w:r>
          <w:instrText xml:space="preserve"> PAGEREF _Toc4179 \h </w:instrText>
        </w:r>
        <w:r>
          <w:fldChar w:fldCharType="separate"/>
        </w:r>
        <w:r>
          <w:t>3</w:t>
        </w:r>
        <w:r>
          <w:fldChar w:fldCharType="end"/>
        </w:r>
      </w:hyperlink>
    </w:p>
    <w:p>
      <w:pPr>
        <w:pStyle w:val="TOC1"/>
        <w:tabs>
          <w:tab w:val="right" w:leader="dot" w:pos="8306"/>
        </w:tabs>
      </w:pPr>
      <w:hyperlink w:anchor="_Toc4045" w:history="1">
        <w:r>
          <w:rPr>
            <w:rFonts w:ascii="仿宋" w:eastAsia="仿宋" w:hAnsi="仿宋" w:cs="仿宋" w:hint="eastAsia"/>
            <w:lang w:eastAsia="zh-CN"/>
          </w:rPr>
          <w:t>一、地暖管项目绩效评估</w:t>
        </w:r>
        <w:r>
          <w:tab/>
        </w:r>
        <w:r>
          <w:fldChar w:fldCharType="begin"/>
        </w:r>
        <w:r>
          <w:instrText xml:space="preserve"> PAGEREF _Toc4045 \h </w:instrText>
        </w:r>
        <w:r>
          <w:fldChar w:fldCharType="separate"/>
        </w:r>
        <w:r>
          <w:t>3</w:t>
        </w:r>
        <w:r>
          <w:fldChar w:fldCharType="end"/>
        </w:r>
      </w:hyperlink>
    </w:p>
    <w:p>
      <w:pPr>
        <w:pStyle w:val="TOC2"/>
        <w:tabs>
          <w:tab w:val="right" w:leader="dot" w:pos="8306"/>
        </w:tabs>
      </w:pPr>
      <w:hyperlink w:anchor="_Toc25018" w:history="1">
        <w:r>
          <w:rPr>
            <w:rFonts w:ascii="仿宋" w:eastAsia="仿宋" w:hAnsi="仿宋" w:cs="仿宋" w:hint="eastAsia"/>
            <w:lang w:eastAsia="zh-CN"/>
          </w:rPr>
          <w:t>(一)、绩效评估指标</w:t>
        </w:r>
        <w:r>
          <w:tab/>
        </w:r>
        <w:r>
          <w:fldChar w:fldCharType="begin"/>
        </w:r>
        <w:r>
          <w:instrText xml:space="preserve"> PAGEREF _Toc25018 \h </w:instrText>
        </w:r>
        <w:r>
          <w:fldChar w:fldCharType="separate"/>
        </w:r>
        <w:r>
          <w:t>3</w:t>
        </w:r>
        <w:r>
          <w:fldChar w:fldCharType="end"/>
        </w:r>
      </w:hyperlink>
    </w:p>
    <w:p>
      <w:pPr>
        <w:pStyle w:val="TOC2"/>
        <w:tabs>
          <w:tab w:val="right" w:leader="dot" w:pos="8306"/>
        </w:tabs>
      </w:pPr>
      <w:hyperlink w:anchor="_Toc21330" w:history="1">
        <w:r>
          <w:rPr>
            <w:rFonts w:ascii="仿宋" w:eastAsia="仿宋" w:hAnsi="仿宋" w:cs="仿宋" w:hint="eastAsia"/>
            <w:lang w:eastAsia="zh-CN"/>
          </w:rPr>
          <w:t>(二)、绩效评估方法</w:t>
        </w:r>
        <w:r>
          <w:tab/>
        </w:r>
        <w:r>
          <w:fldChar w:fldCharType="begin"/>
        </w:r>
        <w:r>
          <w:instrText xml:space="preserve"> PAGEREF _Toc21330 \h </w:instrText>
        </w:r>
        <w:r>
          <w:fldChar w:fldCharType="separate"/>
        </w:r>
        <w:r>
          <w:t>4</w:t>
        </w:r>
        <w:r>
          <w:fldChar w:fldCharType="end"/>
        </w:r>
      </w:hyperlink>
    </w:p>
    <w:p>
      <w:pPr>
        <w:pStyle w:val="TOC2"/>
        <w:tabs>
          <w:tab w:val="right" w:leader="dot" w:pos="8306"/>
        </w:tabs>
      </w:pPr>
      <w:hyperlink w:anchor="_Toc32544" w:history="1">
        <w:r>
          <w:rPr>
            <w:rFonts w:ascii="仿宋" w:eastAsia="仿宋" w:hAnsi="仿宋" w:cs="仿宋" w:hint="eastAsia"/>
            <w:lang w:eastAsia="zh-CN"/>
          </w:rPr>
          <w:t>(三)、绩效评估周期</w:t>
        </w:r>
        <w:r>
          <w:tab/>
        </w:r>
        <w:r>
          <w:fldChar w:fldCharType="begin"/>
        </w:r>
        <w:r>
          <w:instrText xml:space="preserve"> PAGEREF _Toc32544 \h </w:instrText>
        </w:r>
        <w:r>
          <w:fldChar w:fldCharType="separate"/>
        </w:r>
        <w:r>
          <w:t>5</w:t>
        </w:r>
        <w:r>
          <w:fldChar w:fldCharType="end"/>
        </w:r>
      </w:hyperlink>
    </w:p>
    <w:p>
      <w:pPr>
        <w:pStyle w:val="TOC1"/>
        <w:tabs>
          <w:tab w:val="right" w:leader="dot" w:pos="8306"/>
        </w:tabs>
      </w:pPr>
      <w:hyperlink w:anchor="_Toc5605" w:history="1">
        <w:r>
          <w:rPr>
            <w:rFonts w:ascii="仿宋" w:eastAsia="仿宋" w:hAnsi="仿宋" w:cs="仿宋" w:hint="eastAsia"/>
            <w:lang w:eastAsia="zh-CN"/>
          </w:rPr>
          <w:t>二、市场分析、调研</w:t>
        </w:r>
        <w:r>
          <w:tab/>
        </w:r>
        <w:r>
          <w:fldChar w:fldCharType="begin"/>
        </w:r>
        <w:r>
          <w:instrText xml:space="preserve"> PAGEREF _Toc5605 \h </w:instrText>
        </w:r>
        <w:r>
          <w:fldChar w:fldCharType="separate"/>
        </w:r>
        <w:r>
          <w:t>6</w:t>
        </w:r>
        <w:r>
          <w:fldChar w:fldCharType="end"/>
        </w:r>
      </w:hyperlink>
    </w:p>
    <w:p>
      <w:pPr>
        <w:pStyle w:val="TOC2"/>
        <w:tabs>
          <w:tab w:val="right" w:leader="dot" w:pos="8306"/>
        </w:tabs>
      </w:pPr>
      <w:hyperlink w:anchor="_Toc28476" w:history="1">
        <w:r>
          <w:rPr>
            <w:rFonts w:ascii="仿宋" w:eastAsia="仿宋" w:hAnsi="仿宋" w:cs="仿宋" w:hint="eastAsia"/>
            <w:lang w:eastAsia="zh-CN"/>
          </w:rPr>
          <w:t>(一)、地暖管行业分析</w:t>
        </w:r>
        <w:r>
          <w:tab/>
        </w:r>
        <w:r>
          <w:fldChar w:fldCharType="begin"/>
        </w:r>
        <w:r>
          <w:instrText xml:space="preserve"> PAGEREF _Toc28476 \h </w:instrText>
        </w:r>
        <w:r>
          <w:fldChar w:fldCharType="separate"/>
        </w:r>
        <w:r>
          <w:t>6</w:t>
        </w:r>
        <w:r>
          <w:fldChar w:fldCharType="end"/>
        </w:r>
      </w:hyperlink>
    </w:p>
    <w:p>
      <w:pPr>
        <w:pStyle w:val="TOC2"/>
        <w:tabs>
          <w:tab w:val="right" w:leader="dot" w:pos="8306"/>
        </w:tabs>
      </w:pPr>
      <w:hyperlink w:anchor="_Toc1455" w:history="1">
        <w:r>
          <w:rPr>
            <w:rFonts w:ascii="仿宋" w:eastAsia="仿宋" w:hAnsi="仿宋" w:cs="仿宋" w:hint="eastAsia"/>
            <w:lang w:eastAsia="zh-CN"/>
          </w:rPr>
          <w:t>(二)、地暖管市场分析预测</w:t>
        </w:r>
        <w:r>
          <w:tab/>
        </w:r>
        <w:r>
          <w:fldChar w:fldCharType="begin"/>
        </w:r>
        <w:r>
          <w:instrText xml:space="preserve"> PAGEREF _Toc1455 \h </w:instrText>
        </w:r>
        <w:r>
          <w:fldChar w:fldCharType="separate"/>
        </w:r>
        <w:r>
          <w:t>7</w:t>
        </w:r>
        <w:r>
          <w:fldChar w:fldCharType="end"/>
        </w:r>
      </w:hyperlink>
    </w:p>
    <w:p>
      <w:pPr>
        <w:pStyle w:val="TOC1"/>
        <w:tabs>
          <w:tab w:val="right" w:leader="dot" w:pos="8306"/>
        </w:tabs>
      </w:pPr>
      <w:hyperlink w:anchor="_Toc10400" w:history="1">
        <w:r>
          <w:rPr>
            <w:rFonts w:ascii="仿宋" w:eastAsia="仿宋" w:hAnsi="仿宋" w:cs="仿宋" w:hint="eastAsia"/>
            <w:lang w:eastAsia="zh-CN"/>
          </w:rPr>
          <w:t>三、地暖管项目危机管理</w:t>
        </w:r>
        <w:r>
          <w:tab/>
        </w:r>
        <w:r>
          <w:fldChar w:fldCharType="begin"/>
        </w:r>
        <w:r>
          <w:instrText xml:space="preserve"> PAGEREF _Toc10400 \h </w:instrText>
        </w:r>
        <w:r>
          <w:fldChar w:fldCharType="separate"/>
        </w:r>
        <w:r>
          <w:t>8</w:t>
        </w:r>
        <w:r>
          <w:fldChar w:fldCharType="end"/>
        </w:r>
      </w:hyperlink>
    </w:p>
    <w:p>
      <w:pPr>
        <w:pStyle w:val="TOC2"/>
        <w:tabs>
          <w:tab w:val="right" w:leader="dot" w:pos="8306"/>
        </w:tabs>
      </w:pPr>
      <w:hyperlink w:anchor="_Toc25570" w:history="1">
        <w:r>
          <w:rPr>
            <w:rFonts w:ascii="仿宋" w:eastAsia="仿宋" w:hAnsi="仿宋" w:cs="仿宋" w:hint="eastAsia"/>
            <w:lang w:eastAsia="zh-CN"/>
          </w:rPr>
          <w:t>(一)、危机预警与识别</w:t>
        </w:r>
        <w:r>
          <w:tab/>
        </w:r>
        <w:r>
          <w:fldChar w:fldCharType="begin"/>
        </w:r>
        <w:r>
          <w:instrText xml:space="preserve"> PAGEREF _Toc25570 \h </w:instrText>
        </w:r>
        <w:r>
          <w:fldChar w:fldCharType="separate"/>
        </w:r>
        <w:r>
          <w:t>8</w:t>
        </w:r>
        <w:r>
          <w:fldChar w:fldCharType="end"/>
        </w:r>
      </w:hyperlink>
    </w:p>
    <w:p>
      <w:pPr>
        <w:pStyle w:val="TOC2"/>
        <w:tabs>
          <w:tab w:val="right" w:leader="dot" w:pos="8306"/>
        </w:tabs>
      </w:pPr>
      <w:hyperlink w:anchor="_Toc269" w:history="1">
        <w:r>
          <w:rPr>
            <w:rFonts w:ascii="仿宋" w:eastAsia="仿宋" w:hAnsi="仿宋" w:cs="仿宋" w:hint="eastAsia"/>
            <w:lang w:eastAsia="zh-CN"/>
          </w:rPr>
          <w:t>(二)、危机应对与恢复</w:t>
        </w:r>
        <w:r>
          <w:tab/>
        </w:r>
        <w:r>
          <w:fldChar w:fldCharType="begin"/>
        </w:r>
        <w:r>
          <w:instrText xml:space="preserve"> PAGEREF _Toc269 \h </w:instrText>
        </w:r>
        <w:r>
          <w:fldChar w:fldCharType="separate"/>
        </w:r>
        <w:r>
          <w:t>9</w:t>
        </w:r>
        <w:r>
          <w:fldChar w:fldCharType="end"/>
        </w:r>
      </w:hyperlink>
    </w:p>
    <w:p>
      <w:pPr>
        <w:pStyle w:val="TOC1"/>
        <w:tabs>
          <w:tab w:val="right" w:leader="dot" w:pos="8306"/>
        </w:tabs>
      </w:pPr>
      <w:hyperlink w:anchor="_Toc19241" w:history="1">
        <w:r>
          <w:rPr>
            <w:rFonts w:ascii="仿宋" w:eastAsia="仿宋" w:hAnsi="仿宋" w:cs="仿宋" w:hint="eastAsia"/>
            <w:lang w:eastAsia="zh-CN"/>
          </w:rPr>
          <w:t>四、地暖管项目可持续发展</w:t>
        </w:r>
        <w:r>
          <w:tab/>
        </w:r>
        <w:r>
          <w:fldChar w:fldCharType="begin"/>
        </w:r>
        <w:r>
          <w:instrText xml:space="preserve"> PAGEREF _Toc19241 \h </w:instrText>
        </w:r>
        <w:r>
          <w:fldChar w:fldCharType="separate"/>
        </w:r>
        <w:r>
          <w:t>10</w:t>
        </w:r>
        <w:r>
          <w:fldChar w:fldCharType="end"/>
        </w:r>
      </w:hyperlink>
    </w:p>
    <w:p>
      <w:pPr>
        <w:pStyle w:val="TOC2"/>
        <w:tabs>
          <w:tab w:val="right" w:leader="dot" w:pos="8306"/>
        </w:tabs>
      </w:pPr>
      <w:hyperlink w:anchor="_Toc7340" w:history="1">
        <w:r>
          <w:rPr>
            <w:rFonts w:ascii="仿宋" w:eastAsia="仿宋" w:hAnsi="仿宋" w:cs="仿宋" w:hint="eastAsia"/>
            <w:lang w:eastAsia="zh-CN"/>
          </w:rPr>
          <w:t>(一)、可持续战略与实践</w:t>
        </w:r>
        <w:r>
          <w:tab/>
        </w:r>
        <w:r>
          <w:fldChar w:fldCharType="begin"/>
        </w:r>
        <w:r>
          <w:instrText xml:space="preserve"> PAGEREF _Toc7340 \h </w:instrText>
        </w:r>
        <w:r>
          <w:fldChar w:fldCharType="separate"/>
        </w:r>
        <w:r>
          <w:t>10</w:t>
        </w:r>
        <w:r>
          <w:fldChar w:fldCharType="end"/>
        </w:r>
      </w:hyperlink>
    </w:p>
    <w:p>
      <w:pPr>
        <w:pStyle w:val="TOC2"/>
        <w:tabs>
          <w:tab w:val="right" w:leader="dot" w:pos="8306"/>
        </w:tabs>
      </w:pPr>
      <w:hyperlink w:anchor="_Toc6796" w:history="1">
        <w:r>
          <w:rPr>
            <w:rFonts w:ascii="仿宋" w:eastAsia="仿宋" w:hAnsi="仿宋" w:cs="仿宋" w:hint="eastAsia"/>
            <w:lang w:eastAsia="zh-CN"/>
          </w:rPr>
          <w:t>(二)、环保与社会责任</w:t>
        </w:r>
        <w:r>
          <w:tab/>
        </w:r>
        <w:r>
          <w:fldChar w:fldCharType="begin"/>
        </w:r>
        <w:r>
          <w:instrText xml:space="preserve"> PAGEREF _Toc6796 \h </w:instrText>
        </w:r>
        <w:r>
          <w:fldChar w:fldCharType="separate"/>
        </w:r>
        <w:r>
          <w:t>11</w:t>
        </w:r>
        <w:r>
          <w:fldChar w:fldCharType="end"/>
        </w:r>
      </w:hyperlink>
    </w:p>
    <w:p>
      <w:pPr>
        <w:pStyle w:val="TOC1"/>
        <w:tabs>
          <w:tab w:val="right" w:leader="dot" w:pos="8306"/>
        </w:tabs>
      </w:pPr>
      <w:hyperlink w:anchor="_Toc994" w:history="1">
        <w:r>
          <w:rPr>
            <w:rFonts w:ascii="仿宋" w:eastAsia="仿宋" w:hAnsi="仿宋" w:cs="仿宋" w:hint="eastAsia"/>
            <w:lang w:eastAsia="zh-CN"/>
          </w:rPr>
          <w:t>五、地暖管项目土建工程</w:t>
        </w:r>
        <w:r>
          <w:tab/>
        </w:r>
        <w:r>
          <w:fldChar w:fldCharType="begin"/>
        </w:r>
        <w:r>
          <w:instrText xml:space="preserve"> PAGEREF _Toc994 \h </w:instrText>
        </w:r>
        <w:r>
          <w:fldChar w:fldCharType="separate"/>
        </w:r>
        <w:r>
          <w:t>12</w:t>
        </w:r>
        <w:r>
          <w:fldChar w:fldCharType="end"/>
        </w:r>
      </w:hyperlink>
    </w:p>
    <w:p>
      <w:pPr>
        <w:pStyle w:val="TOC2"/>
        <w:tabs>
          <w:tab w:val="right" w:leader="dot" w:pos="8306"/>
        </w:tabs>
      </w:pPr>
      <w:hyperlink w:anchor="_Toc12398" w:history="1">
        <w:r>
          <w:rPr>
            <w:rFonts w:ascii="仿宋" w:eastAsia="仿宋" w:hAnsi="仿宋" w:cs="仿宋" w:hint="eastAsia"/>
            <w:lang w:eastAsia="zh-CN"/>
          </w:rPr>
          <w:t>(一)、建筑工程设计原则</w:t>
        </w:r>
        <w:r>
          <w:tab/>
        </w:r>
        <w:r>
          <w:fldChar w:fldCharType="begin"/>
        </w:r>
        <w:r>
          <w:instrText xml:space="preserve"> PAGEREF _Toc12398 \h </w:instrText>
        </w:r>
        <w:r>
          <w:fldChar w:fldCharType="separate"/>
        </w:r>
        <w:r>
          <w:t>12</w:t>
        </w:r>
        <w:r>
          <w:fldChar w:fldCharType="end"/>
        </w:r>
      </w:hyperlink>
    </w:p>
    <w:p>
      <w:pPr>
        <w:pStyle w:val="TOC2"/>
        <w:tabs>
          <w:tab w:val="right" w:leader="dot" w:pos="8306"/>
        </w:tabs>
      </w:pPr>
      <w:hyperlink w:anchor="_Toc31950" w:history="1">
        <w:r>
          <w:rPr>
            <w:rFonts w:ascii="仿宋" w:eastAsia="仿宋" w:hAnsi="仿宋" w:cs="仿宋" w:hint="eastAsia"/>
            <w:lang w:eastAsia="zh-CN"/>
          </w:rPr>
          <w:t>(二)、土建工程设计年限及安全等级</w:t>
        </w:r>
        <w:r>
          <w:tab/>
        </w:r>
        <w:r>
          <w:fldChar w:fldCharType="begin"/>
        </w:r>
        <w:r>
          <w:instrText xml:space="preserve"> PAGEREF _Toc31950 \h </w:instrText>
        </w:r>
        <w:r>
          <w:fldChar w:fldCharType="separate"/>
        </w:r>
        <w:r>
          <w:t>13</w:t>
        </w:r>
        <w:r>
          <w:fldChar w:fldCharType="end"/>
        </w:r>
      </w:hyperlink>
    </w:p>
    <w:p>
      <w:pPr>
        <w:pStyle w:val="TOC2"/>
        <w:tabs>
          <w:tab w:val="right" w:leader="dot" w:pos="8306"/>
        </w:tabs>
      </w:pPr>
      <w:hyperlink w:anchor="_Toc16021" w:history="1">
        <w:r>
          <w:rPr>
            <w:rFonts w:ascii="仿宋" w:eastAsia="仿宋" w:hAnsi="仿宋" w:cs="仿宋" w:hint="eastAsia"/>
            <w:lang w:eastAsia="zh-CN"/>
          </w:rPr>
          <w:t>(三)、建筑工程设计总体要求</w:t>
        </w:r>
        <w:r>
          <w:tab/>
        </w:r>
        <w:r>
          <w:fldChar w:fldCharType="begin"/>
        </w:r>
        <w:r>
          <w:instrText xml:space="preserve"> PAGEREF _Toc16021 \h </w:instrText>
        </w:r>
        <w:r>
          <w:fldChar w:fldCharType="separate"/>
        </w:r>
        <w:r>
          <w:t>14</w:t>
        </w:r>
        <w:r>
          <w:fldChar w:fldCharType="end"/>
        </w:r>
      </w:hyperlink>
    </w:p>
    <w:p>
      <w:pPr>
        <w:pStyle w:val="TOC2"/>
        <w:tabs>
          <w:tab w:val="right" w:leader="dot" w:pos="8306"/>
        </w:tabs>
      </w:pPr>
      <w:hyperlink w:anchor="_Toc28088" w:history="1">
        <w:r>
          <w:rPr>
            <w:rFonts w:ascii="仿宋" w:eastAsia="仿宋" w:hAnsi="仿宋" w:cs="仿宋" w:hint="eastAsia"/>
            <w:lang w:eastAsia="zh-CN"/>
          </w:rPr>
          <w:t>(四)、土建工程建设指标</w:t>
        </w:r>
        <w:r>
          <w:tab/>
        </w:r>
        <w:r>
          <w:fldChar w:fldCharType="begin"/>
        </w:r>
        <w:r>
          <w:instrText xml:space="preserve"> PAGEREF _Toc28088 \h </w:instrText>
        </w:r>
        <w:r>
          <w:fldChar w:fldCharType="separate"/>
        </w:r>
        <w:r>
          <w:t>15</w:t>
        </w:r>
        <w:r>
          <w:fldChar w:fldCharType="end"/>
        </w:r>
      </w:hyperlink>
    </w:p>
    <w:p>
      <w:pPr>
        <w:pStyle w:val="TOC1"/>
        <w:tabs>
          <w:tab w:val="right" w:leader="dot" w:pos="8306"/>
        </w:tabs>
      </w:pPr>
      <w:hyperlink w:anchor="_Toc1885" w:history="1">
        <w:r>
          <w:rPr>
            <w:rFonts w:ascii="仿宋" w:eastAsia="仿宋" w:hAnsi="仿宋" w:cs="仿宋" w:hint="eastAsia"/>
            <w:lang w:eastAsia="zh-CN"/>
          </w:rPr>
          <w:t>六、地暖管项目文档管理</w:t>
        </w:r>
        <w:r>
          <w:tab/>
        </w:r>
        <w:r>
          <w:fldChar w:fldCharType="begin"/>
        </w:r>
        <w:r>
          <w:instrText xml:space="preserve"> PAGEREF _Toc1885 \h </w:instrText>
        </w:r>
        <w:r>
          <w:fldChar w:fldCharType="separate"/>
        </w:r>
        <w:r>
          <w:t>15</w:t>
        </w:r>
        <w:r>
          <w:fldChar w:fldCharType="end"/>
        </w:r>
      </w:hyperlink>
    </w:p>
    <w:p>
      <w:pPr>
        <w:pStyle w:val="TOC2"/>
        <w:tabs>
          <w:tab w:val="right" w:leader="dot" w:pos="8306"/>
        </w:tabs>
      </w:pPr>
      <w:hyperlink w:anchor="_Toc30711" w:history="1">
        <w:r>
          <w:rPr>
            <w:rFonts w:ascii="仿宋" w:eastAsia="仿宋" w:hAnsi="仿宋" w:cs="仿宋" w:hint="eastAsia"/>
            <w:lang w:eastAsia="zh-CN"/>
          </w:rPr>
          <w:t>(一)、文档编制与审查</w:t>
        </w:r>
        <w:r>
          <w:tab/>
        </w:r>
        <w:r>
          <w:fldChar w:fldCharType="begin"/>
        </w:r>
        <w:r>
          <w:instrText xml:space="preserve"> PAGEREF _Toc30711 \h </w:instrText>
        </w:r>
        <w:r>
          <w:fldChar w:fldCharType="separate"/>
        </w:r>
        <w:r>
          <w:t>15</w:t>
        </w:r>
        <w:r>
          <w:fldChar w:fldCharType="end"/>
        </w:r>
      </w:hyperlink>
    </w:p>
    <w:p>
      <w:pPr>
        <w:pStyle w:val="TOC2"/>
        <w:tabs>
          <w:tab w:val="right" w:leader="dot" w:pos="8306"/>
        </w:tabs>
      </w:pPr>
      <w:hyperlink w:anchor="_Toc5500" w:history="1">
        <w:r>
          <w:rPr>
            <w:rFonts w:ascii="仿宋" w:eastAsia="仿宋" w:hAnsi="仿宋" w:cs="仿宋" w:hint="eastAsia"/>
            <w:lang w:eastAsia="zh-CN"/>
          </w:rPr>
          <w:t>(二)、文档发布与分发</w:t>
        </w:r>
        <w:r>
          <w:tab/>
        </w:r>
        <w:r>
          <w:fldChar w:fldCharType="begin"/>
        </w:r>
        <w:r>
          <w:instrText xml:space="preserve"> PAGEREF _Toc5500 \h </w:instrText>
        </w:r>
        <w:r>
          <w:fldChar w:fldCharType="separate"/>
        </w:r>
        <w:r>
          <w:t>16</w:t>
        </w:r>
        <w:r>
          <w:fldChar w:fldCharType="end"/>
        </w:r>
      </w:hyperlink>
    </w:p>
    <w:p>
      <w:pPr>
        <w:pStyle w:val="TOC2"/>
        <w:tabs>
          <w:tab w:val="right" w:leader="dot" w:pos="8306"/>
        </w:tabs>
      </w:pPr>
      <w:hyperlink w:anchor="_Toc14111" w:history="1">
        <w:r>
          <w:rPr>
            <w:rFonts w:ascii="仿宋" w:eastAsia="仿宋" w:hAnsi="仿宋" w:cs="仿宋" w:hint="eastAsia"/>
            <w:lang w:eastAsia="zh-CN"/>
          </w:rPr>
          <w:t>(三)、文档存档与归档</w:t>
        </w:r>
        <w:r>
          <w:tab/>
        </w:r>
        <w:r>
          <w:fldChar w:fldCharType="begin"/>
        </w:r>
        <w:r>
          <w:instrText xml:space="preserve"> PAGEREF _Toc14111 \h </w:instrText>
        </w:r>
        <w:r>
          <w:fldChar w:fldCharType="separate"/>
        </w:r>
        <w:r>
          <w:t>17</w:t>
        </w:r>
        <w:r>
          <w:fldChar w:fldCharType="end"/>
        </w:r>
      </w:hyperlink>
    </w:p>
    <w:p>
      <w:pPr>
        <w:pStyle w:val="TOC1"/>
        <w:tabs>
          <w:tab w:val="right" w:leader="dot" w:pos="8306"/>
        </w:tabs>
      </w:pPr>
      <w:hyperlink w:anchor="_Toc19213" w:history="1">
        <w:r>
          <w:rPr>
            <w:rFonts w:ascii="仿宋" w:eastAsia="仿宋" w:hAnsi="仿宋" w:cs="仿宋" w:hint="eastAsia"/>
            <w:lang w:eastAsia="zh-CN"/>
          </w:rPr>
          <w:t>七、生产安全保护</w:t>
        </w:r>
        <w:r>
          <w:tab/>
        </w:r>
        <w:r>
          <w:fldChar w:fldCharType="begin"/>
        </w:r>
        <w:r>
          <w:instrText xml:space="preserve"> PAGEREF _Toc19213 \h </w:instrText>
        </w:r>
        <w:r>
          <w:fldChar w:fldCharType="separate"/>
        </w:r>
        <w:r>
          <w:t>18</w:t>
        </w:r>
        <w:r>
          <w:fldChar w:fldCharType="end"/>
        </w:r>
      </w:hyperlink>
    </w:p>
    <w:p>
      <w:pPr>
        <w:pStyle w:val="TOC2"/>
        <w:tabs>
          <w:tab w:val="right" w:leader="dot" w:pos="8306"/>
        </w:tabs>
      </w:pPr>
      <w:hyperlink w:anchor="_Toc11888" w:history="1">
        <w:r>
          <w:rPr>
            <w:rFonts w:ascii="仿宋" w:eastAsia="仿宋" w:hAnsi="仿宋" w:cs="仿宋" w:hint="eastAsia"/>
            <w:lang w:eastAsia="zh-CN"/>
          </w:rPr>
          <w:t>(一)、消防安全</w:t>
        </w:r>
        <w:r>
          <w:tab/>
        </w:r>
        <w:r>
          <w:fldChar w:fldCharType="begin"/>
        </w:r>
        <w:r>
          <w:instrText xml:space="preserve"> PAGEREF _Toc11888 \h </w:instrText>
        </w:r>
        <w:r>
          <w:fldChar w:fldCharType="separate"/>
        </w:r>
        <w:r>
          <w:t>18</w:t>
        </w:r>
        <w:r>
          <w:fldChar w:fldCharType="end"/>
        </w:r>
      </w:hyperlink>
    </w:p>
    <w:p>
      <w:pPr>
        <w:pStyle w:val="TOC2"/>
        <w:tabs>
          <w:tab w:val="right" w:leader="dot" w:pos="8306"/>
        </w:tabs>
      </w:pPr>
      <w:hyperlink w:anchor="_Toc18866" w:history="1">
        <w:r>
          <w:rPr>
            <w:rFonts w:ascii="仿宋" w:eastAsia="仿宋" w:hAnsi="仿宋" w:cs="仿宋" w:hint="eastAsia"/>
            <w:lang w:eastAsia="zh-CN"/>
          </w:rPr>
          <w:t>(二)、防火防爆总图布置措施</w:t>
        </w:r>
        <w:r>
          <w:tab/>
        </w:r>
        <w:r>
          <w:fldChar w:fldCharType="begin"/>
        </w:r>
        <w:r>
          <w:instrText xml:space="preserve"> PAGEREF _Toc18866 \h </w:instrText>
        </w:r>
        <w:r>
          <w:fldChar w:fldCharType="separate"/>
        </w:r>
        <w:r>
          <w:t>20</w:t>
        </w:r>
        <w:r>
          <w:fldChar w:fldCharType="end"/>
        </w:r>
      </w:hyperlink>
    </w:p>
    <w:p>
      <w:pPr>
        <w:pStyle w:val="TOC2"/>
        <w:tabs>
          <w:tab w:val="right" w:leader="dot" w:pos="8306"/>
        </w:tabs>
      </w:pPr>
      <w:hyperlink w:anchor="_Toc32473" w:history="1">
        <w:r>
          <w:rPr>
            <w:rFonts w:ascii="仿宋" w:eastAsia="仿宋" w:hAnsi="仿宋" w:cs="仿宋" w:hint="eastAsia"/>
            <w:lang w:eastAsia="zh-CN"/>
          </w:rPr>
          <w:t>(三)、自然灾害防范措施</w:t>
        </w:r>
        <w:r>
          <w:tab/>
        </w:r>
        <w:r>
          <w:fldChar w:fldCharType="begin"/>
        </w:r>
        <w:r>
          <w:instrText xml:space="preserve"> PAGEREF _Toc32473 \h </w:instrText>
        </w:r>
        <w:r>
          <w:fldChar w:fldCharType="separate"/>
        </w:r>
        <w:r>
          <w:t>20</w:t>
        </w:r>
        <w:r>
          <w:fldChar w:fldCharType="end"/>
        </w:r>
      </w:hyperlink>
    </w:p>
    <w:p>
      <w:pPr>
        <w:pStyle w:val="TOC2"/>
        <w:tabs>
          <w:tab w:val="right" w:leader="dot" w:pos="8306"/>
        </w:tabs>
      </w:pPr>
      <w:hyperlink w:anchor="_Toc1297" w:history="1">
        <w:r>
          <w:rPr>
            <w:rFonts w:ascii="仿宋" w:eastAsia="仿宋" w:hAnsi="仿宋" w:cs="仿宋" w:hint="eastAsia"/>
            <w:lang w:eastAsia="zh-CN"/>
          </w:rPr>
          <w:t>(四)、安全色及安全标志使用要求</w:t>
        </w:r>
        <w:r>
          <w:tab/>
        </w:r>
        <w:r>
          <w:fldChar w:fldCharType="begin"/>
        </w:r>
        <w:r>
          <w:instrText xml:space="preserve"> PAGEREF _Toc1297 \h </w:instrText>
        </w:r>
        <w:r>
          <w:fldChar w:fldCharType="separate"/>
        </w:r>
        <w:r>
          <w:t>21</w:t>
        </w:r>
        <w:r>
          <w:fldChar w:fldCharType="end"/>
        </w:r>
      </w:hyperlink>
    </w:p>
    <w:p>
      <w:pPr>
        <w:pStyle w:val="TOC2"/>
        <w:tabs>
          <w:tab w:val="right" w:leader="dot" w:pos="8306"/>
        </w:tabs>
      </w:pPr>
      <w:hyperlink w:anchor="_Toc4627" w:history="1">
        <w:r>
          <w:rPr>
            <w:rFonts w:ascii="仿宋" w:eastAsia="仿宋" w:hAnsi="仿宋" w:cs="仿宋" w:hint="eastAsia"/>
            <w:lang w:eastAsia="zh-CN"/>
          </w:rPr>
          <w:t>(五)、防尘防毒措施</w:t>
        </w:r>
        <w:r>
          <w:tab/>
        </w:r>
        <w:r>
          <w:fldChar w:fldCharType="begin"/>
        </w:r>
        <w:r>
          <w:instrText xml:space="preserve"> PAGEREF _Toc4627 \h </w:instrText>
        </w:r>
        <w:r>
          <w:fldChar w:fldCharType="separate"/>
        </w:r>
        <w:r>
          <w:t>22</w:t>
        </w:r>
        <w:r>
          <w:fldChar w:fldCharType="end"/>
        </w:r>
      </w:hyperlink>
    </w:p>
    <w:p>
      <w:pPr>
        <w:pStyle w:val="TOC2"/>
        <w:tabs>
          <w:tab w:val="right" w:leader="dot" w:pos="8306"/>
        </w:tabs>
      </w:pPr>
      <w:hyperlink w:anchor="_Toc6652" w:history="1">
        <w:r>
          <w:rPr>
            <w:rFonts w:ascii="仿宋" w:eastAsia="仿宋" w:hAnsi="仿宋" w:cs="仿宋" w:hint="eastAsia"/>
            <w:lang w:eastAsia="zh-CN"/>
          </w:rPr>
          <w:t>(六)、防静电、触电防护及防雷措施</w:t>
        </w:r>
        <w:r>
          <w:tab/>
        </w:r>
        <w:r>
          <w:fldChar w:fldCharType="begin"/>
        </w:r>
        <w:r>
          <w:instrText xml:space="preserve"> PAGEREF _Toc6652 \h </w:instrText>
        </w:r>
        <w:r>
          <w:fldChar w:fldCharType="separate"/>
        </w:r>
        <w:r>
          <w:t>23</w:t>
        </w:r>
        <w:r>
          <w:fldChar w:fldCharType="end"/>
        </w:r>
      </w:hyperlink>
    </w:p>
    <w:p>
      <w:pPr>
        <w:pStyle w:val="TOC2"/>
        <w:tabs>
          <w:tab w:val="right" w:leader="dot" w:pos="8306"/>
        </w:tabs>
      </w:pPr>
      <w:hyperlink w:anchor="_Toc2979" w:history="1">
        <w:r>
          <w:rPr>
            <w:rFonts w:ascii="仿宋" w:eastAsia="仿宋" w:hAnsi="仿宋" w:cs="仿宋" w:hint="eastAsia"/>
            <w:lang w:eastAsia="zh-CN"/>
          </w:rPr>
          <w:t>(七)、机械设备安全保障措施</w:t>
        </w:r>
        <w:r>
          <w:tab/>
        </w:r>
        <w:r>
          <w:fldChar w:fldCharType="begin"/>
        </w:r>
        <w:r>
          <w:instrText xml:space="preserve"> PAGEREF _Toc2979 \h </w:instrText>
        </w:r>
        <w:r>
          <w:fldChar w:fldCharType="separate"/>
        </w:r>
        <w:r>
          <w:t>25</w:t>
        </w:r>
        <w:r>
          <w:fldChar w:fldCharType="end"/>
        </w:r>
      </w:hyperlink>
    </w:p>
    <w:p>
      <w:pPr>
        <w:pStyle w:val="TOC1"/>
        <w:tabs>
          <w:tab w:val="right" w:leader="dot" w:pos="8306"/>
        </w:tabs>
      </w:pPr>
      <w:hyperlink w:anchor="_Toc6138" w:history="1">
        <w:r>
          <w:rPr>
            <w:rFonts w:ascii="仿宋" w:eastAsia="仿宋" w:hAnsi="仿宋" w:cs="仿宋" w:hint="eastAsia"/>
            <w:lang w:eastAsia="zh-CN"/>
          </w:rPr>
          <w:t>八、地暖管项目财务管理</w:t>
        </w:r>
        <w:r>
          <w:tab/>
        </w:r>
        <w:r>
          <w:fldChar w:fldCharType="begin"/>
        </w:r>
        <w:r>
          <w:instrText xml:space="preserve"> PAGEREF _Toc6138 \h </w:instrText>
        </w:r>
        <w:r>
          <w:fldChar w:fldCharType="separate"/>
        </w:r>
        <w:r>
          <w:t>26</w:t>
        </w:r>
        <w:r>
          <w:fldChar w:fldCharType="end"/>
        </w:r>
      </w:hyperlink>
    </w:p>
    <w:p>
      <w:pPr>
        <w:pStyle w:val="TOC2"/>
        <w:tabs>
          <w:tab w:val="right" w:leader="dot" w:pos="8306"/>
        </w:tabs>
      </w:pPr>
      <w:hyperlink w:anchor="_Toc5819" w:history="1">
        <w:r>
          <w:rPr>
            <w:rFonts w:ascii="仿宋" w:eastAsia="仿宋" w:hAnsi="仿宋" w:cs="仿宋" w:hint="eastAsia"/>
            <w:lang w:eastAsia="zh-CN"/>
          </w:rPr>
          <w:t>(一)、资金需求大</w:t>
        </w:r>
        <w:r>
          <w:tab/>
        </w:r>
        <w:r>
          <w:fldChar w:fldCharType="begin"/>
        </w:r>
        <w:r>
          <w:instrText xml:space="preserve"> PAGEREF _Toc5819 \h </w:instrText>
        </w:r>
        <w:r>
          <w:fldChar w:fldCharType="separate"/>
        </w:r>
        <w:r>
          <w:t>26</w:t>
        </w:r>
        <w:r>
          <w:fldChar w:fldCharType="end"/>
        </w:r>
      </w:hyperlink>
    </w:p>
    <w:p>
      <w:pPr>
        <w:pStyle w:val="TOC2"/>
        <w:tabs>
          <w:tab w:val="right" w:leader="dot" w:pos="8306"/>
        </w:tabs>
      </w:pPr>
      <w:hyperlink w:anchor="_Toc6168" w:history="1">
        <w:r>
          <w:rPr>
            <w:rFonts w:ascii="仿宋" w:eastAsia="仿宋" w:hAnsi="仿宋" w:cs="仿宋" w:hint="eastAsia"/>
            <w:lang w:eastAsia="zh-CN"/>
          </w:rPr>
          <w:t>(二)、研发周期长</w:t>
        </w:r>
        <w:r>
          <w:tab/>
        </w:r>
        <w:r>
          <w:fldChar w:fldCharType="begin"/>
        </w:r>
        <w:r>
          <w:instrText xml:space="preserve"> PAGEREF _Toc6168 \h </w:instrText>
        </w:r>
        <w:r>
          <w:fldChar w:fldCharType="separate"/>
        </w:r>
        <w:r>
          <w:t>27</w:t>
        </w:r>
        <w:r>
          <w:fldChar w:fldCharType="end"/>
        </w:r>
      </w:hyperlink>
    </w:p>
    <w:p>
      <w:pPr>
        <w:pStyle w:val="TOC2"/>
        <w:tabs>
          <w:tab w:val="right" w:leader="dot" w:pos="8306"/>
        </w:tabs>
      </w:pPr>
      <w:hyperlink w:anchor="_Toc8275" w:history="1">
        <w:r>
          <w:rPr>
            <w:rFonts w:ascii="仿宋" w:eastAsia="仿宋" w:hAnsi="仿宋" w:cs="仿宋" w:hint="eastAsia"/>
            <w:lang w:eastAsia="zh-CN"/>
          </w:rPr>
          <w:t>(三)、市场风险大</w:t>
        </w:r>
        <w:r>
          <w:tab/>
        </w:r>
        <w:r>
          <w:fldChar w:fldCharType="begin"/>
        </w:r>
        <w:r>
          <w:instrText xml:space="preserve"> PAGEREF _Toc8275 \h </w:instrText>
        </w:r>
        <w:r>
          <w:fldChar w:fldCharType="separate"/>
        </w:r>
        <w:r>
          <w:t>28</w:t>
        </w:r>
        <w:r>
          <w:fldChar w:fldCharType="end"/>
        </w:r>
      </w:hyperlink>
    </w:p>
    <w:p>
      <w:pPr>
        <w:pStyle w:val="TOC2"/>
        <w:tabs>
          <w:tab w:val="right" w:leader="dot" w:pos="8306"/>
        </w:tabs>
      </w:pPr>
      <w:hyperlink w:anchor="_Toc4894" w:history="1">
        <w:r>
          <w:rPr>
            <w:rFonts w:ascii="仿宋" w:eastAsia="仿宋" w:hAnsi="仿宋" w:cs="仿宋" w:hint="eastAsia"/>
            <w:lang w:eastAsia="zh-CN"/>
          </w:rPr>
          <w:t>(四)、利润率高</w:t>
        </w:r>
        <w:r>
          <w:tab/>
        </w:r>
        <w:r>
          <w:fldChar w:fldCharType="begin"/>
        </w:r>
        <w:r>
          <w:instrText xml:space="preserve"> PAGEREF _Toc4894 \h </w:instrText>
        </w:r>
        <w:r>
          <w:fldChar w:fldCharType="separate"/>
        </w:r>
        <w:r>
          <w:t>31</w:t>
        </w:r>
        <w:r>
          <w:fldChar w:fldCharType="end"/>
        </w:r>
      </w:hyperlink>
    </w:p>
    <w:p>
      <w:pPr>
        <w:pStyle w:val="TOC1"/>
        <w:tabs>
          <w:tab w:val="right" w:leader="dot" w:pos="8306"/>
        </w:tabs>
      </w:pPr>
      <w:hyperlink w:anchor="_Toc18169" w:history="1">
        <w:r>
          <w:rPr>
            <w:rFonts w:ascii="仿宋" w:eastAsia="仿宋" w:hAnsi="仿宋" w:cs="仿宋" w:hint="eastAsia"/>
            <w:lang w:eastAsia="zh-CN"/>
          </w:rPr>
          <w:t>九、地暖管项目风险管理</w:t>
        </w:r>
        <w:r>
          <w:tab/>
        </w:r>
        <w:r>
          <w:fldChar w:fldCharType="begin"/>
        </w:r>
        <w:r>
          <w:instrText xml:space="preserve"> PAGEREF _Toc18169 \h </w:instrText>
        </w:r>
        <w:r>
          <w:fldChar w:fldCharType="separate"/>
        </w:r>
        <w:r>
          <w:t>33</w:t>
        </w:r>
        <w:r>
          <w:fldChar w:fldCharType="end"/>
        </w:r>
      </w:hyperlink>
    </w:p>
    <w:p>
      <w:pPr>
        <w:pStyle w:val="TOC2"/>
        <w:tabs>
          <w:tab w:val="right" w:leader="dot" w:pos="8306"/>
        </w:tabs>
      </w:pPr>
      <w:hyperlink w:anchor="_Toc15011" w:history="1">
        <w:r>
          <w:rPr>
            <w:rFonts w:ascii="仿宋" w:eastAsia="仿宋" w:hAnsi="仿宋" w:cs="仿宋" w:hint="eastAsia"/>
            <w:lang w:eastAsia="zh-CN"/>
          </w:rPr>
          <w:t>(一)、风险识别与评估</w:t>
        </w:r>
        <w:r>
          <w:tab/>
        </w:r>
        <w:r>
          <w:fldChar w:fldCharType="begin"/>
        </w:r>
        <w:r>
          <w:instrText xml:space="preserve"> PAGEREF _Toc15011 \h </w:instrText>
        </w:r>
        <w:r>
          <w:fldChar w:fldCharType="separate"/>
        </w:r>
        <w:r>
          <w:t>33</w:t>
        </w:r>
        <w:r>
          <w:fldChar w:fldCharType="end"/>
        </w:r>
      </w:hyperlink>
    </w:p>
    <w:p>
      <w:pPr>
        <w:pStyle w:val="TOC2"/>
        <w:tabs>
          <w:tab w:val="right" w:leader="dot" w:pos="8306"/>
        </w:tabs>
      </w:pPr>
      <w:hyperlink w:anchor="_Toc22051" w:history="1">
        <w:r>
          <w:rPr>
            <w:rFonts w:ascii="仿宋" w:eastAsia="仿宋" w:hAnsi="仿宋" w:cs="仿宋" w:hint="eastAsia"/>
            <w:lang w:eastAsia="zh-CN"/>
          </w:rPr>
          <w:t>(二)、风险应对策略</w:t>
        </w:r>
        <w:r>
          <w:tab/>
        </w:r>
        <w:r>
          <w:fldChar w:fldCharType="begin"/>
        </w:r>
        <w:r>
          <w:instrText xml:space="preserve"> PAGEREF _Toc22051 \h </w:instrText>
        </w:r>
        <w:r>
          <w:fldChar w:fldCharType="separate"/>
        </w:r>
        <w:r>
          <w:t>34</w:t>
        </w:r>
        <w:r>
          <w:fldChar w:fldCharType="end"/>
        </w:r>
      </w:hyperlink>
    </w:p>
    <w:p>
      <w:pPr>
        <w:pStyle w:val="TOC2"/>
        <w:tabs>
          <w:tab w:val="right" w:leader="dot" w:pos="8306"/>
        </w:tabs>
      </w:pPr>
      <w:hyperlink w:anchor="_Toc29592" w:history="1">
        <w:r>
          <w:rPr>
            <w:rFonts w:ascii="仿宋" w:eastAsia="仿宋" w:hAnsi="仿宋" w:cs="仿宋" w:hint="eastAsia"/>
            <w:lang w:eastAsia="zh-CN"/>
          </w:rPr>
          <w:t>(三)、风险监控与控制</w:t>
        </w:r>
        <w:r>
          <w:tab/>
        </w:r>
        <w:r>
          <w:fldChar w:fldCharType="begin"/>
        </w:r>
        <w:r>
          <w:instrText xml:space="preserve"> PAGEREF _Toc29592 \h </w:instrText>
        </w:r>
        <w:r>
          <w:fldChar w:fldCharType="separate"/>
        </w:r>
        <w:r>
          <w:t>36</w:t>
        </w:r>
        <w:r>
          <w:fldChar w:fldCharType="end"/>
        </w:r>
      </w:hyperlink>
    </w:p>
    <w:p>
      <w:pPr>
        <w:pStyle w:val="TOC1"/>
        <w:tabs>
          <w:tab w:val="right" w:leader="dot" w:pos="8306"/>
        </w:tabs>
      </w:pPr>
      <w:hyperlink w:anchor="_Toc4361" w:history="1">
        <w:r>
          <w:rPr>
            <w:rFonts w:ascii="仿宋" w:eastAsia="仿宋" w:hAnsi="仿宋" w:cs="仿宋" w:hint="eastAsia"/>
            <w:lang w:eastAsia="zh-CN"/>
          </w:rPr>
          <w:t>十、地暖管项目人力资源培养与发展</w:t>
        </w:r>
        <w:r>
          <w:tab/>
        </w:r>
        <w:r>
          <w:fldChar w:fldCharType="begin"/>
        </w:r>
        <w:r>
          <w:instrText xml:space="preserve"> PAGEREF _Toc4361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978" w:history="1">
        <w:r>
          <w:rPr>
            <w:rFonts w:ascii="仿宋" w:eastAsia="仿宋" w:hAnsi="仿宋" w:cs="仿宋" w:hint="eastAsia"/>
            <w:lang w:eastAsia="zh-CN"/>
          </w:rPr>
          <w:t>(一)、人才需求与规划</w:t>
        </w:r>
        <w:r>
          <w:tab/>
        </w:r>
        <w:r>
          <w:fldChar w:fldCharType="begin"/>
        </w:r>
        <w:r>
          <w:instrText xml:space="preserve"> PAGEREF _Toc17978 \h </w:instrText>
        </w:r>
        <w:r>
          <w:fldChar w:fldCharType="separate"/>
        </w:r>
        <w:r>
          <w:t>37</w:t>
        </w:r>
        <w:r>
          <w:fldChar w:fldCharType="end"/>
        </w:r>
      </w:hyperlink>
    </w:p>
    <w:p>
      <w:pPr>
        <w:pStyle w:val="TOC2"/>
        <w:tabs>
          <w:tab w:val="right" w:leader="dot" w:pos="8306"/>
        </w:tabs>
      </w:pPr>
      <w:hyperlink w:anchor="_Toc29005" w:history="1">
        <w:r>
          <w:rPr>
            <w:rFonts w:ascii="仿宋" w:eastAsia="仿宋" w:hAnsi="仿宋" w:cs="仿宋" w:hint="eastAsia"/>
            <w:lang w:eastAsia="zh-CN"/>
          </w:rPr>
          <w:t>(二)、培训与发展计划</w:t>
        </w:r>
        <w:r>
          <w:tab/>
        </w:r>
        <w:r>
          <w:fldChar w:fldCharType="begin"/>
        </w:r>
        <w:r>
          <w:instrText xml:space="preserve"> PAGEREF _Toc29005 \h </w:instrText>
        </w:r>
        <w:r>
          <w:fldChar w:fldCharType="separate"/>
        </w:r>
        <w:r>
          <w:t>37</w:t>
        </w:r>
        <w:r>
          <w:fldChar w:fldCharType="end"/>
        </w:r>
      </w:hyperlink>
    </w:p>
    <w:p>
      <w:pPr>
        <w:pStyle w:val="TOC1"/>
        <w:tabs>
          <w:tab w:val="right" w:leader="dot" w:pos="8306"/>
        </w:tabs>
      </w:pPr>
      <w:hyperlink w:anchor="_Toc30352" w:history="1">
        <w:r>
          <w:rPr>
            <w:rFonts w:ascii="仿宋" w:eastAsia="仿宋" w:hAnsi="仿宋" w:cs="仿宋" w:hint="eastAsia"/>
            <w:lang w:eastAsia="zh-CN"/>
          </w:rPr>
          <w:t>十一、地暖管项目人力资源管理</w:t>
        </w:r>
        <w:r>
          <w:tab/>
        </w:r>
        <w:r>
          <w:fldChar w:fldCharType="begin"/>
        </w:r>
        <w:r>
          <w:instrText xml:space="preserve"> PAGEREF _Toc30352 \h </w:instrText>
        </w:r>
        <w:r>
          <w:fldChar w:fldCharType="separate"/>
        </w:r>
        <w:r>
          <w:t>38</w:t>
        </w:r>
        <w:r>
          <w:fldChar w:fldCharType="end"/>
        </w:r>
      </w:hyperlink>
    </w:p>
    <w:p>
      <w:pPr>
        <w:pStyle w:val="TOC2"/>
        <w:tabs>
          <w:tab w:val="right" w:leader="dot" w:pos="8306"/>
        </w:tabs>
      </w:pPr>
      <w:hyperlink w:anchor="_Toc24580" w:history="1">
        <w:r>
          <w:rPr>
            <w:rFonts w:ascii="仿宋" w:eastAsia="仿宋" w:hAnsi="仿宋" w:cs="仿宋" w:hint="eastAsia"/>
            <w:lang w:eastAsia="zh-CN"/>
          </w:rPr>
          <w:t>(一)、建立健全的预算管理制度</w:t>
        </w:r>
        <w:r>
          <w:tab/>
        </w:r>
        <w:r>
          <w:fldChar w:fldCharType="begin"/>
        </w:r>
        <w:r>
          <w:instrText xml:space="preserve"> PAGEREF _Toc24580 \h </w:instrText>
        </w:r>
        <w:r>
          <w:fldChar w:fldCharType="separate"/>
        </w:r>
        <w:r>
          <w:t>38</w:t>
        </w:r>
        <w:r>
          <w:fldChar w:fldCharType="end"/>
        </w:r>
      </w:hyperlink>
    </w:p>
    <w:p>
      <w:pPr>
        <w:pStyle w:val="TOC2"/>
        <w:tabs>
          <w:tab w:val="right" w:leader="dot" w:pos="8306"/>
        </w:tabs>
      </w:pPr>
      <w:hyperlink w:anchor="_Toc20960" w:history="1">
        <w:r>
          <w:rPr>
            <w:rFonts w:ascii="仿宋" w:eastAsia="仿宋" w:hAnsi="仿宋" w:cs="仿宋" w:hint="eastAsia"/>
            <w:lang w:eastAsia="zh-CN"/>
          </w:rPr>
          <w:t>(二)、加强资金流动监控</w:t>
        </w:r>
        <w:r>
          <w:tab/>
        </w:r>
        <w:r>
          <w:fldChar w:fldCharType="begin"/>
        </w:r>
        <w:r>
          <w:instrText xml:space="preserve"> PAGEREF _Toc20960 \h </w:instrText>
        </w:r>
        <w:r>
          <w:fldChar w:fldCharType="separate"/>
        </w:r>
        <w:r>
          <w:t>40</w:t>
        </w:r>
        <w:r>
          <w:fldChar w:fldCharType="end"/>
        </w:r>
      </w:hyperlink>
    </w:p>
    <w:p>
      <w:pPr>
        <w:pStyle w:val="TOC2"/>
        <w:tabs>
          <w:tab w:val="right" w:leader="dot" w:pos="8306"/>
        </w:tabs>
      </w:pPr>
      <w:hyperlink w:anchor="_Toc25560" w:history="1">
        <w:r>
          <w:rPr>
            <w:rFonts w:ascii="仿宋" w:eastAsia="仿宋" w:hAnsi="仿宋" w:cs="仿宋" w:hint="eastAsia"/>
            <w:lang w:eastAsia="zh-CN"/>
          </w:rPr>
          <w:t>(三)、制定完善的风险控制机制</w:t>
        </w:r>
        <w:r>
          <w:tab/>
        </w:r>
        <w:r>
          <w:fldChar w:fldCharType="begin"/>
        </w:r>
        <w:r>
          <w:instrText xml:space="preserve"> PAGEREF _Toc25560 \h </w:instrText>
        </w:r>
        <w:r>
          <w:fldChar w:fldCharType="separate"/>
        </w:r>
        <w:r>
          <w:t>41</w:t>
        </w:r>
        <w:r>
          <w:fldChar w:fldCharType="end"/>
        </w:r>
      </w:hyperlink>
    </w:p>
    <w:p>
      <w:pPr>
        <w:pStyle w:val="TOC2"/>
        <w:tabs>
          <w:tab w:val="right" w:leader="dot" w:pos="8306"/>
        </w:tabs>
      </w:pPr>
      <w:hyperlink w:anchor="_Toc24765" w:history="1">
        <w:r>
          <w:rPr>
            <w:rFonts w:ascii="仿宋" w:eastAsia="仿宋" w:hAnsi="仿宋" w:cs="仿宋" w:hint="eastAsia"/>
            <w:lang w:eastAsia="zh-CN"/>
          </w:rPr>
          <w:t>(四)、优化成本管理</w:t>
        </w:r>
        <w:r>
          <w:tab/>
        </w:r>
        <w:r>
          <w:fldChar w:fldCharType="begin"/>
        </w:r>
        <w:r>
          <w:instrText xml:space="preserve"> PAGEREF _Toc24765 \h </w:instrText>
        </w:r>
        <w:r>
          <w:fldChar w:fldCharType="separate"/>
        </w:r>
        <w:r>
          <w:t>42</w:t>
        </w:r>
        <w:r>
          <w:fldChar w:fldCharType="end"/>
        </w:r>
      </w:hyperlink>
    </w:p>
    <w:p>
      <w:pPr>
        <w:pStyle w:val="TOC1"/>
        <w:tabs>
          <w:tab w:val="right" w:leader="dot" w:pos="8306"/>
        </w:tabs>
      </w:pPr>
      <w:hyperlink w:anchor="_Toc21846" w:history="1">
        <w:r>
          <w:rPr>
            <w:rFonts w:ascii="仿宋" w:eastAsia="仿宋" w:hAnsi="仿宋" w:cs="仿宋" w:hint="eastAsia"/>
            <w:lang w:eastAsia="zh-CN"/>
          </w:rPr>
          <w:t>十二、地暖管项目社会影响</w:t>
        </w:r>
        <w:r>
          <w:tab/>
        </w:r>
        <w:r>
          <w:fldChar w:fldCharType="begin"/>
        </w:r>
        <w:r>
          <w:instrText xml:space="preserve"> PAGEREF _Toc21846 \h </w:instrText>
        </w:r>
        <w:r>
          <w:fldChar w:fldCharType="separate"/>
        </w:r>
        <w:r>
          <w:t>43</w:t>
        </w:r>
        <w:r>
          <w:fldChar w:fldCharType="end"/>
        </w:r>
      </w:hyperlink>
    </w:p>
    <w:p>
      <w:pPr>
        <w:pStyle w:val="TOC2"/>
        <w:tabs>
          <w:tab w:val="right" w:leader="dot" w:pos="8306"/>
        </w:tabs>
      </w:pPr>
      <w:hyperlink w:anchor="_Toc27295" w:history="1">
        <w:r>
          <w:rPr>
            <w:rFonts w:ascii="仿宋" w:eastAsia="仿宋" w:hAnsi="仿宋" w:cs="仿宋" w:hint="eastAsia"/>
            <w:lang w:eastAsia="zh-CN"/>
          </w:rPr>
          <w:t>(一)、社会责任与义务</w:t>
        </w:r>
        <w:r>
          <w:tab/>
        </w:r>
        <w:r>
          <w:fldChar w:fldCharType="begin"/>
        </w:r>
        <w:r>
          <w:instrText xml:space="preserve"> PAGEREF _Toc27295 \h </w:instrText>
        </w:r>
        <w:r>
          <w:fldChar w:fldCharType="separate"/>
        </w:r>
        <w:r>
          <w:t>43</w:t>
        </w:r>
        <w:r>
          <w:fldChar w:fldCharType="end"/>
        </w:r>
      </w:hyperlink>
    </w:p>
    <w:p>
      <w:pPr>
        <w:pStyle w:val="TOC2"/>
        <w:tabs>
          <w:tab w:val="right" w:leader="dot" w:pos="8306"/>
        </w:tabs>
      </w:pPr>
      <w:hyperlink w:anchor="_Toc29361" w:history="1">
        <w:r>
          <w:rPr>
            <w:rFonts w:ascii="仿宋" w:eastAsia="仿宋" w:hAnsi="仿宋" w:cs="仿宋" w:hint="eastAsia"/>
            <w:lang w:eastAsia="zh-CN"/>
          </w:rPr>
          <w:t>(二)、社会参与与沟通</w:t>
        </w:r>
        <w:r>
          <w:tab/>
        </w:r>
        <w:r>
          <w:fldChar w:fldCharType="begin"/>
        </w:r>
        <w:r>
          <w:instrText xml:space="preserve"> PAGEREF _Toc29361 \h </w:instrText>
        </w:r>
        <w:r>
          <w:fldChar w:fldCharType="separate"/>
        </w:r>
        <w:r>
          <w:t>44</w:t>
        </w:r>
        <w:r>
          <w:fldChar w:fldCharType="end"/>
        </w:r>
      </w:hyperlink>
    </w:p>
    <w:p>
      <w:pPr>
        <w:pStyle w:val="TOC1"/>
        <w:tabs>
          <w:tab w:val="right" w:leader="dot" w:pos="8306"/>
        </w:tabs>
      </w:pPr>
      <w:hyperlink w:anchor="_Toc24359" w:history="1">
        <w:r>
          <w:rPr>
            <w:rFonts w:ascii="仿宋" w:eastAsia="仿宋" w:hAnsi="仿宋" w:cs="仿宋" w:hint="eastAsia"/>
            <w:lang w:eastAsia="zh-CN"/>
          </w:rPr>
          <w:t>十三、利益相关者分析与沟通计划</w:t>
        </w:r>
        <w:r>
          <w:tab/>
        </w:r>
        <w:r>
          <w:fldChar w:fldCharType="begin"/>
        </w:r>
        <w:r>
          <w:instrText xml:space="preserve"> PAGEREF _Toc24359 \h </w:instrText>
        </w:r>
        <w:r>
          <w:fldChar w:fldCharType="separate"/>
        </w:r>
        <w:r>
          <w:t>45</w:t>
        </w:r>
        <w:r>
          <w:fldChar w:fldCharType="end"/>
        </w:r>
      </w:hyperlink>
    </w:p>
    <w:p>
      <w:pPr>
        <w:pStyle w:val="TOC2"/>
        <w:tabs>
          <w:tab w:val="right" w:leader="dot" w:pos="8306"/>
        </w:tabs>
      </w:pPr>
      <w:hyperlink w:anchor="_Toc13939" w:history="1">
        <w:r>
          <w:rPr>
            <w:rFonts w:ascii="仿宋" w:eastAsia="仿宋" w:hAnsi="仿宋" w:cs="仿宋" w:hint="eastAsia"/>
            <w:lang w:eastAsia="zh-CN"/>
          </w:rPr>
          <w:t>(一)、利益相关者分析</w:t>
        </w:r>
        <w:r>
          <w:tab/>
        </w:r>
        <w:r>
          <w:fldChar w:fldCharType="begin"/>
        </w:r>
        <w:r>
          <w:instrText xml:space="preserve"> PAGEREF _Toc13939 \h </w:instrText>
        </w:r>
        <w:r>
          <w:fldChar w:fldCharType="separate"/>
        </w:r>
        <w:r>
          <w:t>45</w:t>
        </w:r>
        <w:r>
          <w:fldChar w:fldCharType="end"/>
        </w:r>
      </w:hyperlink>
    </w:p>
    <w:p>
      <w:pPr>
        <w:pStyle w:val="TOC2"/>
        <w:tabs>
          <w:tab w:val="right" w:leader="dot" w:pos="8306"/>
        </w:tabs>
      </w:pPr>
      <w:hyperlink w:anchor="_Toc6770" w:history="1">
        <w:r>
          <w:rPr>
            <w:rFonts w:ascii="仿宋" w:eastAsia="仿宋" w:hAnsi="仿宋" w:cs="仿宋" w:hint="eastAsia"/>
            <w:lang w:eastAsia="zh-CN"/>
          </w:rPr>
          <w:t>(二)、沟通计划</w:t>
        </w:r>
        <w:r>
          <w:tab/>
        </w:r>
        <w:r>
          <w:fldChar w:fldCharType="begin"/>
        </w:r>
        <w:r>
          <w:instrText xml:space="preserve"> PAGEREF _Toc6770 \h </w:instrText>
        </w:r>
        <w:r>
          <w:fldChar w:fldCharType="separate"/>
        </w:r>
        <w:r>
          <w:t>46</w:t>
        </w:r>
        <w:r>
          <w:fldChar w:fldCharType="end"/>
        </w:r>
      </w:hyperlink>
    </w:p>
    <w:p>
      <w:pPr>
        <w:pStyle w:val="TOC1"/>
        <w:tabs>
          <w:tab w:val="right" w:leader="dot" w:pos="8306"/>
        </w:tabs>
      </w:pPr>
      <w:hyperlink w:anchor="_Toc12541" w:history="1">
        <w:r>
          <w:rPr>
            <w:rFonts w:ascii="仿宋" w:eastAsia="仿宋" w:hAnsi="仿宋" w:cs="仿宋" w:hint="eastAsia"/>
            <w:lang w:eastAsia="zh-CN"/>
          </w:rPr>
          <w:t>十四、地暖管项目工程方案分析</w:t>
        </w:r>
        <w:r>
          <w:tab/>
        </w:r>
        <w:r>
          <w:fldChar w:fldCharType="begin"/>
        </w:r>
        <w:r>
          <w:instrText xml:space="preserve"> PAGEREF _Toc12541 \h </w:instrText>
        </w:r>
        <w:r>
          <w:fldChar w:fldCharType="separate"/>
        </w:r>
        <w:r>
          <w:t>47</w:t>
        </w:r>
        <w:r>
          <w:fldChar w:fldCharType="end"/>
        </w:r>
      </w:hyperlink>
    </w:p>
    <w:p>
      <w:pPr>
        <w:pStyle w:val="TOC2"/>
        <w:tabs>
          <w:tab w:val="right" w:leader="dot" w:pos="8306"/>
        </w:tabs>
      </w:pPr>
      <w:hyperlink w:anchor="_Toc25906" w:history="1">
        <w:r>
          <w:rPr>
            <w:rFonts w:ascii="仿宋" w:eastAsia="仿宋" w:hAnsi="仿宋" w:cs="仿宋" w:hint="eastAsia"/>
            <w:lang w:eastAsia="zh-CN"/>
          </w:rPr>
          <w:t>(一)、建筑工程设计原则</w:t>
        </w:r>
        <w:r>
          <w:tab/>
        </w:r>
        <w:r>
          <w:fldChar w:fldCharType="begin"/>
        </w:r>
        <w:r>
          <w:instrText xml:space="preserve"> PAGEREF _Toc25906 \h </w:instrText>
        </w:r>
        <w:r>
          <w:fldChar w:fldCharType="separate"/>
        </w:r>
        <w:r>
          <w:t>47</w:t>
        </w:r>
        <w:r>
          <w:fldChar w:fldCharType="end"/>
        </w:r>
      </w:hyperlink>
    </w:p>
    <w:p>
      <w:pPr>
        <w:pStyle w:val="TOC2"/>
        <w:tabs>
          <w:tab w:val="right" w:leader="dot" w:pos="8306"/>
        </w:tabs>
      </w:pPr>
      <w:hyperlink w:anchor="_Toc25286" w:history="1">
        <w:r>
          <w:rPr>
            <w:rFonts w:ascii="仿宋" w:eastAsia="仿宋" w:hAnsi="仿宋" w:cs="仿宋" w:hint="eastAsia"/>
            <w:lang w:eastAsia="zh-CN"/>
          </w:rPr>
          <w:t>(二)、土建工程建设指标</w:t>
        </w:r>
        <w:r>
          <w:tab/>
        </w:r>
        <w:r>
          <w:fldChar w:fldCharType="begin"/>
        </w:r>
        <w:r>
          <w:instrText xml:space="preserve"> PAGEREF _Toc25286 \h </w:instrText>
        </w:r>
        <w:r>
          <w:fldChar w:fldCharType="separate"/>
        </w:r>
        <w:r>
          <w:t>50</w:t>
        </w:r>
        <w:r>
          <w:fldChar w:fldCharType="end"/>
        </w:r>
      </w:hyperlink>
    </w:p>
    <w:p>
      <w:pPr>
        <w:pStyle w:val="TOC1"/>
        <w:tabs>
          <w:tab w:val="right" w:leader="dot" w:pos="8306"/>
        </w:tabs>
      </w:pPr>
      <w:hyperlink w:anchor="_Toc22115" w:history="1">
        <w:r>
          <w:rPr>
            <w:rFonts w:ascii="仿宋" w:eastAsia="仿宋" w:hAnsi="仿宋" w:cs="仿宋" w:hint="eastAsia"/>
            <w:lang w:eastAsia="zh-CN"/>
          </w:rPr>
          <w:t>十五、地暖管项目实施保障措施</w:t>
        </w:r>
        <w:r>
          <w:tab/>
        </w:r>
        <w:r>
          <w:fldChar w:fldCharType="begin"/>
        </w:r>
        <w:r>
          <w:instrText xml:space="preserve"> PAGEREF _Toc22115 \h </w:instrText>
        </w:r>
        <w:r>
          <w:fldChar w:fldCharType="separate"/>
        </w:r>
        <w:r>
          <w:t>52</w:t>
        </w:r>
        <w:r>
          <w:fldChar w:fldCharType="end"/>
        </w:r>
      </w:hyperlink>
    </w:p>
    <w:p>
      <w:pPr>
        <w:pStyle w:val="TOC2"/>
        <w:tabs>
          <w:tab w:val="right" w:leader="dot" w:pos="8306"/>
        </w:tabs>
      </w:pPr>
      <w:hyperlink w:anchor="_Toc17838" w:history="1">
        <w:r>
          <w:rPr>
            <w:rFonts w:ascii="仿宋" w:eastAsia="仿宋" w:hAnsi="仿宋" w:cs="仿宋" w:hint="eastAsia"/>
            <w:lang w:eastAsia="zh-CN"/>
          </w:rPr>
          <w:t>(一)、地暖管项目实施保障机制</w:t>
        </w:r>
        <w:r>
          <w:tab/>
        </w:r>
        <w:r>
          <w:fldChar w:fldCharType="begin"/>
        </w:r>
        <w:r>
          <w:instrText xml:space="preserve"> PAGEREF _Toc17838 \h </w:instrText>
        </w:r>
        <w:r>
          <w:fldChar w:fldCharType="separate"/>
        </w:r>
        <w:r>
          <w:t>52</w:t>
        </w:r>
        <w:r>
          <w:fldChar w:fldCharType="end"/>
        </w:r>
      </w:hyperlink>
    </w:p>
    <w:p>
      <w:pPr>
        <w:pStyle w:val="TOC2"/>
        <w:tabs>
          <w:tab w:val="right" w:leader="dot" w:pos="8306"/>
        </w:tabs>
      </w:pPr>
      <w:hyperlink w:anchor="_Toc11224" w:history="1">
        <w:r>
          <w:rPr>
            <w:rFonts w:ascii="仿宋" w:eastAsia="仿宋" w:hAnsi="仿宋" w:cs="仿宋" w:hint="eastAsia"/>
            <w:lang w:eastAsia="zh-CN"/>
          </w:rPr>
          <w:t>(二)、地暖管项目法律合规要求</w:t>
        </w:r>
        <w:r>
          <w:tab/>
        </w:r>
        <w:r>
          <w:fldChar w:fldCharType="begin"/>
        </w:r>
        <w:r>
          <w:instrText xml:space="preserve"> PAGEREF _Toc11224 \h </w:instrText>
        </w:r>
        <w:r>
          <w:fldChar w:fldCharType="separate"/>
        </w:r>
        <w:r>
          <w:t>55</w:t>
        </w:r>
        <w:r>
          <w:fldChar w:fldCharType="end"/>
        </w:r>
      </w:hyperlink>
    </w:p>
    <w:p>
      <w:pPr>
        <w:pStyle w:val="TOC2"/>
        <w:tabs>
          <w:tab w:val="right" w:leader="dot" w:pos="8306"/>
        </w:tabs>
      </w:pPr>
      <w:hyperlink w:anchor="_Toc26090" w:history="1">
        <w:r>
          <w:rPr>
            <w:rFonts w:ascii="仿宋" w:eastAsia="仿宋" w:hAnsi="仿宋" w:cs="仿宋" w:hint="eastAsia"/>
            <w:lang w:eastAsia="zh-CN"/>
          </w:rPr>
          <w:t>(三)、地暖管项目合同管理与法律事务</w:t>
        </w:r>
        <w:r>
          <w:tab/>
        </w:r>
        <w:r>
          <w:fldChar w:fldCharType="begin"/>
        </w:r>
        <w:r>
          <w:instrText xml:space="preserve"> PAGEREF _Toc26090 \h </w:instrText>
        </w:r>
        <w:r>
          <w:fldChar w:fldCharType="separate"/>
        </w:r>
        <w:r>
          <w:t>60</w:t>
        </w:r>
        <w:r>
          <w:fldChar w:fldCharType="end"/>
        </w:r>
      </w:hyperlink>
    </w:p>
    <w:p>
      <w:pPr>
        <w:pStyle w:val="TOC2"/>
        <w:tabs>
          <w:tab w:val="right" w:leader="dot" w:pos="8306"/>
        </w:tabs>
      </w:pPr>
      <w:hyperlink w:anchor="_Toc6129" w:history="1">
        <w:r>
          <w:rPr>
            <w:rFonts w:ascii="仿宋" w:eastAsia="仿宋" w:hAnsi="仿宋" w:cs="仿宋" w:hint="eastAsia"/>
            <w:lang w:eastAsia="zh-CN"/>
          </w:rPr>
          <w:t>(四)、地暖管项目知识产权保护策略</w:t>
        </w:r>
        <w:r>
          <w:tab/>
        </w:r>
        <w:r>
          <w:fldChar w:fldCharType="begin"/>
        </w:r>
        <w:r>
          <w:instrText xml:space="preserve"> PAGEREF _Toc6129 \h </w:instrText>
        </w:r>
        <w:r>
          <w:fldChar w:fldCharType="separate"/>
        </w:r>
        <w:r>
          <w:t>66</w:t>
        </w:r>
        <w:r>
          <w:fldChar w:fldCharType="end"/>
        </w:r>
      </w:hyperlink>
    </w:p>
    <w:p>
      <w:pPr>
        <w:pStyle w:val="TOC1"/>
        <w:tabs>
          <w:tab w:val="right" w:leader="dot" w:pos="8306"/>
        </w:tabs>
      </w:pPr>
      <w:hyperlink w:anchor="_Toc12116" w:history="1">
        <w:r>
          <w:rPr>
            <w:rFonts w:ascii="仿宋" w:eastAsia="仿宋" w:hAnsi="仿宋" w:cs="仿宋" w:hint="eastAsia"/>
            <w:lang w:eastAsia="zh-CN"/>
          </w:rPr>
          <w:t>十六、地暖管项目实施时间节点</w:t>
        </w:r>
        <w:r>
          <w:tab/>
        </w:r>
        <w:r>
          <w:fldChar w:fldCharType="begin"/>
        </w:r>
        <w:r>
          <w:instrText xml:space="preserve"> PAGEREF _Toc12116 \h </w:instrText>
        </w:r>
        <w:r>
          <w:fldChar w:fldCharType="separate"/>
        </w:r>
        <w:r>
          <w:t>68</w:t>
        </w:r>
        <w:r>
          <w:fldChar w:fldCharType="end"/>
        </w:r>
      </w:hyperlink>
    </w:p>
    <w:p>
      <w:pPr>
        <w:pStyle w:val="TOC2"/>
        <w:tabs>
          <w:tab w:val="right" w:leader="dot" w:pos="8306"/>
        </w:tabs>
      </w:pPr>
      <w:hyperlink w:anchor="_Toc13878" w:history="1">
        <w:r>
          <w:rPr>
            <w:rFonts w:ascii="仿宋" w:eastAsia="仿宋" w:hAnsi="仿宋" w:cs="仿宋" w:hint="eastAsia"/>
            <w:lang w:eastAsia="zh-CN"/>
          </w:rPr>
          <w:t>(一)、地暖管项目启动阶段时间节点</w:t>
        </w:r>
        <w:r>
          <w:tab/>
        </w:r>
        <w:r>
          <w:fldChar w:fldCharType="begin"/>
        </w:r>
        <w:r>
          <w:instrText xml:space="preserve"> PAGEREF _Toc13878 \h </w:instrText>
        </w:r>
        <w:r>
          <w:fldChar w:fldCharType="separate"/>
        </w:r>
        <w:r>
          <w:t>68</w:t>
        </w:r>
        <w:r>
          <w:fldChar w:fldCharType="end"/>
        </w:r>
      </w:hyperlink>
    </w:p>
    <w:p>
      <w:pPr>
        <w:pStyle w:val="TOC2"/>
        <w:tabs>
          <w:tab w:val="right" w:leader="dot" w:pos="8306"/>
        </w:tabs>
      </w:pPr>
      <w:hyperlink w:anchor="_Toc31261" w:history="1">
        <w:r>
          <w:rPr>
            <w:rFonts w:ascii="仿宋" w:eastAsia="仿宋" w:hAnsi="仿宋" w:cs="仿宋" w:hint="eastAsia"/>
            <w:lang w:eastAsia="zh-CN"/>
          </w:rPr>
          <w:t>(二)、地暖管项目执行阶段时间节点</w:t>
        </w:r>
        <w:r>
          <w:tab/>
        </w:r>
        <w:r>
          <w:fldChar w:fldCharType="begin"/>
        </w:r>
        <w:r>
          <w:instrText xml:space="preserve"> PAGEREF _Toc31261 \h </w:instrText>
        </w:r>
        <w:r>
          <w:fldChar w:fldCharType="separate"/>
        </w:r>
        <w:r>
          <w:t>69</w:t>
        </w:r>
        <w:r>
          <w:fldChar w:fldCharType="end"/>
        </w:r>
      </w:hyperlink>
    </w:p>
    <w:p>
      <w:pPr>
        <w:pStyle w:val="TOC2"/>
        <w:tabs>
          <w:tab w:val="right" w:leader="dot" w:pos="8306"/>
        </w:tabs>
      </w:pPr>
      <w:hyperlink w:anchor="_Toc9652" w:history="1">
        <w:r>
          <w:rPr>
            <w:rFonts w:ascii="仿宋" w:eastAsia="仿宋" w:hAnsi="仿宋" w:cs="仿宋" w:hint="eastAsia"/>
            <w:lang w:eastAsia="zh-CN"/>
          </w:rPr>
          <w:t>(三)、地暖管项目完成阶段时间节点</w:t>
        </w:r>
        <w:r>
          <w:tab/>
        </w:r>
        <w:r>
          <w:fldChar w:fldCharType="begin"/>
        </w:r>
        <w:r>
          <w:instrText xml:space="preserve"> PAGEREF _Toc9652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17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045"/>
      <w:r>
        <w:rPr>
          <w:rFonts w:ascii="仿宋" w:eastAsia="仿宋" w:hAnsi="仿宋" w:cs="仿宋" w:hint="eastAsia"/>
          <w:sz w:val="28"/>
          <w:lang w:eastAsia="zh-CN"/>
        </w:rPr>
        <w:t>一、地暖管项目绩效评估</w:t>
      </w:r>
      <w:bookmarkEnd w:id="2"/>
    </w:p>
    <w:p>
      <w:pPr>
        <w:pStyle w:val="Heading2"/>
        <w:rPr>
          <w:rFonts w:ascii="仿宋" w:eastAsia="仿宋" w:hAnsi="仿宋" w:cs="仿宋" w:hint="eastAsia"/>
          <w:lang w:eastAsia="zh-CN"/>
        </w:rPr>
      </w:pPr>
      <w:bookmarkStart w:id="3" w:name="_Toc2501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在地暖管项目中，我们设计了一套全面的绩效评估指标，以确保地暖管项目的可控和成功交付。这些指标跨足地暖管项目目标、成本、进度和质量等多个维度，为我们提供了全面洞察地暖管项目的健康状况。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地暖管项目目标达成率是我们关注的首要指标。我们设定了明确的目标，并通过定期监测和评估，迅速发现并应对潜在的目标偏差。这为地暖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成本绩效是另一个核心关注点。通过实际成本与预算成本的对比分析，我们深入了解成本差异的原因，及时调整资源分配，保持地暖管项目在经济效益方面的合理水平。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暖管项目进度作为关键的绩效指标之一，得到了精心的关注。我们制定了详细的地暖管项目进度计划，并设立了进度符合度指标，确保实际进度与计划进度保持一致。这使我们能够快速发现和解决潜在的进度问题，保持地暖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地暖管项目绩效的不可或缺的一环。我们引入了一系列的质量标准和客户满意度指标，以确保地暖管项目交付的成果在质量上达到或超越预期水平。通过持续监测这些指标，我们努力提升地暖管项目整体质量水平，为地暖管项目的成功交付提供有力保障。通过这些科学且全面的绩效评估，我们能够更好地引导地暖管项目的持续改进，确保地暖管项目目标的顺利达成。</w:t>
      </w:r>
    </w:p>
    <w:p>
      <w:pPr>
        <w:pStyle w:val="Heading2"/>
        <w:ind w:firstLine="560" w:firstLineChars="200"/>
        <w:rPr>
          <w:rFonts w:ascii="仿宋" w:eastAsia="仿宋" w:hAnsi="仿宋" w:cs="仿宋" w:hint="eastAsia"/>
          <w:sz w:val="28"/>
          <w:lang w:eastAsia="zh-CN"/>
        </w:rPr>
      </w:pPr>
      <w:bookmarkStart w:id="4" w:name="_Toc21330"/>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绩效评估是地暖管项目中的关键环节，为确保地暖管项目达到预期目标，我们采用了多层次、多维度的绩效评估方法。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地暖管项目的战略目标对齐，确保每个决策和行动都与地暖管项目整体目标保持一致。团队会定期召开战略对齐会议，审视当前工作与地暖管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地暖管项目进度、质量、成本和风险等方面。这些指标通过数据收集和分析，为地暖管项目管理团队提供了客观的评估依据。例如，我们通过地暖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绩效评估不仅仅停留在地暖管项目内部，还考虑了地暖管项目对外部环境的影响。我们定期进行干系人满意度调查，以了解各利益相关方对地暖管项目的期望和满意度，并及时做出调整。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这种多层次、多角度的绩效评估方法，使得我们能够全面了解地暖管项目的运行状态，及时做出调整，确保地暖管项目在不断变化的环境中保持稳健前行。</w:t>
      </w:r>
    </w:p>
    <w:p>
      <w:pPr>
        <w:pStyle w:val="Heading2"/>
        <w:ind w:firstLine="560" w:firstLineChars="200"/>
        <w:rPr>
          <w:rFonts w:ascii="仿宋" w:eastAsia="仿宋" w:hAnsi="仿宋" w:cs="仿宋" w:hint="eastAsia"/>
          <w:sz w:val="28"/>
          <w:lang w:eastAsia="zh-CN"/>
        </w:rPr>
      </w:pPr>
      <w:bookmarkStart w:id="5" w:name="_Toc3254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为了确保地暖管项目的有效管理和不断优化，我们采用了精心设计的绩效评估周期。这个周期旨在实现灵活、实时和全面的评估，以适应地暖管项目执行中的各种挑战。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地暖管项目的不同需求，分为短期、中期和长期。短期评估关注每个迭代或工作周期，以及时发现和解决当前任务中的问题。中期评估涵盖几个迭代，深入了解整体地暖管项目的趋势和性能。长期评估则着眼于整个地暖管项目阶段，确保地暖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地暖管项目管理工具和协作平台，团队成员能够随时更新和分享地暖管项目数据。这种实时性的反馈机制使我们能够及时察觉潜在问题，快速调整，保持地暖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地暖管项目的决策制定密不可分。每个周期的地暖管项目回顾会议成为集体总结经验、识别问题深层次原因并找到创新解决方案的平台。这种定期的反思与调整机制使地暖管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5605"/>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28476"/>
      <w:r>
        <w:rPr>
          <w:rFonts w:ascii="仿宋" w:eastAsia="仿宋" w:hAnsi="仿宋" w:cs="仿宋" w:hint="eastAsia"/>
          <w:lang w:eastAsia="zh-CN"/>
        </w:rPr>
        <w:t>(一)、地暖管行业分析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暖管行业一直以来都是市场的关注焦点。行业内的发展趋势、竞争态势以及潜在机会都对地暖管项目的推进产生深远的影响。通过深入研究行业的整体概貌，我们将更好地理解行业的核心特征，为地暖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地暖管行业，技术一直是推动创新和发展的关键因素。我们将对当前技术趋势进行详尽分析，包括但不限于人工智能、大数据应用、先进制造技术等。这有助于地暖管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地暖管项目成功的基础。我们将对主要竞争对手进行深入研究，包括其市场份额、产品特点、市场定位等。通过全面了解竞争对手的优势和劣势，地暖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455"/>
      <w:r>
        <w:rPr>
          <w:rFonts w:ascii="仿宋" w:eastAsia="仿宋" w:hAnsi="仿宋" w:cs="仿宋" w:hint="eastAsia"/>
          <w:sz w:val="28"/>
          <w:lang w:eastAsia="zh-CN"/>
        </w:rPr>
        <w:t>(二)、地暖管市场分析预测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通过对市场规模的深入调研，我们将预测地暖管市场未来的增长趋势。这包括市场的整体规模、各细分领域的发展趋势等。地暖管项目可以根据市场的扩张速度和潜在机会，制定更符合市场需求的发展策略。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了解消费者的需求是市场分析的核心。我们将通过调查研究，深入挖掘目标消费者的需求特点、购买习惯以及对产品和服务的期望。这有助于地暖管项目更好地定位目标市场，提供更符合消费者期待的解决方案。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风险是地暖管项目实施过程中需要充分考虑的因素。我们将对市场风险进行全面评估，包括但不限于政策法规风险、市场竞争风险、技术变革风险等。通过对潜在风险的深入分析，地暖管项目可以制定相应的风险缓解策略，降低不确定性对地暖管项目的影响。</w:t>
      </w:r>
    </w:p>
    <w:p>
      <w:pPr>
        <w:pStyle w:val="Heading1"/>
        <w:ind w:firstLine="560" w:firstLineChars="200"/>
        <w:rPr>
          <w:rFonts w:ascii="仿宋" w:eastAsia="仿宋" w:hAnsi="仿宋" w:cs="仿宋" w:hint="eastAsia"/>
          <w:sz w:val="28"/>
          <w:lang w:eastAsia="zh-CN"/>
        </w:rPr>
      </w:pPr>
      <w:bookmarkStart w:id="9" w:name="_Toc10400"/>
      <w:r>
        <w:rPr>
          <w:rFonts w:ascii="仿宋" w:eastAsia="仿宋" w:hAnsi="仿宋" w:cs="仿宋" w:hint="eastAsia"/>
          <w:sz w:val="28"/>
          <w:lang w:eastAsia="zh-CN"/>
        </w:rPr>
        <w:t>三、地暖管项目危机管理</w:t>
      </w:r>
      <w:bookmarkEnd w:id="9"/>
    </w:p>
    <w:p>
      <w:pPr>
        <w:pStyle w:val="Heading2"/>
        <w:rPr>
          <w:rFonts w:ascii="仿宋" w:eastAsia="仿宋" w:hAnsi="仿宋" w:cs="仿宋" w:hint="eastAsia"/>
          <w:lang w:eastAsia="zh-CN"/>
        </w:rPr>
      </w:pPr>
      <w:bookmarkStart w:id="10" w:name="_Toc25570"/>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地暖管项目危机管理中，危机预警与识别是确保地暖管项目稳健运行的核心步骤。通过建立全面的监测机制，地暖管项目团队旨在及时发现和理解潜在的风险和危机因素，以便采取及时的预防和应对措施，确保地暖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首先，通过深入的风险评估，地暖管项目团队全面分析了整个地暖管项目和各个阶段可能存在的威胁。这包括准确评估每个潜在风险的发生概率和可能影响的程度，为后续危机预警提供了有力支持。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地暖管项目团队着重于明确定义地暖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地暖管项目进展的持续监控，团队能够及时发现潜在问题并作出迅速反应。地暖管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在这一阶段，团队的专业素养和反应速度将发挥至关重要的作用，以确保潜在危机能够在初期得到有效的处理，最大程度地减轻负面影响。通过危机预警与识别，地暖管项目得以更有序、可控地推进。</w:t>
      </w:r>
    </w:p>
    <w:p>
      <w:pPr>
        <w:pStyle w:val="Heading2"/>
        <w:ind w:firstLine="560" w:firstLineChars="200"/>
        <w:rPr>
          <w:rFonts w:ascii="仿宋" w:eastAsia="仿宋" w:hAnsi="仿宋" w:cs="仿宋" w:hint="eastAsia"/>
          <w:sz w:val="28"/>
          <w:lang w:eastAsia="zh-CN"/>
        </w:rPr>
      </w:pPr>
      <w:bookmarkStart w:id="11" w:name="_Toc269"/>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在危机发生时，地暖管项目团队立即行动，成立了应急小组。该小组的任务是迅速制定并实施紧急应对措施，以最小化潜在损失。以下是采取的主要措施：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暂停地暖管项目进度：为遏制危机蔓延，地暖管项目暂时停止进行，以便全面评估当前状况。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资源重新分配：重新评估地暖管项目资源的分配，确保最大限度地减小损失。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实时沟通：与关键利益相关者建立实时沟通机制，向他们传递地暖管项目危机的实际状况，保障地暖管项目核心利益。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在紧急应对的同时，地暖管项目团队强调了团队协作和有效沟通的重要性。以下是团队协作的关键举措：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信息共享机制：建立了信息共享平台，确保团队成员能够及时获取地暖管项目危机的实时信息。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领导者沟通：地暖管项目领导者通过定期会议和即时沟通工具，指导团队应对危机，保持团队稳定运行。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随着危机得到初步控制，地暖管项目团队转向制定恢复计划，以确保地暖管项目能够从中迅速恢复。主要恢复计划包括：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修复受损的进度计划：重新评估地暖管项目进度，制定修复计划，确保地暖管项目尽快回归正常进程。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重新调整资源分配：优化资源分配，确保地暖管项目在有限资源下高效运转。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风险管理机制加强：对地暖管项目风险进行全面评估，制定更强化的风险管理策略，以预防未来可能的危机。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19241"/>
      <w:r>
        <w:rPr>
          <w:rFonts w:ascii="仿宋" w:eastAsia="仿宋" w:hAnsi="仿宋" w:cs="仿宋" w:hint="eastAsia"/>
          <w:sz w:val="28"/>
          <w:lang w:eastAsia="zh-CN"/>
        </w:rPr>
        <w:t>四、地暖管项目可持续发展</w:t>
      </w:r>
      <w:bookmarkEnd w:id="12"/>
    </w:p>
    <w:p>
      <w:pPr>
        <w:pStyle w:val="Heading2"/>
        <w:rPr>
          <w:rFonts w:ascii="仿宋" w:eastAsia="仿宋" w:hAnsi="仿宋" w:cs="仿宋" w:hint="eastAsia"/>
          <w:lang w:eastAsia="zh-CN"/>
        </w:rPr>
      </w:pPr>
      <w:bookmarkStart w:id="13" w:name="_Toc7340"/>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地暖管项目中，地暖管项目团队着眼于未来，明确了可持续发展的战略方向。制定的具体可持续发展目标包括降低资源使用、采用环保技术、最大化社会效益等。这一步骤不仅有助于地暖管项目在环保和社会责任方面达到最高标准，也为未来提供了明确的指引，确保地暖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可持续实践的融入地暖管项目管理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地暖管项目管理周期。从地暖管项目规划开始，地暖管项目团队就考虑了环境和社会的因素。在执行阶段，地暖管项目团队积极推动绿色技术的应用，优化资源利用。此外，关注员工的社会责任，通过培训和沟通活动提高员工对可持续发展的认知，使他们能够在日常工作中践行可持续实践。这些举措不仅为地暖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6796"/>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扎根于地暖管项目的可持续发展理念，我们深信环保与社会责任是地暖管项目成功的关键支柱。在地暖管项目的每一步，我们都致力于通过创新和实践，履行对环境和社会的坚定责任。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地暖管项目团队通过引入先进的环保技术、建立高效的废物处理系统以及推动能源节约措施，积极履行环保责任。定期的环保监测和评估确保地暖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地暖管项目不仅致力于自身可持续发展，还注重对社会的回馈。通过支持社区地暖管项目、参与慈善事业、提供培训机会等方式，地暖管项目积极履行社会责任。与当地社区建立积极互动，关注员工的工作与生活平衡，以及员工的身心健康，是地暖管项目在社会责任层面的关键举措。这样的实践不仅增强了地暖管项目在社会中的声誉，也促进了社会的共同繁荣。</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5" w:name="_Toc994"/>
      <w:r>
        <w:rPr>
          <w:rFonts w:ascii="仿宋" w:eastAsia="仿宋" w:hAnsi="仿宋" w:cs="仿宋" w:hint="eastAsia"/>
          <w:sz w:val="28"/>
          <w:lang w:eastAsia="zh-CN"/>
        </w:rPr>
        <w:t>五、地暖管项目土建工程</w:t>
      </w:r>
      <w:bookmarkEnd w:id="15"/>
    </w:p>
    <w:p>
      <w:pPr>
        <w:pStyle w:val="Heading2"/>
        <w:rPr>
          <w:rFonts w:ascii="仿宋" w:eastAsia="仿宋" w:hAnsi="仿宋" w:cs="仿宋" w:hint="eastAsia"/>
          <w:lang w:eastAsia="zh-CN"/>
        </w:rPr>
      </w:pPr>
      <w:bookmarkStart w:id="16" w:name="_Toc12398"/>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在地暖管项目的建筑工程设计中，我们将秉承一系列重要的设计原则，以确保地暖管项目建筑在功能、美观、可持续性等方面达到最佳效果。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首要原则是确保建筑的功能性得到最大化的发挥。我们将充分理解地暖管项目的实际需求，合理布局各个功能区域，保证建筑在满足业务需求的同时，提供高效的工作环境。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在建筑设计中，我们将综合考虑建设和运营成本。通过精细的经济效益分析，确保设计方案在高效利用资源的同时，对地暖管项目的长期盈利能力有积极的贡献。</w:t>
      </w:r>
    </w:p>
    <w:p>
      <w:pPr>
        <w:pStyle w:val="Heading2"/>
        <w:ind w:firstLine="560" w:firstLineChars="200"/>
        <w:rPr>
          <w:rFonts w:ascii="仿宋" w:eastAsia="仿宋" w:hAnsi="仿宋" w:cs="仿宋" w:hint="eastAsia"/>
          <w:sz w:val="28"/>
          <w:lang w:eastAsia="zh-CN"/>
        </w:rPr>
      </w:pPr>
      <w:bookmarkStart w:id="17" w:name="_Toc31950"/>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地暖管项目的土建工程设计中，我们将精准设定设计年限，结合地暖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地暖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16021"/>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地暖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地暖管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地暖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28088"/>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本期工程地暖管项目预计总建筑面积XXX平方米，其中：计容建筑面积XXX平方米，计划建筑工程投资XX万元，占地暖管项目总投资的XX%。</w:t>
      </w:r>
    </w:p>
    <w:p>
      <w:pPr>
        <w:pStyle w:val="Heading1"/>
        <w:ind w:firstLine="560" w:firstLineChars="200"/>
        <w:rPr>
          <w:rFonts w:ascii="仿宋" w:eastAsia="仿宋" w:hAnsi="仿宋" w:cs="仿宋" w:hint="eastAsia"/>
          <w:sz w:val="28"/>
          <w:lang w:eastAsia="zh-CN"/>
        </w:rPr>
      </w:pPr>
      <w:bookmarkStart w:id="20" w:name="_Toc1885"/>
      <w:r>
        <w:rPr>
          <w:rFonts w:ascii="仿宋" w:eastAsia="仿宋" w:hAnsi="仿宋" w:cs="仿宋" w:hint="eastAsia"/>
          <w:sz w:val="28"/>
          <w:lang w:eastAsia="zh-CN"/>
        </w:rPr>
        <w:t>六、地暖管项目文档管理</w:t>
      </w:r>
      <w:bookmarkEnd w:id="20"/>
    </w:p>
    <w:p>
      <w:pPr>
        <w:pStyle w:val="Heading2"/>
        <w:rPr>
          <w:rFonts w:ascii="仿宋" w:eastAsia="仿宋" w:hAnsi="仿宋" w:cs="仿宋" w:hint="eastAsia"/>
          <w:lang w:eastAsia="zh-CN"/>
        </w:rPr>
      </w:pPr>
      <w:bookmarkStart w:id="21" w:name="_Toc30711"/>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地暖管项目高度重视文档的质量和准确性，以支持地暖管项目的各项活动和决策。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地暖管项目文档的编制始于地暖管项目计划的初期，我们制定了详细的文档编制计划，明确了每个文档的内容、格式和编写责任人。在地暖管项目启动阶段，我们首先编制了地暖管项目章程，明确定义了地暖管项目的目标、范围、风险等关键要素。随后，地暖管项目团队根据计划陆续编制了需求文档、设计文档、测试文档等各类文档，确保地暖管项目的每个阶段都有清晰的文档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地暖管项目管理中的重要环节，旨在确保地暖管项目文档符合质量标准和地暖管项目需求。在地暖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除了内部审查，我们还进行了外部审查，邀请地暖管项目相关利益方和专业领域的专家对文档进行独立审查。这有助于获取更全面、客观的反馈，确保地暖管项目文档不仅符合内部标准，也满足外部需求。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地暖管项目在文档编制与审查方面建立了严格的管理机制，通过规范的流程和多维度的审查，确保地暖管项目文档的质量、准确性和可靠性，为地暖管项目的顺利推进提供了有力支持。</w:t>
      </w:r>
    </w:p>
    <w:p>
      <w:pPr>
        <w:pStyle w:val="Heading2"/>
        <w:ind w:firstLine="560" w:firstLineChars="200"/>
        <w:rPr>
          <w:rFonts w:ascii="仿宋" w:eastAsia="仿宋" w:hAnsi="仿宋" w:cs="仿宋" w:hint="eastAsia"/>
          <w:sz w:val="28"/>
          <w:lang w:eastAsia="zh-CN"/>
        </w:rPr>
      </w:pPr>
      <w:bookmarkStart w:id="22" w:name="_Toc5500"/>
      <w:r>
        <w:rPr>
          <w:rFonts w:ascii="仿宋" w:eastAsia="仿宋" w:hAnsi="仿宋" w:cs="仿宋" w:hint="eastAsia"/>
          <w:sz w:val="28"/>
          <w:lang w:eastAsia="zh-CN"/>
        </w:rPr>
        <w:t>(二)、文档发布与分发</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在地暖管项目中，我们致力于优化文档发布与分发过程，以确保信息的高效传递和团队间协作的顺畅进行。以下是我们采取的关键优化策略：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https://d.book118.com/678054137054006041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地暖管项目规划设计蓝图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地暖管项目规划设计蓝图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地暖管项目规划设计蓝图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地暖管项目规划设计蓝图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地暖管项目规划设计蓝图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地暖管项目规划设计蓝图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地暖管项目规划设计蓝图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地暖管项目规划设计蓝图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地暖管项目规划设计蓝图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地暖管项目规划设计蓝图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地暖管项目规划设计蓝图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地暖管项目规划设计蓝图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地暖管项目规划设计蓝图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地暖管项目规划设计蓝图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地暖管项目规划设计蓝图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地暖管项目规划设计蓝图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地暖管项目规划设计蓝图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841CB0"/>
    <w:rsid w:val="1B841CB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8054137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2024-02-22T00:31:00Z</dcterms:created>
  <dcterms:modified xsi:type="dcterms:W3CDTF">2024-02-22T00:32:05Z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8A1F2BE22D2E407B8BC32148734A4541_11</vt:lpwstr>
  </property>
  <property fmtid="{D5CDD505-2E9C-101B-9397-08002B2CF9AE}" pid="3" name="KSOProductBuildVer">
    <vt:lpwstr>2052-12.1.0.16250</vt:lpwstr>
  </property>
</Properties>
</file>