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成套开关设备项目计划设计方案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24" w:history="1">
        <w:r>
          <w:rPr>
            <w:rFonts w:ascii="仿宋" w:eastAsia="仿宋" w:hAnsi="仿宋" w:cs="仿宋" w:hint="eastAsia"/>
            <w:lang w:eastAsia="zh-CN"/>
          </w:rPr>
          <w:t>前言</w:t>
        </w:r>
        <w:r>
          <w:tab/>
        </w:r>
        <w:r>
          <w:fldChar w:fldCharType="begin"/>
        </w:r>
        <w:r>
          <w:instrText xml:space="preserve"> PAGEREF _Toc15724 \h </w:instrText>
        </w:r>
        <w:r>
          <w:fldChar w:fldCharType="separate"/>
        </w:r>
        <w:r>
          <w:t>3</w:t>
        </w:r>
        <w:r>
          <w:fldChar w:fldCharType="end"/>
        </w:r>
      </w:hyperlink>
    </w:p>
    <w:p>
      <w:pPr>
        <w:pStyle w:val="TOC1"/>
        <w:tabs>
          <w:tab w:val="right" w:leader="dot" w:pos="8306"/>
        </w:tabs>
      </w:pPr>
      <w:hyperlink w:anchor="_Toc4199" w:history="1">
        <w:r>
          <w:rPr>
            <w:rFonts w:ascii="仿宋" w:eastAsia="仿宋" w:hAnsi="仿宋" w:cs="仿宋" w:hint="eastAsia"/>
            <w:lang w:eastAsia="zh-CN"/>
          </w:rPr>
          <w:t>一、成套开关设备项目可持续发展</w:t>
        </w:r>
        <w:r>
          <w:tab/>
        </w:r>
        <w:r>
          <w:fldChar w:fldCharType="begin"/>
        </w:r>
        <w:r>
          <w:instrText xml:space="preserve"> PAGEREF _Toc4199 \h </w:instrText>
        </w:r>
        <w:r>
          <w:fldChar w:fldCharType="separate"/>
        </w:r>
        <w:r>
          <w:t>3</w:t>
        </w:r>
        <w:r>
          <w:fldChar w:fldCharType="end"/>
        </w:r>
      </w:hyperlink>
    </w:p>
    <w:p>
      <w:pPr>
        <w:pStyle w:val="TOC2"/>
        <w:tabs>
          <w:tab w:val="right" w:leader="dot" w:pos="8306"/>
        </w:tabs>
      </w:pPr>
      <w:hyperlink w:anchor="_Toc24568" w:history="1">
        <w:r>
          <w:rPr>
            <w:rFonts w:ascii="仿宋" w:eastAsia="仿宋" w:hAnsi="仿宋" w:cs="仿宋" w:hint="eastAsia"/>
            <w:lang w:eastAsia="zh-CN"/>
          </w:rPr>
          <w:t>(一)、可持续战略与实践</w:t>
        </w:r>
        <w:r>
          <w:tab/>
        </w:r>
        <w:r>
          <w:fldChar w:fldCharType="begin"/>
        </w:r>
        <w:r>
          <w:instrText xml:space="preserve"> PAGEREF _Toc24568 \h </w:instrText>
        </w:r>
        <w:r>
          <w:fldChar w:fldCharType="separate"/>
        </w:r>
        <w:r>
          <w:t>3</w:t>
        </w:r>
        <w:r>
          <w:fldChar w:fldCharType="end"/>
        </w:r>
      </w:hyperlink>
    </w:p>
    <w:p>
      <w:pPr>
        <w:pStyle w:val="TOC2"/>
        <w:tabs>
          <w:tab w:val="right" w:leader="dot" w:pos="8306"/>
        </w:tabs>
      </w:pPr>
      <w:hyperlink w:anchor="_Toc20843" w:history="1">
        <w:r>
          <w:rPr>
            <w:rFonts w:ascii="仿宋" w:eastAsia="仿宋" w:hAnsi="仿宋" w:cs="仿宋" w:hint="eastAsia"/>
            <w:lang w:eastAsia="zh-CN"/>
          </w:rPr>
          <w:t>(二)、环保与社会责任</w:t>
        </w:r>
        <w:r>
          <w:tab/>
        </w:r>
        <w:r>
          <w:fldChar w:fldCharType="begin"/>
        </w:r>
        <w:r>
          <w:instrText xml:space="preserve"> PAGEREF _Toc20843 \h </w:instrText>
        </w:r>
        <w:r>
          <w:fldChar w:fldCharType="separate"/>
        </w:r>
        <w:r>
          <w:t>4</w:t>
        </w:r>
        <w:r>
          <w:fldChar w:fldCharType="end"/>
        </w:r>
      </w:hyperlink>
    </w:p>
    <w:p>
      <w:pPr>
        <w:pStyle w:val="TOC1"/>
        <w:tabs>
          <w:tab w:val="right" w:leader="dot" w:pos="8306"/>
        </w:tabs>
      </w:pPr>
      <w:hyperlink w:anchor="_Toc28554" w:history="1">
        <w:r>
          <w:rPr>
            <w:rFonts w:ascii="仿宋" w:eastAsia="仿宋" w:hAnsi="仿宋" w:cs="仿宋" w:hint="eastAsia"/>
            <w:lang w:eastAsia="zh-CN"/>
          </w:rPr>
          <w:t>二、成套开关设备项目建设单位说明</w:t>
        </w:r>
        <w:r>
          <w:tab/>
        </w:r>
        <w:r>
          <w:fldChar w:fldCharType="begin"/>
        </w:r>
        <w:r>
          <w:instrText xml:space="preserve"> PAGEREF _Toc28554 \h </w:instrText>
        </w:r>
        <w:r>
          <w:fldChar w:fldCharType="separate"/>
        </w:r>
        <w:r>
          <w:t>5</w:t>
        </w:r>
        <w:r>
          <w:fldChar w:fldCharType="end"/>
        </w:r>
      </w:hyperlink>
    </w:p>
    <w:p>
      <w:pPr>
        <w:pStyle w:val="TOC2"/>
        <w:tabs>
          <w:tab w:val="right" w:leader="dot" w:pos="8306"/>
        </w:tabs>
      </w:pPr>
      <w:hyperlink w:anchor="_Toc17655" w:history="1">
        <w:r>
          <w:rPr>
            <w:rFonts w:ascii="仿宋" w:eastAsia="仿宋" w:hAnsi="仿宋" w:cs="仿宋" w:hint="eastAsia"/>
            <w:lang w:eastAsia="zh-CN"/>
          </w:rPr>
          <w:t>(一)、成套开关设备项目承办单位基本情况</w:t>
        </w:r>
        <w:r>
          <w:tab/>
        </w:r>
        <w:r>
          <w:fldChar w:fldCharType="begin"/>
        </w:r>
        <w:r>
          <w:instrText xml:space="preserve"> PAGEREF _Toc17655 \h </w:instrText>
        </w:r>
        <w:r>
          <w:fldChar w:fldCharType="separate"/>
        </w:r>
        <w:r>
          <w:t>5</w:t>
        </w:r>
        <w:r>
          <w:fldChar w:fldCharType="end"/>
        </w:r>
      </w:hyperlink>
    </w:p>
    <w:p>
      <w:pPr>
        <w:pStyle w:val="TOC2"/>
        <w:tabs>
          <w:tab w:val="right" w:leader="dot" w:pos="8306"/>
        </w:tabs>
      </w:pPr>
      <w:hyperlink w:anchor="_Toc24520" w:history="1">
        <w:r>
          <w:rPr>
            <w:rFonts w:ascii="仿宋" w:eastAsia="仿宋" w:hAnsi="仿宋" w:cs="仿宋" w:hint="eastAsia"/>
            <w:lang w:eastAsia="zh-CN"/>
          </w:rPr>
          <w:t>(二)、公司经济效益分析</w:t>
        </w:r>
        <w:r>
          <w:tab/>
        </w:r>
        <w:r>
          <w:fldChar w:fldCharType="begin"/>
        </w:r>
        <w:r>
          <w:instrText xml:space="preserve"> PAGEREF _Toc24520 \h </w:instrText>
        </w:r>
        <w:r>
          <w:fldChar w:fldCharType="separate"/>
        </w:r>
        <w:r>
          <w:t>5</w:t>
        </w:r>
        <w:r>
          <w:fldChar w:fldCharType="end"/>
        </w:r>
      </w:hyperlink>
    </w:p>
    <w:p>
      <w:pPr>
        <w:pStyle w:val="TOC1"/>
        <w:tabs>
          <w:tab w:val="right" w:leader="dot" w:pos="8306"/>
        </w:tabs>
      </w:pPr>
      <w:hyperlink w:anchor="_Toc32444" w:history="1">
        <w:r>
          <w:rPr>
            <w:rFonts w:ascii="仿宋" w:eastAsia="仿宋" w:hAnsi="仿宋" w:cs="仿宋" w:hint="eastAsia"/>
            <w:lang w:eastAsia="zh-CN"/>
          </w:rPr>
          <w:t>三、成套开关设备项目土建工程</w:t>
        </w:r>
        <w:r>
          <w:tab/>
        </w:r>
        <w:r>
          <w:fldChar w:fldCharType="begin"/>
        </w:r>
        <w:r>
          <w:instrText xml:space="preserve"> PAGEREF _Toc32444 \h </w:instrText>
        </w:r>
        <w:r>
          <w:fldChar w:fldCharType="separate"/>
        </w:r>
        <w:r>
          <w:t>6</w:t>
        </w:r>
        <w:r>
          <w:fldChar w:fldCharType="end"/>
        </w:r>
      </w:hyperlink>
    </w:p>
    <w:p>
      <w:pPr>
        <w:pStyle w:val="TOC2"/>
        <w:tabs>
          <w:tab w:val="right" w:leader="dot" w:pos="8306"/>
        </w:tabs>
      </w:pPr>
      <w:hyperlink w:anchor="_Toc20891" w:history="1">
        <w:r>
          <w:rPr>
            <w:rFonts w:ascii="仿宋" w:eastAsia="仿宋" w:hAnsi="仿宋" w:cs="仿宋" w:hint="eastAsia"/>
            <w:lang w:eastAsia="zh-CN"/>
          </w:rPr>
          <w:t>(一)、建筑工程设计原则</w:t>
        </w:r>
        <w:r>
          <w:tab/>
        </w:r>
        <w:r>
          <w:fldChar w:fldCharType="begin"/>
        </w:r>
        <w:r>
          <w:instrText xml:space="preserve"> PAGEREF _Toc20891 \h </w:instrText>
        </w:r>
        <w:r>
          <w:fldChar w:fldCharType="separate"/>
        </w:r>
        <w:r>
          <w:t>6</w:t>
        </w:r>
        <w:r>
          <w:fldChar w:fldCharType="end"/>
        </w:r>
      </w:hyperlink>
    </w:p>
    <w:p>
      <w:pPr>
        <w:pStyle w:val="TOC2"/>
        <w:tabs>
          <w:tab w:val="right" w:leader="dot" w:pos="8306"/>
        </w:tabs>
      </w:pPr>
      <w:hyperlink w:anchor="_Toc4091" w:history="1">
        <w:r>
          <w:rPr>
            <w:rFonts w:ascii="仿宋" w:eastAsia="仿宋" w:hAnsi="仿宋" w:cs="仿宋" w:hint="eastAsia"/>
            <w:lang w:eastAsia="zh-CN"/>
          </w:rPr>
          <w:t>(二)、土建工程设计年限及安全等级</w:t>
        </w:r>
        <w:r>
          <w:tab/>
        </w:r>
        <w:r>
          <w:fldChar w:fldCharType="begin"/>
        </w:r>
        <w:r>
          <w:instrText xml:space="preserve"> PAGEREF _Toc4091 \h </w:instrText>
        </w:r>
        <w:r>
          <w:fldChar w:fldCharType="separate"/>
        </w:r>
        <w:r>
          <w:t>7</w:t>
        </w:r>
        <w:r>
          <w:fldChar w:fldCharType="end"/>
        </w:r>
      </w:hyperlink>
    </w:p>
    <w:p>
      <w:pPr>
        <w:pStyle w:val="TOC2"/>
        <w:tabs>
          <w:tab w:val="right" w:leader="dot" w:pos="8306"/>
        </w:tabs>
      </w:pPr>
      <w:hyperlink w:anchor="_Toc7510" w:history="1">
        <w:r>
          <w:rPr>
            <w:rFonts w:ascii="仿宋" w:eastAsia="仿宋" w:hAnsi="仿宋" w:cs="仿宋" w:hint="eastAsia"/>
            <w:lang w:eastAsia="zh-CN"/>
          </w:rPr>
          <w:t>(三)、建筑工程设计总体要求</w:t>
        </w:r>
        <w:r>
          <w:tab/>
        </w:r>
        <w:r>
          <w:fldChar w:fldCharType="begin"/>
        </w:r>
        <w:r>
          <w:instrText xml:space="preserve"> PAGEREF _Toc7510 \h </w:instrText>
        </w:r>
        <w:r>
          <w:fldChar w:fldCharType="separate"/>
        </w:r>
        <w:r>
          <w:t>9</w:t>
        </w:r>
        <w:r>
          <w:fldChar w:fldCharType="end"/>
        </w:r>
      </w:hyperlink>
    </w:p>
    <w:p>
      <w:pPr>
        <w:pStyle w:val="TOC2"/>
        <w:tabs>
          <w:tab w:val="right" w:leader="dot" w:pos="8306"/>
        </w:tabs>
      </w:pPr>
      <w:hyperlink w:anchor="_Toc4997" w:history="1">
        <w:r>
          <w:rPr>
            <w:rFonts w:ascii="仿宋" w:eastAsia="仿宋" w:hAnsi="仿宋" w:cs="仿宋" w:hint="eastAsia"/>
            <w:lang w:eastAsia="zh-CN"/>
          </w:rPr>
          <w:t>(四)、土建工程建设指标</w:t>
        </w:r>
        <w:r>
          <w:tab/>
        </w:r>
        <w:r>
          <w:fldChar w:fldCharType="begin"/>
        </w:r>
        <w:r>
          <w:instrText xml:space="preserve"> PAGEREF _Toc4997 \h </w:instrText>
        </w:r>
        <w:r>
          <w:fldChar w:fldCharType="separate"/>
        </w:r>
        <w:r>
          <w:t>9</w:t>
        </w:r>
        <w:r>
          <w:fldChar w:fldCharType="end"/>
        </w:r>
      </w:hyperlink>
    </w:p>
    <w:p>
      <w:pPr>
        <w:pStyle w:val="TOC1"/>
        <w:tabs>
          <w:tab w:val="right" w:leader="dot" w:pos="8306"/>
        </w:tabs>
      </w:pPr>
      <w:hyperlink w:anchor="_Toc12066" w:history="1">
        <w:r>
          <w:rPr>
            <w:rFonts w:ascii="仿宋" w:eastAsia="仿宋" w:hAnsi="仿宋" w:cs="仿宋" w:hint="eastAsia"/>
            <w:lang w:eastAsia="zh-CN"/>
          </w:rPr>
          <w:t>四、成套开关设备项目建设背景及必要性分析</w:t>
        </w:r>
        <w:r>
          <w:tab/>
        </w:r>
        <w:r>
          <w:fldChar w:fldCharType="begin"/>
        </w:r>
        <w:r>
          <w:instrText xml:space="preserve"> PAGEREF _Toc12066 \h </w:instrText>
        </w:r>
        <w:r>
          <w:fldChar w:fldCharType="separate"/>
        </w:r>
        <w:r>
          <w:t>10</w:t>
        </w:r>
        <w:r>
          <w:fldChar w:fldCharType="end"/>
        </w:r>
      </w:hyperlink>
    </w:p>
    <w:p>
      <w:pPr>
        <w:pStyle w:val="TOC2"/>
        <w:tabs>
          <w:tab w:val="right" w:leader="dot" w:pos="8306"/>
        </w:tabs>
      </w:pPr>
      <w:hyperlink w:anchor="_Toc5881" w:history="1">
        <w:r>
          <w:rPr>
            <w:rFonts w:ascii="仿宋" w:eastAsia="仿宋" w:hAnsi="仿宋" w:cs="仿宋" w:hint="eastAsia"/>
            <w:lang w:eastAsia="zh-CN"/>
          </w:rPr>
          <w:t>(一)、成套开关设备项目背景分析</w:t>
        </w:r>
        <w:r>
          <w:tab/>
        </w:r>
        <w:r>
          <w:fldChar w:fldCharType="begin"/>
        </w:r>
        <w:r>
          <w:instrText xml:space="preserve"> PAGEREF _Toc5881 \h </w:instrText>
        </w:r>
        <w:r>
          <w:fldChar w:fldCharType="separate"/>
        </w:r>
        <w:r>
          <w:t>10</w:t>
        </w:r>
        <w:r>
          <w:fldChar w:fldCharType="end"/>
        </w:r>
      </w:hyperlink>
    </w:p>
    <w:p>
      <w:pPr>
        <w:pStyle w:val="TOC2"/>
        <w:tabs>
          <w:tab w:val="right" w:leader="dot" w:pos="8306"/>
        </w:tabs>
      </w:pPr>
      <w:hyperlink w:anchor="_Toc20444" w:history="1">
        <w:r>
          <w:rPr>
            <w:rFonts w:ascii="仿宋" w:eastAsia="仿宋" w:hAnsi="仿宋" w:cs="仿宋" w:hint="eastAsia"/>
            <w:lang w:eastAsia="zh-CN"/>
          </w:rPr>
          <w:t>(二)、成套开关设备项目建设必要性分析</w:t>
        </w:r>
        <w:r>
          <w:tab/>
        </w:r>
        <w:r>
          <w:fldChar w:fldCharType="begin"/>
        </w:r>
        <w:r>
          <w:instrText xml:space="preserve"> PAGEREF _Toc20444 \h </w:instrText>
        </w:r>
        <w:r>
          <w:fldChar w:fldCharType="separate"/>
        </w:r>
        <w:r>
          <w:t>11</w:t>
        </w:r>
        <w:r>
          <w:fldChar w:fldCharType="end"/>
        </w:r>
      </w:hyperlink>
    </w:p>
    <w:p>
      <w:pPr>
        <w:pStyle w:val="TOC1"/>
        <w:tabs>
          <w:tab w:val="right" w:leader="dot" w:pos="8306"/>
        </w:tabs>
      </w:pPr>
      <w:hyperlink w:anchor="_Toc12973" w:history="1">
        <w:r>
          <w:rPr>
            <w:rFonts w:ascii="仿宋" w:eastAsia="仿宋" w:hAnsi="仿宋" w:cs="仿宋" w:hint="eastAsia"/>
            <w:lang w:eastAsia="zh-CN"/>
          </w:rPr>
          <w:t>五、产品规划分析</w:t>
        </w:r>
        <w:r>
          <w:tab/>
        </w:r>
        <w:r>
          <w:fldChar w:fldCharType="begin"/>
        </w:r>
        <w:r>
          <w:instrText xml:space="preserve"> PAGEREF _Toc12973 \h </w:instrText>
        </w:r>
        <w:r>
          <w:fldChar w:fldCharType="separate"/>
        </w:r>
        <w:r>
          <w:t>13</w:t>
        </w:r>
        <w:r>
          <w:fldChar w:fldCharType="end"/>
        </w:r>
      </w:hyperlink>
    </w:p>
    <w:p>
      <w:pPr>
        <w:pStyle w:val="TOC2"/>
        <w:tabs>
          <w:tab w:val="right" w:leader="dot" w:pos="8306"/>
        </w:tabs>
      </w:pPr>
      <w:hyperlink w:anchor="_Toc1471" w:history="1">
        <w:r>
          <w:rPr>
            <w:rFonts w:ascii="仿宋" w:eastAsia="仿宋" w:hAnsi="仿宋" w:cs="仿宋" w:hint="eastAsia"/>
            <w:lang w:eastAsia="zh-CN"/>
          </w:rPr>
          <w:t>(一)、产品规划</w:t>
        </w:r>
        <w:r>
          <w:tab/>
        </w:r>
        <w:r>
          <w:fldChar w:fldCharType="begin"/>
        </w:r>
        <w:r>
          <w:instrText xml:space="preserve"> PAGEREF _Toc1471 \h </w:instrText>
        </w:r>
        <w:r>
          <w:fldChar w:fldCharType="separate"/>
        </w:r>
        <w:r>
          <w:t>13</w:t>
        </w:r>
        <w:r>
          <w:fldChar w:fldCharType="end"/>
        </w:r>
      </w:hyperlink>
    </w:p>
    <w:p>
      <w:pPr>
        <w:pStyle w:val="TOC2"/>
        <w:tabs>
          <w:tab w:val="right" w:leader="dot" w:pos="8306"/>
        </w:tabs>
      </w:pPr>
      <w:hyperlink w:anchor="_Toc28195" w:history="1">
        <w:r>
          <w:rPr>
            <w:rFonts w:ascii="仿宋" w:eastAsia="仿宋" w:hAnsi="仿宋" w:cs="仿宋" w:hint="eastAsia"/>
            <w:lang w:eastAsia="zh-CN"/>
          </w:rPr>
          <w:t>(二)、建设规模</w:t>
        </w:r>
        <w:r>
          <w:tab/>
        </w:r>
        <w:r>
          <w:fldChar w:fldCharType="begin"/>
        </w:r>
        <w:r>
          <w:instrText xml:space="preserve"> PAGEREF _Toc28195 \h </w:instrText>
        </w:r>
        <w:r>
          <w:fldChar w:fldCharType="separate"/>
        </w:r>
        <w:r>
          <w:t>13</w:t>
        </w:r>
        <w:r>
          <w:fldChar w:fldCharType="end"/>
        </w:r>
      </w:hyperlink>
    </w:p>
    <w:p>
      <w:pPr>
        <w:pStyle w:val="TOC1"/>
        <w:tabs>
          <w:tab w:val="right" w:leader="dot" w:pos="8306"/>
        </w:tabs>
      </w:pPr>
      <w:hyperlink w:anchor="_Toc21401" w:history="1">
        <w:r>
          <w:rPr>
            <w:rFonts w:ascii="仿宋" w:eastAsia="仿宋" w:hAnsi="仿宋" w:cs="仿宋" w:hint="eastAsia"/>
            <w:lang w:eastAsia="zh-CN"/>
          </w:rPr>
          <w:t>六、成套开关设备项目文档管理</w:t>
        </w:r>
        <w:r>
          <w:tab/>
        </w:r>
        <w:r>
          <w:fldChar w:fldCharType="begin"/>
        </w:r>
        <w:r>
          <w:instrText xml:space="preserve"> PAGEREF _Toc21401 \h </w:instrText>
        </w:r>
        <w:r>
          <w:fldChar w:fldCharType="separate"/>
        </w:r>
        <w:r>
          <w:t>15</w:t>
        </w:r>
        <w:r>
          <w:fldChar w:fldCharType="end"/>
        </w:r>
      </w:hyperlink>
    </w:p>
    <w:p>
      <w:pPr>
        <w:pStyle w:val="TOC2"/>
        <w:tabs>
          <w:tab w:val="right" w:leader="dot" w:pos="8306"/>
        </w:tabs>
      </w:pPr>
      <w:hyperlink w:anchor="_Toc15619" w:history="1">
        <w:r>
          <w:rPr>
            <w:rFonts w:ascii="仿宋" w:eastAsia="仿宋" w:hAnsi="仿宋" w:cs="仿宋" w:hint="eastAsia"/>
            <w:lang w:eastAsia="zh-CN"/>
          </w:rPr>
          <w:t>(一)、文档编制与审查</w:t>
        </w:r>
        <w:r>
          <w:tab/>
        </w:r>
        <w:r>
          <w:fldChar w:fldCharType="begin"/>
        </w:r>
        <w:r>
          <w:instrText xml:space="preserve"> PAGEREF _Toc15619 \h </w:instrText>
        </w:r>
        <w:r>
          <w:fldChar w:fldCharType="separate"/>
        </w:r>
        <w:r>
          <w:t>15</w:t>
        </w:r>
        <w:r>
          <w:fldChar w:fldCharType="end"/>
        </w:r>
      </w:hyperlink>
    </w:p>
    <w:p>
      <w:pPr>
        <w:pStyle w:val="TOC2"/>
        <w:tabs>
          <w:tab w:val="right" w:leader="dot" w:pos="8306"/>
        </w:tabs>
      </w:pPr>
      <w:hyperlink w:anchor="_Toc4692" w:history="1">
        <w:r>
          <w:rPr>
            <w:rFonts w:ascii="仿宋" w:eastAsia="仿宋" w:hAnsi="仿宋" w:cs="仿宋" w:hint="eastAsia"/>
            <w:lang w:eastAsia="zh-CN"/>
          </w:rPr>
          <w:t>(二)、文档发布与分发</w:t>
        </w:r>
        <w:r>
          <w:tab/>
        </w:r>
        <w:r>
          <w:fldChar w:fldCharType="begin"/>
        </w:r>
        <w:r>
          <w:instrText xml:space="preserve"> PAGEREF _Toc4692 \h </w:instrText>
        </w:r>
        <w:r>
          <w:fldChar w:fldCharType="separate"/>
        </w:r>
        <w:r>
          <w:t>16</w:t>
        </w:r>
        <w:r>
          <w:fldChar w:fldCharType="end"/>
        </w:r>
      </w:hyperlink>
    </w:p>
    <w:p>
      <w:pPr>
        <w:pStyle w:val="TOC2"/>
        <w:tabs>
          <w:tab w:val="right" w:leader="dot" w:pos="8306"/>
        </w:tabs>
      </w:pPr>
      <w:hyperlink w:anchor="_Toc229" w:history="1">
        <w:r>
          <w:rPr>
            <w:rFonts w:ascii="仿宋" w:eastAsia="仿宋" w:hAnsi="仿宋" w:cs="仿宋" w:hint="eastAsia"/>
            <w:lang w:eastAsia="zh-CN"/>
          </w:rPr>
          <w:t>(三)、文档存档与归档</w:t>
        </w:r>
        <w:r>
          <w:tab/>
        </w:r>
        <w:r>
          <w:fldChar w:fldCharType="begin"/>
        </w:r>
        <w:r>
          <w:instrText xml:space="preserve"> PAGEREF _Toc229 \h </w:instrText>
        </w:r>
        <w:r>
          <w:fldChar w:fldCharType="separate"/>
        </w:r>
        <w:r>
          <w:t>17</w:t>
        </w:r>
        <w:r>
          <w:fldChar w:fldCharType="end"/>
        </w:r>
      </w:hyperlink>
    </w:p>
    <w:p>
      <w:pPr>
        <w:pStyle w:val="TOC1"/>
        <w:tabs>
          <w:tab w:val="right" w:leader="dot" w:pos="8306"/>
        </w:tabs>
      </w:pPr>
      <w:hyperlink w:anchor="_Toc16409" w:history="1">
        <w:r>
          <w:rPr>
            <w:rFonts w:ascii="仿宋" w:eastAsia="仿宋" w:hAnsi="仿宋" w:cs="仿宋" w:hint="eastAsia"/>
            <w:lang w:eastAsia="zh-CN"/>
          </w:rPr>
          <w:t>七、成套开关设备项目风险管理</w:t>
        </w:r>
        <w:r>
          <w:tab/>
        </w:r>
        <w:r>
          <w:fldChar w:fldCharType="begin"/>
        </w:r>
        <w:r>
          <w:instrText xml:space="preserve"> PAGEREF _Toc16409 \h </w:instrText>
        </w:r>
        <w:r>
          <w:fldChar w:fldCharType="separate"/>
        </w:r>
        <w:r>
          <w:t>18</w:t>
        </w:r>
        <w:r>
          <w:fldChar w:fldCharType="end"/>
        </w:r>
      </w:hyperlink>
    </w:p>
    <w:p>
      <w:pPr>
        <w:pStyle w:val="TOC2"/>
        <w:tabs>
          <w:tab w:val="right" w:leader="dot" w:pos="8306"/>
        </w:tabs>
      </w:pPr>
      <w:hyperlink w:anchor="_Toc7797" w:history="1">
        <w:r>
          <w:rPr>
            <w:rFonts w:ascii="仿宋" w:eastAsia="仿宋" w:hAnsi="仿宋" w:cs="仿宋" w:hint="eastAsia"/>
            <w:lang w:eastAsia="zh-CN"/>
          </w:rPr>
          <w:t>(一)、风险识别与评估</w:t>
        </w:r>
        <w:r>
          <w:tab/>
        </w:r>
        <w:r>
          <w:fldChar w:fldCharType="begin"/>
        </w:r>
        <w:r>
          <w:instrText xml:space="preserve"> PAGEREF _Toc7797 \h </w:instrText>
        </w:r>
        <w:r>
          <w:fldChar w:fldCharType="separate"/>
        </w:r>
        <w:r>
          <w:t>18</w:t>
        </w:r>
        <w:r>
          <w:fldChar w:fldCharType="end"/>
        </w:r>
      </w:hyperlink>
    </w:p>
    <w:p>
      <w:pPr>
        <w:pStyle w:val="TOC2"/>
        <w:tabs>
          <w:tab w:val="right" w:leader="dot" w:pos="8306"/>
        </w:tabs>
      </w:pPr>
      <w:hyperlink w:anchor="_Toc14694" w:history="1">
        <w:r>
          <w:rPr>
            <w:rFonts w:ascii="仿宋" w:eastAsia="仿宋" w:hAnsi="仿宋" w:cs="仿宋" w:hint="eastAsia"/>
            <w:lang w:eastAsia="zh-CN"/>
          </w:rPr>
          <w:t>(二)、风险应对策略</w:t>
        </w:r>
        <w:r>
          <w:tab/>
        </w:r>
        <w:r>
          <w:fldChar w:fldCharType="begin"/>
        </w:r>
        <w:r>
          <w:instrText xml:space="preserve"> PAGEREF _Toc14694 \h </w:instrText>
        </w:r>
        <w:r>
          <w:fldChar w:fldCharType="separate"/>
        </w:r>
        <w:r>
          <w:t>19</w:t>
        </w:r>
        <w:r>
          <w:fldChar w:fldCharType="end"/>
        </w:r>
      </w:hyperlink>
    </w:p>
    <w:p>
      <w:pPr>
        <w:pStyle w:val="TOC2"/>
        <w:tabs>
          <w:tab w:val="right" w:leader="dot" w:pos="8306"/>
        </w:tabs>
      </w:pPr>
      <w:hyperlink w:anchor="_Toc26810" w:history="1">
        <w:r>
          <w:rPr>
            <w:rFonts w:ascii="仿宋" w:eastAsia="仿宋" w:hAnsi="仿宋" w:cs="仿宋" w:hint="eastAsia"/>
            <w:lang w:eastAsia="zh-CN"/>
          </w:rPr>
          <w:t>(三)、风险监控与控制</w:t>
        </w:r>
        <w:r>
          <w:tab/>
        </w:r>
        <w:r>
          <w:fldChar w:fldCharType="begin"/>
        </w:r>
        <w:r>
          <w:instrText xml:space="preserve"> PAGEREF _Toc26810 \h </w:instrText>
        </w:r>
        <w:r>
          <w:fldChar w:fldCharType="separate"/>
        </w:r>
        <w:r>
          <w:t>21</w:t>
        </w:r>
        <w:r>
          <w:fldChar w:fldCharType="end"/>
        </w:r>
      </w:hyperlink>
    </w:p>
    <w:p>
      <w:pPr>
        <w:pStyle w:val="TOC1"/>
        <w:tabs>
          <w:tab w:val="right" w:leader="dot" w:pos="8306"/>
        </w:tabs>
      </w:pPr>
      <w:hyperlink w:anchor="_Toc13240" w:history="1">
        <w:r>
          <w:rPr>
            <w:rFonts w:ascii="仿宋" w:eastAsia="仿宋" w:hAnsi="仿宋" w:cs="仿宋" w:hint="eastAsia"/>
            <w:lang w:eastAsia="zh-CN"/>
          </w:rPr>
          <w:t>八、生产安全保护</w:t>
        </w:r>
        <w:r>
          <w:tab/>
        </w:r>
        <w:r>
          <w:fldChar w:fldCharType="begin"/>
        </w:r>
        <w:r>
          <w:instrText xml:space="preserve"> PAGEREF _Toc13240 \h </w:instrText>
        </w:r>
        <w:r>
          <w:fldChar w:fldCharType="separate"/>
        </w:r>
        <w:r>
          <w:t>22</w:t>
        </w:r>
        <w:r>
          <w:fldChar w:fldCharType="end"/>
        </w:r>
      </w:hyperlink>
    </w:p>
    <w:p>
      <w:pPr>
        <w:pStyle w:val="TOC2"/>
        <w:tabs>
          <w:tab w:val="right" w:leader="dot" w:pos="8306"/>
        </w:tabs>
      </w:pPr>
      <w:hyperlink w:anchor="_Toc31618" w:history="1">
        <w:r>
          <w:rPr>
            <w:rFonts w:ascii="仿宋" w:eastAsia="仿宋" w:hAnsi="仿宋" w:cs="仿宋" w:hint="eastAsia"/>
            <w:lang w:eastAsia="zh-CN"/>
          </w:rPr>
          <w:t>(一)、消防安全</w:t>
        </w:r>
        <w:r>
          <w:tab/>
        </w:r>
        <w:r>
          <w:fldChar w:fldCharType="begin"/>
        </w:r>
        <w:r>
          <w:instrText xml:space="preserve"> PAGEREF _Toc31618 \h </w:instrText>
        </w:r>
        <w:r>
          <w:fldChar w:fldCharType="separate"/>
        </w:r>
        <w:r>
          <w:t>22</w:t>
        </w:r>
        <w:r>
          <w:fldChar w:fldCharType="end"/>
        </w:r>
      </w:hyperlink>
    </w:p>
    <w:p>
      <w:pPr>
        <w:pStyle w:val="TOC2"/>
        <w:tabs>
          <w:tab w:val="right" w:leader="dot" w:pos="8306"/>
        </w:tabs>
      </w:pPr>
      <w:hyperlink w:anchor="_Toc20166" w:history="1">
        <w:r>
          <w:rPr>
            <w:rFonts w:ascii="仿宋" w:eastAsia="仿宋" w:hAnsi="仿宋" w:cs="仿宋" w:hint="eastAsia"/>
            <w:lang w:eastAsia="zh-CN"/>
          </w:rPr>
          <w:t>(二)、防火防爆总图布置措施</w:t>
        </w:r>
        <w:r>
          <w:tab/>
        </w:r>
        <w:r>
          <w:fldChar w:fldCharType="begin"/>
        </w:r>
        <w:r>
          <w:instrText xml:space="preserve"> PAGEREF _Toc20166 \h </w:instrText>
        </w:r>
        <w:r>
          <w:fldChar w:fldCharType="separate"/>
        </w:r>
        <w:r>
          <w:t>24</w:t>
        </w:r>
        <w:r>
          <w:fldChar w:fldCharType="end"/>
        </w:r>
      </w:hyperlink>
    </w:p>
    <w:p>
      <w:pPr>
        <w:pStyle w:val="TOC2"/>
        <w:tabs>
          <w:tab w:val="right" w:leader="dot" w:pos="8306"/>
        </w:tabs>
      </w:pPr>
      <w:hyperlink w:anchor="_Toc9795" w:history="1">
        <w:r>
          <w:rPr>
            <w:rFonts w:ascii="仿宋" w:eastAsia="仿宋" w:hAnsi="仿宋" w:cs="仿宋" w:hint="eastAsia"/>
            <w:lang w:eastAsia="zh-CN"/>
          </w:rPr>
          <w:t>(三)、自然灾害防范措施</w:t>
        </w:r>
        <w:r>
          <w:tab/>
        </w:r>
        <w:r>
          <w:fldChar w:fldCharType="begin"/>
        </w:r>
        <w:r>
          <w:instrText xml:space="preserve"> PAGEREF _Toc9795 \h </w:instrText>
        </w:r>
        <w:r>
          <w:fldChar w:fldCharType="separate"/>
        </w:r>
        <w:r>
          <w:t>24</w:t>
        </w:r>
        <w:r>
          <w:fldChar w:fldCharType="end"/>
        </w:r>
      </w:hyperlink>
    </w:p>
    <w:p>
      <w:pPr>
        <w:pStyle w:val="TOC2"/>
        <w:tabs>
          <w:tab w:val="right" w:leader="dot" w:pos="8306"/>
        </w:tabs>
      </w:pPr>
      <w:hyperlink w:anchor="_Toc30818" w:history="1">
        <w:r>
          <w:rPr>
            <w:rFonts w:ascii="仿宋" w:eastAsia="仿宋" w:hAnsi="仿宋" w:cs="仿宋" w:hint="eastAsia"/>
            <w:lang w:eastAsia="zh-CN"/>
          </w:rPr>
          <w:t>(四)、安全色及安全标志使用要求</w:t>
        </w:r>
        <w:r>
          <w:tab/>
        </w:r>
        <w:r>
          <w:fldChar w:fldCharType="begin"/>
        </w:r>
        <w:r>
          <w:instrText xml:space="preserve"> PAGEREF _Toc30818 \h </w:instrText>
        </w:r>
        <w:r>
          <w:fldChar w:fldCharType="separate"/>
        </w:r>
        <w:r>
          <w:t>25</w:t>
        </w:r>
        <w:r>
          <w:fldChar w:fldCharType="end"/>
        </w:r>
      </w:hyperlink>
    </w:p>
    <w:p>
      <w:pPr>
        <w:pStyle w:val="TOC2"/>
        <w:tabs>
          <w:tab w:val="right" w:leader="dot" w:pos="8306"/>
        </w:tabs>
      </w:pPr>
      <w:hyperlink w:anchor="_Toc21234" w:history="1">
        <w:r>
          <w:rPr>
            <w:rFonts w:ascii="仿宋" w:eastAsia="仿宋" w:hAnsi="仿宋" w:cs="仿宋" w:hint="eastAsia"/>
            <w:lang w:eastAsia="zh-CN"/>
          </w:rPr>
          <w:t>(五)、防尘防毒措施</w:t>
        </w:r>
        <w:r>
          <w:tab/>
        </w:r>
        <w:r>
          <w:fldChar w:fldCharType="begin"/>
        </w:r>
        <w:r>
          <w:instrText xml:space="preserve"> PAGEREF _Toc21234 \h </w:instrText>
        </w:r>
        <w:r>
          <w:fldChar w:fldCharType="separate"/>
        </w:r>
        <w:r>
          <w:t>26</w:t>
        </w:r>
        <w:r>
          <w:fldChar w:fldCharType="end"/>
        </w:r>
      </w:hyperlink>
    </w:p>
    <w:p>
      <w:pPr>
        <w:pStyle w:val="TOC2"/>
        <w:tabs>
          <w:tab w:val="right" w:leader="dot" w:pos="8306"/>
        </w:tabs>
      </w:pPr>
      <w:hyperlink w:anchor="_Toc112" w:history="1">
        <w:r>
          <w:rPr>
            <w:rFonts w:ascii="仿宋" w:eastAsia="仿宋" w:hAnsi="仿宋" w:cs="仿宋" w:hint="eastAsia"/>
            <w:lang w:eastAsia="zh-CN"/>
          </w:rPr>
          <w:t>(六)、防静电、触电防护及防雷措施</w:t>
        </w:r>
        <w:r>
          <w:tab/>
        </w:r>
        <w:r>
          <w:fldChar w:fldCharType="begin"/>
        </w:r>
        <w:r>
          <w:instrText xml:space="preserve"> PAGEREF _Toc112 \h </w:instrText>
        </w:r>
        <w:r>
          <w:fldChar w:fldCharType="separate"/>
        </w:r>
        <w:r>
          <w:t>27</w:t>
        </w:r>
        <w:r>
          <w:fldChar w:fldCharType="end"/>
        </w:r>
      </w:hyperlink>
    </w:p>
    <w:p>
      <w:pPr>
        <w:pStyle w:val="TOC2"/>
        <w:tabs>
          <w:tab w:val="right" w:leader="dot" w:pos="8306"/>
        </w:tabs>
      </w:pPr>
      <w:hyperlink w:anchor="_Toc28826" w:history="1">
        <w:r>
          <w:rPr>
            <w:rFonts w:ascii="仿宋" w:eastAsia="仿宋" w:hAnsi="仿宋" w:cs="仿宋" w:hint="eastAsia"/>
            <w:lang w:eastAsia="zh-CN"/>
          </w:rPr>
          <w:t>(七)、机械设备安全保障措施</w:t>
        </w:r>
        <w:r>
          <w:tab/>
        </w:r>
        <w:r>
          <w:fldChar w:fldCharType="begin"/>
        </w:r>
        <w:r>
          <w:instrText xml:space="preserve"> PAGEREF _Toc28826 \h </w:instrText>
        </w:r>
        <w:r>
          <w:fldChar w:fldCharType="separate"/>
        </w:r>
        <w:r>
          <w:t>29</w:t>
        </w:r>
        <w:r>
          <w:fldChar w:fldCharType="end"/>
        </w:r>
      </w:hyperlink>
    </w:p>
    <w:p>
      <w:pPr>
        <w:pStyle w:val="TOC1"/>
        <w:tabs>
          <w:tab w:val="right" w:leader="dot" w:pos="8306"/>
        </w:tabs>
      </w:pPr>
      <w:hyperlink w:anchor="_Toc26012" w:history="1">
        <w:r>
          <w:rPr>
            <w:rFonts w:ascii="仿宋" w:eastAsia="仿宋" w:hAnsi="仿宋" w:cs="仿宋" w:hint="eastAsia"/>
            <w:lang w:eastAsia="zh-CN"/>
          </w:rPr>
          <w:t>九、成套开关设备项目投资规划</w:t>
        </w:r>
        <w:r>
          <w:tab/>
        </w:r>
        <w:r>
          <w:fldChar w:fldCharType="begin"/>
        </w:r>
        <w:r>
          <w:instrText xml:space="preserve"> PAGEREF _Toc26012 \h </w:instrText>
        </w:r>
        <w:r>
          <w:fldChar w:fldCharType="separate"/>
        </w:r>
        <w:r>
          <w:t>30</w:t>
        </w:r>
        <w:r>
          <w:fldChar w:fldCharType="end"/>
        </w:r>
      </w:hyperlink>
    </w:p>
    <w:p>
      <w:pPr>
        <w:pStyle w:val="TOC2"/>
        <w:tabs>
          <w:tab w:val="right" w:leader="dot" w:pos="8306"/>
        </w:tabs>
      </w:pPr>
      <w:hyperlink w:anchor="_Toc26564" w:history="1">
        <w:r>
          <w:rPr>
            <w:rFonts w:ascii="仿宋" w:eastAsia="仿宋" w:hAnsi="仿宋" w:cs="仿宋" w:hint="eastAsia"/>
            <w:lang w:eastAsia="zh-CN"/>
          </w:rPr>
          <w:t>(一)、成套开关设备项目总投资估算</w:t>
        </w:r>
        <w:r>
          <w:tab/>
        </w:r>
        <w:r>
          <w:fldChar w:fldCharType="begin"/>
        </w:r>
        <w:r>
          <w:instrText xml:space="preserve"> PAGEREF _Toc26564 \h </w:instrText>
        </w:r>
        <w:r>
          <w:fldChar w:fldCharType="separate"/>
        </w:r>
        <w:r>
          <w:t>30</w:t>
        </w:r>
        <w:r>
          <w:fldChar w:fldCharType="end"/>
        </w:r>
      </w:hyperlink>
    </w:p>
    <w:p>
      <w:pPr>
        <w:pStyle w:val="TOC2"/>
        <w:tabs>
          <w:tab w:val="right" w:leader="dot" w:pos="8306"/>
        </w:tabs>
      </w:pPr>
      <w:hyperlink w:anchor="_Toc26803" w:history="1">
        <w:r>
          <w:rPr>
            <w:rFonts w:ascii="仿宋" w:eastAsia="仿宋" w:hAnsi="仿宋" w:cs="仿宋" w:hint="eastAsia"/>
            <w:lang w:eastAsia="zh-CN"/>
          </w:rPr>
          <w:t>(二)、资金筹措</w:t>
        </w:r>
        <w:r>
          <w:tab/>
        </w:r>
        <w:r>
          <w:fldChar w:fldCharType="begin"/>
        </w:r>
        <w:r>
          <w:instrText xml:space="preserve"> PAGEREF _Toc26803 \h </w:instrText>
        </w:r>
        <w:r>
          <w:fldChar w:fldCharType="separate"/>
        </w:r>
        <w:r>
          <w:t>32</w:t>
        </w:r>
        <w:r>
          <w:fldChar w:fldCharType="end"/>
        </w:r>
      </w:hyperlink>
    </w:p>
    <w:p>
      <w:pPr>
        <w:pStyle w:val="TOC1"/>
        <w:tabs>
          <w:tab w:val="right" w:leader="dot" w:pos="8306"/>
        </w:tabs>
      </w:pPr>
      <w:hyperlink w:anchor="_Toc3812" w:history="1">
        <w:r>
          <w:rPr>
            <w:rFonts w:ascii="仿宋" w:eastAsia="仿宋" w:hAnsi="仿宋" w:cs="仿宋" w:hint="eastAsia"/>
            <w:lang w:eastAsia="zh-CN"/>
          </w:rPr>
          <w:t>十、成套开关设备项目人力资源培养与发展</w:t>
        </w:r>
        <w:r>
          <w:tab/>
        </w:r>
        <w:r>
          <w:fldChar w:fldCharType="begin"/>
        </w:r>
        <w:r>
          <w:instrText xml:space="preserve"> PAGEREF _Toc3812 \h </w:instrText>
        </w:r>
        <w:r>
          <w:fldChar w:fldCharType="separate"/>
        </w:r>
        <w:r>
          <w:t>32</w:t>
        </w:r>
        <w:r>
          <w:fldChar w:fldCharType="end"/>
        </w:r>
      </w:hyperlink>
    </w:p>
    <w:p>
      <w:pPr>
        <w:pStyle w:val="TOC2"/>
        <w:tabs>
          <w:tab w:val="right" w:leader="dot" w:pos="8306"/>
        </w:tabs>
      </w:pPr>
      <w:hyperlink w:anchor="_Toc9160" w:history="1">
        <w:r>
          <w:rPr>
            <w:rFonts w:ascii="仿宋" w:eastAsia="仿宋" w:hAnsi="仿宋" w:cs="仿宋" w:hint="eastAsia"/>
            <w:lang w:eastAsia="zh-CN"/>
          </w:rPr>
          <w:t>(一)、人才需求与规划</w:t>
        </w:r>
        <w:r>
          <w:tab/>
        </w:r>
        <w:r>
          <w:fldChar w:fldCharType="begin"/>
        </w:r>
        <w:r>
          <w:instrText xml:space="preserve"> PAGEREF _Toc9160 \h </w:instrText>
        </w:r>
        <w:r>
          <w:fldChar w:fldCharType="separate"/>
        </w:r>
        <w:r>
          <w:t>32</w:t>
        </w:r>
        <w:r>
          <w:fldChar w:fldCharType="end"/>
        </w:r>
      </w:hyperlink>
    </w:p>
    <w:p>
      <w:pPr>
        <w:pStyle w:val="TOC2"/>
        <w:tabs>
          <w:tab w:val="right" w:leader="dot" w:pos="8306"/>
        </w:tabs>
      </w:pPr>
      <w:hyperlink w:anchor="_Toc1896" w:history="1">
        <w:r>
          <w:rPr>
            <w:rFonts w:ascii="仿宋" w:eastAsia="仿宋" w:hAnsi="仿宋" w:cs="仿宋" w:hint="eastAsia"/>
            <w:lang w:eastAsia="zh-CN"/>
          </w:rPr>
          <w:t>(二)、培训与发展计划</w:t>
        </w:r>
        <w:r>
          <w:tab/>
        </w:r>
        <w:r>
          <w:fldChar w:fldCharType="begin"/>
        </w:r>
        <w:r>
          <w:instrText xml:space="preserve"> PAGEREF _Toc1896 \h </w:instrText>
        </w:r>
        <w:r>
          <w:fldChar w:fldCharType="separate"/>
        </w:r>
        <w:r>
          <w:t>33</w:t>
        </w:r>
        <w:r>
          <w:fldChar w:fldCharType="end"/>
        </w:r>
      </w:hyperlink>
    </w:p>
    <w:p>
      <w:pPr>
        <w:pStyle w:val="TOC1"/>
        <w:tabs>
          <w:tab w:val="right" w:leader="dot" w:pos="8306"/>
        </w:tabs>
      </w:pPr>
      <w:hyperlink w:anchor="_Toc2962" w:history="1">
        <w:r>
          <w:rPr>
            <w:rFonts w:ascii="仿宋" w:eastAsia="仿宋" w:hAnsi="仿宋" w:cs="仿宋" w:hint="eastAsia"/>
            <w:lang w:eastAsia="zh-CN"/>
          </w:rPr>
          <w:t>十一、成套开关设备项目社会影响</w:t>
        </w:r>
        <w:r>
          <w:tab/>
        </w:r>
        <w:r>
          <w:fldChar w:fldCharType="begin"/>
        </w:r>
        <w:r>
          <w:instrText xml:space="preserve"> PAGEREF _Toc2962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09" w:history="1">
        <w:r>
          <w:rPr>
            <w:rFonts w:ascii="仿宋" w:eastAsia="仿宋" w:hAnsi="仿宋" w:cs="仿宋" w:hint="eastAsia"/>
            <w:lang w:eastAsia="zh-CN"/>
          </w:rPr>
          <w:t>(一)、社会责任与义务</w:t>
        </w:r>
        <w:r>
          <w:tab/>
        </w:r>
        <w:r>
          <w:fldChar w:fldCharType="begin"/>
        </w:r>
        <w:r>
          <w:instrText xml:space="preserve"> PAGEREF _Toc28709 \h </w:instrText>
        </w:r>
        <w:r>
          <w:fldChar w:fldCharType="separate"/>
        </w:r>
        <w:r>
          <w:t>33</w:t>
        </w:r>
        <w:r>
          <w:fldChar w:fldCharType="end"/>
        </w:r>
      </w:hyperlink>
    </w:p>
    <w:p>
      <w:pPr>
        <w:pStyle w:val="TOC2"/>
        <w:tabs>
          <w:tab w:val="right" w:leader="dot" w:pos="8306"/>
        </w:tabs>
      </w:pPr>
      <w:hyperlink w:anchor="_Toc13476" w:history="1">
        <w:r>
          <w:rPr>
            <w:rFonts w:ascii="仿宋" w:eastAsia="仿宋" w:hAnsi="仿宋" w:cs="仿宋" w:hint="eastAsia"/>
            <w:lang w:eastAsia="zh-CN"/>
          </w:rPr>
          <w:t>(二)、社会参与与沟通</w:t>
        </w:r>
        <w:r>
          <w:tab/>
        </w:r>
        <w:r>
          <w:fldChar w:fldCharType="begin"/>
        </w:r>
        <w:r>
          <w:instrText xml:space="preserve"> PAGEREF _Toc13476 \h </w:instrText>
        </w:r>
        <w:r>
          <w:fldChar w:fldCharType="separate"/>
        </w:r>
        <w:r>
          <w:t>34</w:t>
        </w:r>
        <w:r>
          <w:fldChar w:fldCharType="end"/>
        </w:r>
      </w:hyperlink>
    </w:p>
    <w:p>
      <w:pPr>
        <w:pStyle w:val="TOC1"/>
        <w:tabs>
          <w:tab w:val="right" w:leader="dot" w:pos="8306"/>
        </w:tabs>
      </w:pPr>
      <w:hyperlink w:anchor="_Toc46" w:history="1">
        <w:r>
          <w:rPr>
            <w:rFonts w:ascii="仿宋" w:eastAsia="仿宋" w:hAnsi="仿宋" w:cs="仿宋" w:hint="eastAsia"/>
            <w:lang w:eastAsia="zh-CN"/>
          </w:rPr>
          <w:t>十二、成套开关设备项目环境影响分析</w:t>
        </w:r>
        <w:r>
          <w:tab/>
        </w:r>
        <w:r>
          <w:fldChar w:fldCharType="begin"/>
        </w:r>
        <w:r>
          <w:instrText xml:space="preserve"> PAGEREF _Toc46 \h </w:instrText>
        </w:r>
        <w:r>
          <w:fldChar w:fldCharType="separate"/>
        </w:r>
        <w:r>
          <w:t>35</w:t>
        </w:r>
        <w:r>
          <w:fldChar w:fldCharType="end"/>
        </w:r>
      </w:hyperlink>
    </w:p>
    <w:p>
      <w:pPr>
        <w:pStyle w:val="TOC2"/>
        <w:tabs>
          <w:tab w:val="right" w:leader="dot" w:pos="8306"/>
        </w:tabs>
      </w:pPr>
      <w:hyperlink w:anchor="_Toc17259" w:history="1">
        <w:r>
          <w:rPr>
            <w:rFonts w:ascii="仿宋" w:eastAsia="仿宋" w:hAnsi="仿宋" w:cs="仿宋" w:hint="eastAsia"/>
            <w:lang w:eastAsia="zh-CN"/>
          </w:rPr>
          <w:t>(一)、建设区域环境质量现状</w:t>
        </w:r>
        <w:r>
          <w:tab/>
        </w:r>
        <w:r>
          <w:fldChar w:fldCharType="begin"/>
        </w:r>
        <w:r>
          <w:instrText xml:space="preserve"> PAGEREF _Toc17259 \h </w:instrText>
        </w:r>
        <w:r>
          <w:fldChar w:fldCharType="separate"/>
        </w:r>
        <w:r>
          <w:t>35</w:t>
        </w:r>
        <w:r>
          <w:fldChar w:fldCharType="end"/>
        </w:r>
      </w:hyperlink>
    </w:p>
    <w:p>
      <w:pPr>
        <w:pStyle w:val="TOC2"/>
        <w:tabs>
          <w:tab w:val="right" w:leader="dot" w:pos="8306"/>
        </w:tabs>
      </w:pPr>
      <w:hyperlink w:anchor="_Toc30041" w:history="1">
        <w:r>
          <w:rPr>
            <w:rFonts w:ascii="仿宋" w:eastAsia="仿宋" w:hAnsi="仿宋" w:cs="仿宋" w:hint="eastAsia"/>
            <w:lang w:eastAsia="zh-CN"/>
          </w:rPr>
          <w:t>(二)、建设期环境保护</w:t>
        </w:r>
        <w:r>
          <w:tab/>
        </w:r>
        <w:r>
          <w:fldChar w:fldCharType="begin"/>
        </w:r>
        <w:r>
          <w:instrText xml:space="preserve"> PAGEREF _Toc30041 \h </w:instrText>
        </w:r>
        <w:r>
          <w:fldChar w:fldCharType="separate"/>
        </w:r>
        <w:r>
          <w:t>36</w:t>
        </w:r>
        <w:r>
          <w:fldChar w:fldCharType="end"/>
        </w:r>
      </w:hyperlink>
    </w:p>
    <w:p>
      <w:pPr>
        <w:pStyle w:val="TOC2"/>
        <w:tabs>
          <w:tab w:val="right" w:leader="dot" w:pos="8306"/>
        </w:tabs>
      </w:pPr>
      <w:hyperlink w:anchor="_Toc25877" w:history="1">
        <w:r>
          <w:rPr>
            <w:rFonts w:ascii="仿宋" w:eastAsia="仿宋" w:hAnsi="仿宋" w:cs="仿宋" w:hint="eastAsia"/>
            <w:lang w:eastAsia="zh-CN"/>
          </w:rPr>
          <w:t>(三)、运营期环境保护</w:t>
        </w:r>
        <w:r>
          <w:tab/>
        </w:r>
        <w:r>
          <w:fldChar w:fldCharType="begin"/>
        </w:r>
        <w:r>
          <w:instrText xml:space="preserve"> PAGEREF _Toc25877 \h </w:instrText>
        </w:r>
        <w:r>
          <w:fldChar w:fldCharType="separate"/>
        </w:r>
        <w:r>
          <w:t>38</w:t>
        </w:r>
        <w:r>
          <w:fldChar w:fldCharType="end"/>
        </w:r>
      </w:hyperlink>
    </w:p>
    <w:p>
      <w:pPr>
        <w:pStyle w:val="TOC2"/>
        <w:tabs>
          <w:tab w:val="right" w:leader="dot" w:pos="8306"/>
        </w:tabs>
      </w:pPr>
      <w:hyperlink w:anchor="_Toc23551" w:history="1">
        <w:r>
          <w:rPr>
            <w:rFonts w:ascii="仿宋" w:eastAsia="仿宋" w:hAnsi="仿宋" w:cs="仿宋" w:hint="eastAsia"/>
            <w:lang w:eastAsia="zh-CN"/>
          </w:rPr>
          <w:t>(四)、成套开关设备项目建设对区域经济的影响</w:t>
        </w:r>
        <w:r>
          <w:tab/>
        </w:r>
        <w:r>
          <w:fldChar w:fldCharType="begin"/>
        </w:r>
        <w:r>
          <w:instrText xml:space="preserve"> PAGEREF _Toc23551 \h </w:instrText>
        </w:r>
        <w:r>
          <w:fldChar w:fldCharType="separate"/>
        </w:r>
        <w:r>
          <w:t>39</w:t>
        </w:r>
        <w:r>
          <w:fldChar w:fldCharType="end"/>
        </w:r>
      </w:hyperlink>
    </w:p>
    <w:p>
      <w:pPr>
        <w:pStyle w:val="TOC2"/>
        <w:tabs>
          <w:tab w:val="right" w:leader="dot" w:pos="8306"/>
        </w:tabs>
      </w:pPr>
      <w:hyperlink w:anchor="_Toc24790" w:history="1">
        <w:r>
          <w:rPr>
            <w:rFonts w:ascii="仿宋" w:eastAsia="仿宋" w:hAnsi="仿宋" w:cs="仿宋" w:hint="eastAsia"/>
            <w:lang w:eastAsia="zh-CN"/>
          </w:rPr>
          <w:t>(五)、废弃物处理</w:t>
        </w:r>
        <w:r>
          <w:tab/>
        </w:r>
        <w:r>
          <w:fldChar w:fldCharType="begin"/>
        </w:r>
        <w:r>
          <w:instrText xml:space="preserve"> PAGEREF _Toc24790 \h </w:instrText>
        </w:r>
        <w:r>
          <w:fldChar w:fldCharType="separate"/>
        </w:r>
        <w:r>
          <w:t>41</w:t>
        </w:r>
        <w:r>
          <w:fldChar w:fldCharType="end"/>
        </w:r>
      </w:hyperlink>
    </w:p>
    <w:p>
      <w:pPr>
        <w:pStyle w:val="TOC2"/>
        <w:tabs>
          <w:tab w:val="right" w:leader="dot" w:pos="8306"/>
        </w:tabs>
      </w:pPr>
      <w:hyperlink w:anchor="_Toc8640" w:history="1">
        <w:r>
          <w:rPr>
            <w:rFonts w:ascii="仿宋" w:eastAsia="仿宋" w:hAnsi="仿宋" w:cs="仿宋" w:hint="eastAsia"/>
            <w:lang w:eastAsia="zh-CN"/>
          </w:rPr>
          <w:t>(六)、特殊环境影响分析</w:t>
        </w:r>
        <w:r>
          <w:tab/>
        </w:r>
        <w:r>
          <w:fldChar w:fldCharType="begin"/>
        </w:r>
        <w:r>
          <w:instrText xml:space="preserve"> PAGEREF _Toc8640 \h </w:instrText>
        </w:r>
        <w:r>
          <w:fldChar w:fldCharType="separate"/>
        </w:r>
        <w:r>
          <w:t>42</w:t>
        </w:r>
        <w:r>
          <w:fldChar w:fldCharType="end"/>
        </w:r>
      </w:hyperlink>
    </w:p>
    <w:p>
      <w:pPr>
        <w:pStyle w:val="TOC2"/>
        <w:tabs>
          <w:tab w:val="right" w:leader="dot" w:pos="8306"/>
        </w:tabs>
      </w:pPr>
      <w:hyperlink w:anchor="_Toc3107" w:history="1">
        <w:r>
          <w:rPr>
            <w:rFonts w:ascii="仿宋" w:eastAsia="仿宋" w:hAnsi="仿宋" w:cs="仿宋" w:hint="eastAsia"/>
            <w:lang w:eastAsia="zh-CN"/>
          </w:rPr>
          <w:t>(七)、清洁生产</w:t>
        </w:r>
        <w:r>
          <w:tab/>
        </w:r>
        <w:r>
          <w:fldChar w:fldCharType="begin"/>
        </w:r>
        <w:r>
          <w:instrText xml:space="preserve"> PAGEREF _Toc3107 \h </w:instrText>
        </w:r>
        <w:r>
          <w:fldChar w:fldCharType="separate"/>
        </w:r>
        <w:r>
          <w:t>43</w:t>
        </w:r>
        <w:r>
          <w:fldChar w:fldCharType="end"/>
        </w:r>
      </w:hyperlink>
    </w:p>
    <w:p>
      <w:pPr>
        <w:pStyle w:val="TOC2"/>
        <w:tabs>
          <w:tab w:val="right" w:leader="dot" w:pos="8306"/>
        </w:tabs>
      </w:pPr>
      <w:hyperlink w:anchor="_Toc13131" w:history="1">
        <w:r>
          <w:rPr>
            <w:rFonts w:ascii="仿宋" w:eastAsia="仿宋" w:hAnsi="仿宋" w:cs="仿宋" w:hint="eastAsia"/>
            <w:lang w:eastAsia="zh-CN"/>
          </w:rPr>
          <w:t>(八)、环境保护综合评价</w:t>
        </w:r>
        <w:r>
          <w:tab/>
        </w:r>
        <w:r>
          <w:fldChar w:fldCharType="begin"/>
        </w:r>
        <w:r>
          <w:instrText xml:space="preserve"> PAGEREF _Toc13131 \h </w:instrText>
        </w:r>
        <w:r>
          <w:fldChar w:fldCharType="separate"/>
        </w:r>
        <w:r>
          <w:t>45</w:t>
        </w:r>
        <w:r>
          <w:fldChar w:fldCharType="end"/>
        </w:r>
      </w:hyperlink>
    </w:p>
    <w:p>
      <w:pPr>
        <w:pStyle w:val="TOC1"/>
        <w:tabs>
          <w:tab w:val="right" w:leader="dot" w:pos="8306"/>
        </w:tabs>
      </w:pPr>
      <w:hyperlink w:anchor="_Toc464" w:history="1">
        <w:r>
          <w:rPr>
            <w:rFonts w:ascii="仿宋" w:eastAsia="仿宋" w:hAnsi="仿宋" w:cs="仿宋" w:hint="eastAsia"/>
            <w:lang w:eastAsia="zh-CN"/>
          </w:rPr>
          <w:t>十三、利益相关者分析与沟通计划</w:t>
        </w:r>
        <w:r>
          <w:tab/>
        </w:r>
        <w:r>
          <w:fldChar w:fldCharType="begin"/>
        </w:r>
        <w:r>
          <w:instrText xml:space="preserve"> PAGEREF _Toc464 \h </w:instrText>
        </w:r>
        <w:r>
          <w:fldChar w:fldCharType="separate"/>
        </w:r>
        <w:r>
          <w:t>46</w:t>
        </w:r>
        <w:r>
          <w:fldChar w:fldCharType="end"/>
        </w:r>
      </w:hyperlink>
    </w:p>
    <w:p>
      <w:pPr>
        <w:pStyle w:val="TOC2"/>
        <w:tabs>
          <w:tab w:val="right" w:leader="dot" w:pos="8306"/>
        </w:tabs>
      </w:pPr>
      <w:hyperlink w:anchor="_Toc9593" w:history="1">
        <w:r>
          <w:rPr>
            <w:rFonts w:ascii="仿宋" w:eastAsia="仿宋" w:hAnsi="仿宋" w:cs="仿宋" w:hint="eastAsia"/>
            <w:lang w:eastAsia="zh-CN"/>
          </w:rPr>
          <w:t>(一)、利益相关者分析</w:t>
        </w:r>
        <w:r>
          <w:tab/>
        </w:r>
        <w:r>
          <w:fldChar w:fldCharType="begin"/>
        </w:r>
        <w:r>
          <w:instrText xml:space="preserve"> PAGEREF _Toc9593 \h </w:instrText>
        </w:r>
        <w:r>
          <w:fldChar w:fldCharType="separate"/>
        </w:r>
        <w:r>
          <w:t>46</w:t>
        </w:r>
        <w:r>
          <w:fldChar w:fldCharType="end"/>
        </w:r>
      </w:hyperlink>
    </w:p>
    <w:p>
      <w:pPr>
        <w:pStyle w:val="TOC2"/>
        <w:tabs>
          <w:tab w:val="right" w:leader="dot" w:pos="8306"/>
        </w:tabs>
      </w:pPr>
      <w:hyperlink w:anchor="_Toc15172" w:history="1">
        <w:r>
          <w:rPr>
            <w:rFonts w:ascii="仿宋" w:eastAsia="仿宋" w:hAnsi="仿宋" w:cs="仿宋" w:hint="eastAsia"/>
            <w:lang w:eastAsia="zh-CN"/>
          </w:rPr>
          <w:t>(二)、沟通计划</w:t>
        </w:r>
        <w:r>
          <w:tab/>
        </w:r>
        <w:r>
          <w:fldChar w:fldCharType="begin"/>
        </w:r>
        <w:r>
          <w:instrText xml:space="preserve"> PAGEREF _Toc15172 \h </w:instrText>
        </w:r>
        <w:r>
          <w:fldChar w:fldCharType="separate"/>
        </w:r>
        <w:r>
          <w:t>47</w:t>
        </w:r>
        <w:r>
          <w:fldChar w:fldCharType="end"/>
        </w:r>
      </w:hyperlink>
    </w:p>
    <w:p>
      <w:pPr>
        <w:pStyle w:val="TOC1"/>
        <w:tabs>
          <w:tab w:val="right" w:leader="dot" w:pos="8306"/>
        </w:tabs>
      </w:pPr>
      <w:hyperlink w:anchor="_Toc11330" w:history="1">
        <w:r>
          <w:rPr>
            <w:rFonts w:ascii="仿宋" w:eastAsia="仿宋" w:hAnsi="仿宋" w:cs="仿宋" w:hint="eastAsia"/>
            <w:lang w:eastAsia="zh-CN"/>
          </w:rPr>
          <w:t>十四、成套开关设备项目实施保障措施</w:t>
        </w:r>
        <w:r>
          <w:tab/>
        </w:r>
        <w:r>
          <w:fldChar w:fldCharType="begin"/>
        </w:r>
        <w:r>
          <w:instrText xml:space="preserve"> PAGEREF _Toc11330 \h </w:instrText>
        </w:r>
        <w:r>
          <w:fldChar w:fldCharType="separate"/>
        </w:r>
        <w:r>
          <w:t>48</w:t>
        </w:r>
        <w:r>
          <w:fldChar w:fldCharType="end"/>
        </w:r>
      </w:hyperlink>
    </w:p>
    <w:p>
      <w:pPr>
        <w:pStyle w:val="TOC2"/>
        <w:tabs>
          <w:tab w:val="right" w:leader="dot" w:pos="8306"/>
        </w:tabs>
      </w:pPr>
      <w:hyperlink w:anchor="_Toc25625" w:history="1">
        <w:r>
          <w:rPr>
            <w:rFonts w:ascii="仿宋" w:eastAsia="仿宋" w:hAnsi="仿宋" w:cs="仿宋" w:hint="eastAsia"/>
            <w:lang w:eastAsia="zh-CN"/>
          </w:rPr>
          <w:t>(一)、成套开关设备项目实施保障机制</w:t>
        </w:r>
        <w:r>
          <w:tab/>
        </w:r>
        <w:r>
          <w:fldChar w:fldCharType="begin"/>
        </w:r>
        <w:r>
          <w:instrText xml:space="preserve"> PAGEREF _Toc25625 \h </w:instrText>
        </w:r>
        <w:r>
          <w:fldChar w:fldCharType="separate"/>
        </w:r>
        <w:r>
          <w:t>48</w:t>
        </w:r>
        <w:r>
          <w:fldChar w:fldCharType="end"/>
        </w:r>
      </w:hyperlink>
    </w:p>
    <w:p>
      <w:pPr>
        <w:pStyle w:val="TOC2"/>
        <w:tabs>
          <w:tab w:val="right" w:leader="dot" w:pos="8306"/>
        </w:tabs>
      </w:pPr>
      <w:hyperlink w:anchor="_Toc30290" w:history="1">
        <w:r>
          <w:rPr>
            <w:rFonts w:ascii="仿宋" w:eastAsia="仿宋" w:hAnsi="仿宋" w:cs="仿宋" w:hint="eastAsia"/>
            <w:lang w:eastAsia="zh-CN"/>
          </w:rPr>
          <w:t>(二)、成套开关设备项目法律合规要求</w:t>
        </w:r>
        <w:r>
          <w:tab/>
        </w:r>
        <w:r>
          <w:fldChar w:fldCharType="begin"/>
        </w:r>
        <w:r>
          <w:instrText xml:space="preserve"> PAGEREF _Toc30290 \h </w:instrText>
        </w:r>
        <w:r>
          <w:fldChar w:fldCharType="separate"/>
        </w:r>
        <w:r>
          <w:t>52</w:t>
        </w:r>
        <w:r>
          <w:fldChar w:fldCharType="end"/>
        </w:r>
      </w:hyperlink>
    </w:p>
    <w:p>
      <w:pPr>
        <w:pStyle w:val="TOC2"/>
        <w:tabs>
          <w:tab w:val="right" w:leader="dot" w:pos="8306"/>
        </w:tabs>
      </w:pPr>
      <w:hyperlink w:anchor="_Toc17373" w:history="1">
        <w:r>
          <w:rPr>
            <w:rFonts w:ascii="仿宋" w:eastAsia="仿宋" w:hAnsi="仿宋" w:cs="仿宋" w:hint="eastAsia"/>
            <w:lang w:eastAsia="zh-CN"/>
          </w:rPr>
          <w:t>(三)、成套开关设备项目合同管理与法律事务</w:t>
        </w:r>
        <w:r>
          <w:tab/>
        </w:r>
        <w:r>
          <w:fldChar w:fldCharType="begin"/>
        </w:r>
        <w:r>
          <w:instrText xml:space="preserve"> PAGEREF _Toc17373 \h </w:instrText>
        </w:r>
        <w:r>
          <w:fldChar w:fldCharType="separate"/>
        </w:r>
        <w:r>
          <w:t>56</w:t>
        </w:r>
        <w:r>
          <w:fldChar w:fldCharType="end"/>
        </w:r>
      </w:hyperlink>
    </w:p>
    <w:p>
      <w:pPr>
        <w:pStyle w:val="TOC2"/>
        <w:tabs>
          <w:tab w:val="right" w:leader="dot" w:pos="8306"/>
        </w:tabs>
      </w:pPr>
      <w:hyperlink w:anchor="_Toc31303" w:history="1">
        <w:r>
          <w:rPr>
            <w:rFonts w:ascii="仿宋" w:eastAsia="仿宋" w:hAnsi="仿宋" w:cs="仿宋" w:hint="eastAsia"/>
            <w:lang w:eastAsia="zh-CN"/>
          </w:rPr>
          <w:t>(四)、成套开关设备项目知识产权保护策略</w:t>
        </w:r>
        <w:r>
          <w:tab/>
        </w:r>
        <w:r>
          <w:fldChar w:fldCharType="begin"/>
        </w:r>
        <w:r>
          <w:instrText xml:space="preserve"> PAGEREF _Toc31303 \h </w:instrText>
        </w:r>
        <w:r>
          <w:fldChar w:fldCharType="separate"/>
        </w:r>
        <w:r>
          <w:t>62</w:t>
        </w:r>
        <w:r>
          <w:fldChar w:fldCharType="end"/>
        </w:r>
      </w:hyperlink>
    </w:p>
    <w:p>
      <w:pPr>
        <w:pStyle w:val="TOC1"/>
        <w:tabs>
          <w:tab w:val="right" w:leader="dot" w:pos="8306"/>
        </w:tabs>
      </w:pPr>
      <w:hyperlink w:anchor="_Toc14042" w:history="1">
        <w:r>
          <w:rPr>
            <w:rFonts w:ascii="仿宋" w:eastAsia="仿宋" w:hAnsi="仿宋" w:cs="仿宋" w:hint="eastAsia"/>
            <w:lang w:eastAsia="zh-CN"/>
          </w:rPr>
          <w:t>十五、成套开关设备项目实施时间节点</w:t>
        </w:r>
        <w:r>
          <w:tab/>
        </w:r>
        <w:r>
          <w:fldChar w:fldCharType="begin"/>
        </w:r>
        <w:r>
          <w:instrText xml:space="preserve"> PAGEREF _Toc14042 \h </w:instrText>
        </w:r>
        <w:r>
          <w:fldChar w:fldCharType="separate"/>
        </w:r>
        <w:r>
          <w:t>65</w:t>
        </w:r>
        <w:r>
          <w:fldChar w:fldCharType="end"/>
        </w:r>
      </w:hyperlink>
    </w:p>
    <w:p>
      <w:pPr>
        <w:pStyle w:val="TOC2"/>
        <w:tabs>
          <w:tab w:val="right" w:leader="dot" w:pos="8306"/>
        </w:tabs>
      </w:pPr>
      <w:hyperlink w:anchor="_Toc27359" w:history="1">
        <w:r>
          <w:rPr>
            <w:rFonts w:ascii="仿宋" w:eastAsia="仿宋" w:hAnsi="仿宋" w:cs="仿宋" w:hint="eastAsia"/>
            <w:lang w:eastAsia="zh-CN"/>
          </w:rPr>
          <w:t>(一)、成套开关设备项目启动阶段时间节点</w:t>
        </w:r>
        <w:r>
          <w:tab/>
        </w:r>
        <w:r>
          <w:fldChar w:fldCharType="begin"/>
        </w:r>
        <w:r>
          <w:instrText xml:space="preserve"> PAGEREF _Toc27359 \h </w:instrText>
        </w:r>
        <w:r>
          <w:fldChar w:fldCharType="separate"/>
        </w:r>
        <w:r>
          <w:t>65</w:t>
        </w:r>
        <w:r>
          <w:fldChar w:fldCharType="end"/>
        </w:r>
      </w:hyperlink>
    </w:p>
    <w:p>
      <w:pPr>
        <w:pStyle w:val="TOC2"/>
        <w:tabs>
          <w:tab w:val="right" w:leader="dot" w:pos="8306"/>
        </w:tabs>
      </w:pPr>
      <w:hyperlink w:anchor="_Toc13830" w:history="1">
        <w:r>
          <w:rPr>
            <w:rFonts w:ascii="仿宋" w:eastAsia="仿宋" w:hAnsi="仿宋" w:cs="仿宋" w:hint="eastAsia"/>
            <w:lang w:eastAsia="zh-CN"/>
          </w:rPr>
          <w:t>(二)、成套开关设备项目执行阶段时间节点</w:t>
        </w:r>
        <w:r>
          <w:tab/>
        </w:r>
        <w:r>
          <w:fldChar w:fldCharType="begin"/>
        </w:r>
        <w:r>
          <w:instrText xml:space="preserve"> PAGEREF _Toc13830 \h </w:instrText>
        </w:r>
        <w:r>
          <w:fldChar w:fldCharType="separate"/>
        </w:r>
        <w:r>
          <w:t>66</w:t>
        </w:r>
        <w:r>
          <w:fldChar w:fldCharType="end"/>
        </w:r>
      </w:hyperlink>
    </w:p>
    <w:p>
      <w:pPr>
        <w:pStyle w:val="TOC2"/>
        <w:tabs>
          <w:tab w:val="right" w:leader="dot" w:pos="8306"/>
        </w:tabs>
      </w:pPr>
      <w:hyperlink w:anchor="_Toc29089" w:history="1">
        <w:r>
          <w:rPr>
            <w:rFonts w:ascii="仿宋" w:eastAsia="仿宋" w:hAnsi="仿宋" w:cs="仿宋" w:hint="eastAsia"/>
            <w:lang w:eastAsia="zh-CN"/>
          </w:rPr>
          <w:t>(三)、成套开关设备项目完成阶段时间节点</w:t>
        </w:r>
        <w:r>
          <w:tab/>
        </w:r>
        <w:r>
          <w:fldChar w:fldCharType="begin"/>
        </w:r>
        <w:r>
          <w:instrText xml:space="preserve"> PAGEREF _Toc29089 \h </w:instrText>
        </w:r>
        <w:r>
          <w:fldChar w:fldCharType="separate"/>
        </w:r>
        <w:r>
          <w:t>67</w:t>
        </w:r>
        <w:r>
          <w:fldChar w:fldCharType="end"/>
        </w:r>
      </w:hyperlink>
    </w:p>
    <w:p>
      <w:pPr>
        <w:pStyle w:val="TOC1"/>
        <w:tabs>
          <w:tab w:val="right" w:leader="dot" w:pos="8306"/>
        </w:tabs>
      </w:pPr>
      <w:hyperlink w:anchor="_Toc12171" w:history="1">
        <w:r>
          <w:rPr>
            <w:rFonts w:ascii="仿宋" w:eastAsia="仿宋" w:hAnsi="仿宋" w:cs="仿宋" w:hint="eastAsia"/>
            <w:lang w:eastAsia="zh-CN"/>
          </w:rPr>
          <w:t>十六、成套开关设备项目变更管理</w:t>
        </w:r>
        <w:r>
          <w:tab/>
        </w:r>
        <w:r>
          <w:fldChar w:fldCharType="begin"/>
        </w:r>
        <w:r>
          <w:instrText xml:space="preserve"> PAGEREF _Toc12171 \h </w:instrText>
        </w:r>
        <w:r>
          <w:fldChar w:fldCharType="separate"/>
        </w:r>
        <w:r>
          <w:t>68</w:t>
        </w:r>
        <w:r>
          <w:fldChar w:fldCharType="end"/>
        </w:r>
      </w:hyperlink>
    </w:p>
    <w:p>
      <w:pPr>
        <w:pStyle w:val="TOC2"/>
        <w:tabs>
          <w:tab w:val="right" w:leader="dot" w:pos="8306"/>
        </w:tabs>
      </w:pPr>
      <w:hyperlink w:anchor="_Toc3017" w:history="1">
        <w:r>
          <w:rPr>
            <w:rFonts w:ascii="仿宋" w:eastAsia="仿宋" w:hAnsi="仿宋" w:cs="仿宋" w:hint="eastAsia"/>
            <w:lang w:eastAsia="zh-CN"/>
          </w:rPr>
          <w:t>(一)、变更申请与评估</w:t>
        </w:r>
        <w:r>
          <w:tab/>
        </w:r>
        <w:r>
          <w:fldChar w:fldCharType="begin"/>
        </w:r>
        <w:r>
          <w:instrText xml:space="preserve"> PAGEREF _Toc3017 \h </w:instrText>
        </w:r>
        <w:r>
          <w:fldChar w:fldCharType="separate"/>
        </w:r>
        <w:r>
          <w:t>68</w:t>
        </w:r>
        <w:r>
          <w:fldChar w:fldCharType="end"/>
        </w:r>
      </w:hyperlink>
    </w:p>
    <w:p>
      <w:pPr>
        <w:pStyle w:val="TOC2"/>
        <w:tabs>
          <w:tab w:val="right" w:leader="dot" w:pos="8306"/>
        </w:tabs>
      </w:pPr>
      <w:hyperlink w:anchor="_Toc15502" w:history="1">
        <w:r>
          <w:rPr>
            <w:rFonts w:ascii="仿宋" w:eastAsia="仿宋" w:hAnsi="仿宋" w:cs="仿宋" w:hint="eastAsia"/>
            <w:lang w:eastAsia="zh-CN"/>
          </w:rPr>
          <w:t>(二)、变更实施与控制</w:t>
        </w:r>
        <w:r>
          <w:tab/>
        </w:r>
        <w:r>
          <w:fldChar w:fldCharType="begin"/>
        </w:r>
        <w:r>
          <w:instrText xml:space="preserve"> PAGEREF _Toc15502 \h </w:instrText>
        </w:r>
        <w:r>
          <w:fldChar w:fldCharType="separate"/>
        </w:r>
        <w:r>
          <w:t>69</w:t>
        </w:r>
        <w:r>
          <w:fldChar w:fldCharType="end"/>
        </w:r>
      </w:hyperlink>
    </w:p>
    <w:p>
      <w:pPr>
        <w:pStyle w:val="TOC1"/>
        <w:tabs>
          <w:tab w:val="right" w:leader="dot" w:pos="8306"/>
        </w:tabs>
      </w:pPr>
      <w:hyperlink w:anchor="_Toc884" w:history="1">
        <w:r>
          <w:rPr>
            <w:rFonts w:ascii="仿宋" w:eastAsia="仿宋" w:hAnsi="仿宋" w:cs="仿宋" w:hint="eastAsia"/>
            <w:lang w:eastAsia="zh-CN"/>
          </w:rPr>
          <w:t>十七、营销与推广策略</w:t>
        </w:r>
        <w:r>
          <w:tab/>
        </w:r>
        <w:r>
          <w:fldChar w:fldCharType="begin"/>
        </w:r>
        <w:r>
          <w:instrText xml:space="preserve"> PAGEREF _Toc884 \h </w:instrText>
        </w:r>
        <w:r>
          <w:fldChar w:fldCharType="separate"/>
        </w:r>
        <w:r>
          <w:t>69</w:t>
        </w:r>
        <w:r>
          <w:fldChar w:fldCharType="end"/>
        </w:r>
      </w:hyperlink>
    </w:p>
    <w:p>
      <w:pPr>
        <w:pStyle w:val="TOC2"/>
        <w:tabs>
          <w:tab w:val="right" w:leader="dot" w:pos="8306"/>
        </w:tabs>
      </w:pPr>
      <w:hyperlink w:anchor="_Toc26132" w:history="1">
        <w:r>
          <w:rPr>
            <w:rFonts w:ascii="仿宋" w:eastAsia="仿宋" w:hAnsi="仿宋" w:cs="仿宋" w:hint="eastAsia"/>
            <w:lang w:eastAsia="zh-CN"/>
          </w:rPr>
          <w:t>(一)、产品/服务定位与特点</w:t>
        </w:r>
        <w:r>
          <w:tab/>
        </w:r>
        <w:r>
          <w:fldChar w:fldCharType="begin"/>
        </w:r>
        <w:r>
          <w:instrText xml:space="preserve"> PAGEREF _Toc26132 \h </w:instrText>
        </w:r>
        <w:r>
          <w:fldChar w:fldCharType="separate"/>
        </w:r>
        <w:r>
          <w:t>69</w:t>
        </w:r>
        <w:r>
          <w:fldChar w:fldCharType="end"/>
        </w:r>
      </w:hyperlink>
    </w:p>
    <w:p>
      <w:pPr>
        <w:pStyle w:val="TOC2"/>
        <w:tabs>
          <w:tab w:val="right" w:leader="dot" w:pos="8306"/>
        </w:tabs>
      </w:pPr>
      <w:hyperlink w:anchor="_Toc3945" w:history="1">
        <w:r>
          <w:rPr>
            <w:rFonts w:ascii="仿宋" w:eastAsia="仿宋" w:hAnsi="仿宋" w:cs="仿宋" w:hint="eastAsia"/>
            <w:lang w:eastAsia="zh-CN"/>
          </w:rPr>
          <w:t>(二)、市场定位与竞争分析</w:t>
        </w:r>
        <w:r>
          <w:tab/>
        </w:r>
        <w:r>
          <w:fldChar w:fldCharType="begin"/>
        </w:r>
        <w:r>
          <w:instrText xml:space="preserve"> PAGEREF _Toc3945 \h </w:instrText>
        </w:r>
        <w:r>
          <w:fldChar w:fldCharType="separate"/>
        </w:r>
        <w:r>
          <w:t>71</w:t>
        </w:r>
        <w:r>
          <w:fldChar w:fldCharType="end"/>
        </w:r>
      </w:hyperlink>
    </w:p>
    <w:p>
      <w:pPr>
        <w:pStyle w:val="TOC2"/>
        <w:tabs>
          <w:tab w:val="right" w:leader="dot" w:pos="8306"/>
        </w:tabs>
      </w:pPr>
      <w:hyperlink w:anchor="_Toc31294" w:history="1">
        <w:r>
          <w:rPr>
            <w:rFonts w:ascii="仿宋" w:eastAsia="仿宋" w:hAnsi="仿宋" w:cs="仿宋" w:hint="eastAsia"/>
            <w:lang w:eastAsia="zh-CN"/>
          </w:rPr>
          <w:t>(三)、营销渠道与策略</w:t>
        </w:r>
        <w:r>
          <w:tab/>
        </w:r>
        <w:r>
          <w:fldChar w:fldCharType="begin"/>
        </w:r>
        <w:r>
          <w:instrText xml:space="preserve"> PAGEREF _Toc31294 \h </w:instrText>
        </w:r>
        <w:r>
          <w:fldChar w:fldCharType="separate"/>
        </w:r>
        <w:r>
          <w:t>72</w:t>
        </w:r>
        <w:r>
          <w:fldChar w:fldCharType="end"/>
        </w:r>
      </w:hyperlink>
    </w:p>
    <w:p>
      <w:pPr>
        <w:pStyle w:val="TOC2"/>
        <w:tabs>
          <w:tab w:val="right" w:leader="dot" w:pos="8306"/>
        </w:tabs>
      </w:pPr>
      <w:hyperlink w:anchor="_Toc13808" w:history="1">
        <w:r>
          <w:rPr>
            <w:rFonts w:ascii="仿宋" w:eastAsia="仿宋" w:hAnsi="仿宋" w:cs="仿宋" w:hint="eastAsia"/>
            <w:lang w:eastAsia="zh-CN"/>
          </w:rPr>
          <w:t>(四)、推广与宣传活动</w:t>
        </w:r>
        <w:r>
          <w:tab/>
        </w:r>
        <w:r>
          <w:fldChar w:fldCharType="begin"/>
        </w:r>
        <w:r>
          <w:instrText xml:space="preserve"> PAGEREF _Toc13808 \h </w:instrText>
        </w:r>
        <w:r>
          <w:fldChar w:fldCharType="separate"/>
        </w:r>
        <w:r>
          <w:t>73</w:t>
        </w:r>
        <w:r>
          <w:fldChar w:fldCharType="end"/>
        </w:r>
      </w:hyperlink>
    </w:p>
    <w:p>
      <w:pPr>
        <w:pStyle w:val="TOC1"/>
        <w:tabs>
          <w:tab w:val="right" w:leader="dot" w:pos="8306"/>
        </w:tabs>
      </w:pPr>
      <w:hyperlink w:anchor="_Toc15410" w:history="1">
        <w:r>
          <w:rPr>
            <w:rFonts w:ascii="仿宋" w:eastAsia="仿宋" w:hAnsi="仿宋" w:cs="仿宋" w:hint="eastAsia"/>
            <w:lang w:eastAsia="zh-CN"/>
          </w:rPr>
          <w:t>十八、供应链管理</w:t>
        </w:r>
        <w:r>
          <w:tab/>
        </w:r>
        <w:r>
          <w:fldChar w:fldCharType="begin"/>
        </w:r>
        <w:r>
          <w:instrText xml:space="preserve"> PAGEREF _Toc15410 \h </w:instrText>
        </w:r>
        <w:r>
          <w:fldChar w:fldCharType="separate"/>
        </w:r>
        <w:r>
          <w:t>78</w:t>
        </w:r>
        <w:r>
          <w:fldChar w:fldCharType="end"/>
        </w:r>
      </w:hyperlink>
    </w:p>
    <w:p>
      <w:pPr>
        <w:pStyle w:val="TOC2"/>
        <w:tabs>
          <w:tab w:val="right" w:leader="dot" w:pos="8306"/>
        </w:tabs>
      </w:pPr>
      <w:hyperlink w:anchor="_Toc13205" w:history="1">
        <w:r>
          <w:rPr>
            <w:rFonts w:ascii="仿宋" w:eastAsia="仿宋" w:hAnsi="仿宋" w:cs="仿宋" w:hint="eastAsia"/>
            <w:lang w:eastAsia="zh-CN"/>
          </w:rPr>
          <w:t>(一)、供应链战略规划</w:t>
        </w:r>
        <w:r>
          <w:tab/>
        </w:r>
        <w:r>
          <w:fldChar w:fldCharType="begin"/>
        </w:r>
        <w:r>
          <w:instrText xml:space="preserve"> PAGEREF _Toc13205 \h </w:instrText>
        </w:r>
        <w:r>
          <w:fldChar w:fldCharType="separate"/>
        </w:r>
        <w:r>
          <w:t>78</w:t>
        </w:r>
        <w:r>
          <w:fldChar w:fldCharType="end"/>
        </w:r>
      </w:hyperlink>
    </w:p>
    <w:p>
      <w:pPr>
        <w:pStyle w:val="TOC2"/>
        <w:tabs>
          <w:tab w:val="right" w:leader="dot" w:pos="8306"/>
        </w:tabs>
      </w:pPr>
      <w:hyperlink w:anchor="_Toc19554" w:history="1">
        <w:r>
          <w:rPr>
            <w:rFonts w:ascii="仿宋" w:eastAsia="仿宋" w:hAnsi="仿宋" w:cs="仿宋" w:hint="eastAsia"/>
            <w:lang w:eastAsia="zh-CN"/>
          </w:rPr>
          <w:t>(二)、供应商选择与合作</w:t>
        </w:r>
        <w:r>
          <w:tab/>
        </w:r>
        <w:r>
          <w:fldChar w:fldCharType="begin"/>
        </w:r>
        <w:r>
          <w:instrText xml:space="preserve"> PAGEREF _Toc19554 \h </w:instrText>
        </w:r>
        <w:r>
          <w:fldChar w:fldCharType="separate"/>
        </w:r>
        <w:r>
          <w:t>80</w:t>
        </w:r>
        <w:r>
          <w:fldChar w:fldCharType="end"/>
        </w:r>
      </w:hyperlink>
    </w:p>
    <w:p>
      <w:pPr>
        <w:pStyle w:val="TOC2"/>
        <w:tabs>
          <w:tab w:val="right" w:leader="dot" w:pos="8306"/>
        </w:tabs>
      </w:pPr>
      <w:hyperlink w:anchor="_Toc27849" w:history="1">
        <w:r>
          <w:rPr>
            <w:rFonts w:ascii="仿宋" w:eastAsia="仿宋" w:hAnsi="仿宋" w:cs="仿宋" w:hint="eastAsia"/>
            <w:lang w:eastAsia="zh-CN"/>
          </w:rPr>
          <w:t>(三)、物流与库存管理</w:t>
        </w:r>
        <w:r>
          <w:tab/>
        </w:r>
        <w:r>
          <w:fldChar w:fldCharType="begin"/>
        </w:r>
        <w:r>
          <w:instrText xml:space="preserve"> PAGEREF _Toc27849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99"/>
      <w:r>
        <w:rPr>
          <w:rFonts w:ascii="仿宋" w:eastAsia="仿宋" w:hAnsi="仿宋" w:cs="仿宋" w:hint="eastAsia"/>
          <w:sz w:val="28"/>
          <w:lang w:eastAsia="zh-CN"/>
        </w:rPr>
        <w:t>一、成套开关设备项目可持续发展</w:t>
      </w:r>
      <w:bookmarkEnd w:id="2"/>
    </w:p>
    <w:p>
      <w:pPr>
        <w:pStyle w:val="Heading2"/>
        <w:rPr>
          <w:rFonts w:ascii="仿宋" w:eastAsia="仿宋" w:hAnsi="仿宋" w:cs="仿宋" w:hint="eastAsia"/>
          <w:lang w:eastAsia="zh-CN"/>
        </w:rPr>
      </w:pPr>
      <w:bookmarkStart w:id="3" w:name="_Toc2456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中，成套开关设备项目团队着眼于未来，明确了可持续发展的战略方向。制定的具体可持续发展目标包括降低资源使用、采用环保技术、最大化社会效益等。这一步骤不仅有助于成套开关设备项目在环保和社会责任方面达到最高标准，也为未来提供了明确的指引，确保成套开关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可持续实践的融入成套开关设备项目管理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套开关设备项目管理周期。从成套开关设备项目规划开始，成套开关设备项目团队就考虑了环境和社会的因素。在执行阶段，成套开关设备项目团队积极推动绿色技术的应用，优化资源利用。此外，关注员工的社会责任，通过培训和沟通活动提高员工对可持续发展的认知，使他们能够在日常工作中践行可持续实践。这些举措不仅为成套开关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84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扎根于成套开关设备项目的可持续发展理念，我们深信环保与社会责任是成套开关设备项目成功的关键支柱。在成套开关设备项目的每一步，我们都致力于通过创新和实践，履行对环境和社会的坚定责任。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团队通过引入先进的环保技术、建立高效的废物处理系统以及推动能源节约措施，积极履行环保责任。定期的环保监测和评估确保成套开关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不仅致力于自身可持续发展，还注重对社会的回馈。通过支持社区成套开关设备项目、参与慈善事业、提供培训机会等方式，成套开关设备项目积极履行社会责任。与当地社区建立积极互动，关注员工的工作与生活平衡，以及员工的身心健康，是成套开关设备项目在社会责任层面的关键举措。这样的实践不仅增强了成套开关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554"/>
      <w:r>
        <w:rPr>
          <w:rFonts w:ascii="仿宋" w:eastAsia="仿宋" w:hAnsi="仿宋" w:cs="仿宋" w:hint="eastAsia"/>
          <w:sz w:val="28"/>
          <w:lang w:eastAsia="zh-CN"/>
        </w:rPr>
        <w:t>二、成套开关设备项目建设单位说明</w:t>
      </w:r>
      <w:bookmarkEnd w:id="5"/>
    </w:p>
    <w:p>
      <w:pPr>
        <w:pStyle w:val="Heading2"/>
        <w:rPr>
          <w:rFonts w:ascii="仿宋" w:eastAsia="仿宋" w:hAnsi="仿宋" w:cs="仿宋" w:hint="eastAsia"/>
          <w:lang w:eastAsia="zh-CN"/>
        </w:rPr>
      </w:pPr>
      <w:bookmarkStart w:id="6" w:name="_Toc17655"/>
      <w:r>
        <w:rPr>
          <w:rFonts w:ascii="仿宋" w:eastAsia="仿宋" w:hAnsi="仿宋" w:cs="仿宋" w:hint="eastAsia"/>
          <w:lang w:eastAsia="zh-CN"/>
        </w:rPr>
        <w:t>(一)、成套开关设备项目承办单位基本情况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52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套开关设备项目承办单位的XXXX，我们着眼于实现可持续的经济效益。通过技术创新和解决方案的提供，公司预计在成套开关设备项目执行期间将获得可观的收入增长。这一收入来源主要包括成套开关设备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同时，我们注重成本控制和效率提升，以确保成套开关设备项目的可持续盈利。透过精细的管理和资源优化，公司期望实现成套开关设备项目利润最大化。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套开关设备项目实施进行全面的投资评估，包括成套开关设备项目启动阶段的资金投入和后续运营成本。通过对成套开关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套开关设备项目实施过程中具备足够的资金流动性，公司将进行详尽的现金流分析。这包括资金需求的合理预测、成套开关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2444"/>
      <w:r>
        <w:rPr>
          <w:rFonts w:ascii="仿宋" w:eastAsia="仿宋" w:hAnsi="仿宋" w:cs="仿宋" w:hint="eastAsia"/>
          <w:sz w:val="28"/>
          <w:lang w:eastAsia="zh-CN"/>
        </w:rPr>
        <w:t>三、成套开关设备项目土建工程</w:t>
      </w:r>
      <w:bookmarkEnd w:id="8"/>
    </w:p>
    <w:p>
      <w:pPr>
        <w:pStyle w:val="Heading2"/>
        <w:rPr>
          <w:rFonts w:ascii="仿宋" w:eastAsia="仿宋" w:hAnsi="仿宋" w:cs="仿宋" w:hint="eastAsia"/>
          <w:lang w:eastAsia="zh-CN"/>
        </w:rPr>
      </w:pPr>
      <w:bookmarkStart w:id="9" w:name="_Toc2089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在成套开关设备项目的建筑工程设计中，我们将秉承一系列重要的设计原则，以确保成套开关设备项目建筑在功能、美观、可持续性等方面达到最佳效果。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首要原则是确保建筑的功能性得到最大化的发挥。我们将充分理解成套开关设备项目的实际需求，合理布局各个功能区域，保证建筑在满足业务需求的同时，提供高效的工作环境。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在建筑设计中，我们将综合考虑建设和运营成本。通过精细的经济效益分析，确保设计方案在高效利用资源的同时，对成套开关设备项目的长期盈利能力有积极的贡献。</w:t>
      </w:r>
    </w:p>
    <w:p>
      <w:pPr>
        <w:pStyle w:val="Heading2"/>
        <w:ind w:firstLine="560" w:firstLineChars="200"/>
        <w:rPr>
          <w:rFonts w:ascii="仿宋" w:eastAsia="仿宋" w:hAnsi="仿宋" w:cs="仿宋" w:hint="eastAsia"/>
          <w:sz w:val="28"/>
          <w:lang w:eastAsia="zh-CN"/>
        </w:rPr>
      </w:pPr>
      <w:bookmarkStart w:id="10" w:name="_Toc409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的土建工程设计中，我们将精准设定设计年限，结合成套开关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成套开关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51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成套开关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成套开关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成套开关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99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本期工程成套开关设备项目预计总建筑面积XXX平方米，其中：计容建筑面积XXX平方米，计划建筑工程投资XX万元，占成套开关设备项目总投资的XX%。</w:t>
      </w:r>
    </w:p>
    <w:p>
      <w:pPr>
        <w:pStyle w:val="Heading1"/>
        <w:ind w:firstLine="560" w:firstLineChars="200"/>
        <w:rPr>
          <w:rFonts w:ascii="仿宋" w:eastAsia="仿宋" w:hAnsi="仿宋" w:cs="仿宋" w:hint="eastAsia"/>
          <w:sz w:val="28"/>
          <w:lang w:eastAsia="zh-CN"/>
        </w:rPr>
      </w:pPr>
      <w:bookmarkStart w:id="13" w:name="_Toc12066"/>
      <w:r>
        <w:rPr>
          <w:rFonts w:ascii="仿宋" w:eastAsia="仿宋" w:hAnsi="仿宋" w:cs="仿宋" w:hint="eastAsia"/>
          <w:sz w:val="28"/>
          <w:lang w:eastAsia="zh-CN"/>
        </w:rPr>
        <w:t>四、成套开关设备项目建设背景及必要性分析</w:t>
      </w:r>
      <w:bookmarkEnd w:id="13"/>
    </w:p>
    <w:p>
      <w:pPr>
        <w:pStyle w:val="Heading2"/>
        <w:rPr>
          <w:rFonts w:ascii="仿宋" w:eastAsia="仿宋" w:hAnsi="仿宋" w:cs="仿宋" w:hint="eastAsia"/>
          <w:lang w:eastAsia="zh-CN"/>
        </w:rPr>
      </w:pPr>
      <w:bookmarkStart w:id="14" w:name="_Toc5881"/>
      <w:r>
        <w:rPr>
          <w:rFonts w:ascii="仿宋" w:eastAsia="仿宋" w:hAnsi="仿宋" w:cs="仿宋" w:hint="eastAsia"/>
          <w:lang w:eastAsia="zh-CN"/>
        </w:rPr>
        <w:t>(一)、成套开关设备项目背景分析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套开关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套开关设备项目在这个潮流中的定位。同时，我们将关注行业内涌现的新兴机遇，以便成套开关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套开关设备项目提供了强大的发展动力。我们将聚焦于行业内最新的技术发展趋势，包括但不限于人工智能、大数据分析、物联网等领域。通过深度的技术研究，我们将确保成套开关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套开关设备项目发展的源泉。我们将投入更多的精力对市场需求进行深入剖析，超越表面的需求，深入挖掘潜在的市场痛点和机遇。通过对市场需求的细致了解，成套开关设备项目将更有针对性地设计解决方案，满足市场的多样化需求，从而更好地促进成套开关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套开关设备项目战略至关重要。我们将对竞争态势进行更为深入的分析，包括但不限于市场份额、产品特点、客户满意度等多个维度。通过深度的竞争分析，成套开关设备项目将能够更准确地把握市场脉搏，制定具有竞争力的成套开关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成套开关设备项目的发展具有直接的影响。我们将进行更为全面的法规和政策分析，了解行业发展中的潜在法律风险和合规挑战。通过充分了解和遵守相关法规，成套开关设备项目将确保在法律框架内合法合规运营，为成套开关设备项目的稳健发展提供有力支持。</w:t>
      </w:r>
    </w:p>
    <w:p>
      <w:pPr>
        <w:pStyle w:val="Heading2"/>
        <w:ind w:firstLine="560" w:firstLineChars="200"/>
        <w:rPr>
          <w:rFonts w:ascii="仿宋" w:eastAsia="仿宋" w:hAnsi="仿宋" w:cs="仿宋" w:hint="eastAsia"/>
          <w:sz w:val="28"/>
          <w:lang w:eastAsia="zh-CN"/>
        </w:rPr>
      </w:pPr>
      <w:bookmarkStart w:id="15" w:name="_Toc20444"/>
      <w:r>
        <w:rPr>
          <w:rFonts w:ascii="仿宋" w:eastAsia="仿宋" w:hAnsi="仿宋" w:cs="仿宋" w:hint="eastAsia"/>
          <w:sz w:val="28"/>
          <w:lang w:eastAsia="zh-CN"/>
        </w:rPr>
        <w:t>(二)、成套开关设备项目建设必要性分析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建设的迫切性源于对行业发展趋势的深刻洞察。我们正处于一个行业变革的时代，科技创新、数字化转型成为企业发展的关键动力。成套开关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建设不仅仅是为了跟上潮流，更是为了通过技术创新推动企业的持续发展。通过引入先进的技术和解决方案，成套开关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套开关设备项目的建设成为必然选择，通过提高产品质量、拓展服务领域，从而在竞争中获得更多的机会。成套开关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成套开关设备项目建设的必要性体现在对客户需求更精准的满足。通过成套开关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建设的背后是对企业持续创新的追求。只有通过不断创新，企业才能在竞争中立于不败之地。成套开关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297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47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成套开关设备项目的主要产品是XXXX，预计年产值为XXX万元。这一产品在市场中占据着重要的地位，其广泛的应用范围使得该成套开关设备项目的市场前景非常广阔。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套开关设备项目的xxx产品作为重要的原材料之一，将在多个领域发挥关键作用。其在建筑、交通、能源等方面的广泛应用将为整个产业链提供强大的支持，形成产业协同效应。成套开关设备项目的年产值XXX万XXX万XXX万万元不仅反映了其在市场上的巨大潜力，更预示着它对国民经济的积极贡献。这种关联度高、涉及面广的产业关系，使得该成套开关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819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总征地面积为XXXX平方米，相当于约XX.XX亩，其中净用地面积为XXXX平方米，红线范围内相当于约XX.XX亩。这一用地规模充分考虑了成套开关设备项目的建设需求，保障了成套开关设备项目在合适的空间内得以充分发展。成套开关设备项目规划的总建筑面积为XXXX平方米，其中主体工程建设占XXXX平方米，计容建筑面积达XXXX平方米。预计建筑工程的投资将达到XXXX万元，为成套开关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计划购置的设备共计XXXX台（套），设备购置费用为XXXX万元。这一设备购置计划充分考虑到成套开关设备项目的生产需求和技术要求，确保了成套开关设备项目在生产运营中具备先进的技术装备和高效的生产能力。设备的合理配置将为成套开关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套开关设备项目计划总投资为XXXX万元，预计年实现营业收入为XXXX万元。这一产能规模的设定旨在确保成套开关设备项目能够在投资与回报之间取得平衡，实现长期可持续的发展。成套开关设备项目的总投资充分考虑到各个方面的需求，包括用地建设、设备购置等多个环节，以确保成套开关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1401"/>
      <w:r>
        <w:rPr>
          <w:rFonts w:ascii="仿宋" w:eastAsia="仿宋" w:hAnsi="仿宋" w:cs="仿宋" w:hint="eastAsia"/>
          <w:sz w:val="28"/>
          <w:lang w:eastAsia="zh-CN"/>
        </w:rPr>
        <w:t>六、成套开关设备项目文档管理</w:t>
      </w:r>
      <w:bookmarkEnd w:id="19"/>
    </w:p>
    <w:p>
      <w:pPr>
        <w:pStyle w:val="Heading2"/>
        <w:rPr>
          <w:rFonts w:ascii="仿宋" w:eastAsia="仿宋" w:hAnsi="仿宋" w:cs="仿宋" w:hint="eastAsia"/>
          <w:lang w:eastAsia="zh-CN"/>
        </w:rPr>
      </w:pPr>
      <w:bookmarkStart w:id="20" w:name="_Toc1561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成套开关设备项目高度重视文档的质量和准确性，以支持成套开关设备项目的各项活动和决策。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文档的编制始于成套开关设备项目计划的初期，我们制定了详细的文档编制计划，明确了每个文档的内容、格式和编写责任人。在成套开关设备项目启动阶段，我们首先编制了成套开关设备项目章程，明确定义了成套开关设备项目的目标、范围、风险等关键要素。随后，成套开关设备项目团队根据计划陆续编制了需求文档、设计文档、测试文档等各类文档，确保成套开关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套开关设备项目管理中的重要环节，旨在确保成套开关设备项目文档符合质量标准和成套开关设备项目需求。在成套开关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套开关设备项目相关利益方和专业领域的专家对文档进行独立审查。这有助于获取更全面、客观的反馈，确保成套开关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成套开关设备项目在文档编制与审查方面建立了严格的管理机制，通过规范的流程和多维度的审查，确保成套开关设备项目文档的质量、准确性和可靠性，为成套开关设备项目的顺利推进提供了有力支持。</w:t>
      </w:r>
    </w:p>
    <w:p>
      <w:pPr>
        <w:pStyle w:val="Heading2"/>
        <w:ind w:firstLine="560" w:firstLineChars="200"/>
        <w:rPr>
          <w:rFonts w:ascii="仿宋" w:eastAsia="仿宋" w:hAnsi="仿宋" w:cs="仿宋" w:hint="eastAsia"/>
          <w:sz w:val="28"/>
          <w:lang w:eastAsia="zh-CN"/>
        </w:rPr>
      </w:pPr>
      <w:bookmarkStart w:id="21" w:name="_Toc4692"/>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我们通过多渠道发布文档，包括电子邮件、成套开关设备项目管理平台、内部网站等，以满足不同团队成员的偏好和需求。多渠道发布确保了信息的全面覆盖。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https://d.book118.com/678056060007006027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350FA"/>
    <w:rsid w:val="24E35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5606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2024-01-15T15:59:00Z</dcterms:created>
  <dcterms:modified xsi:type="dcterms:W3CDTF">2024-01-15T15:59:58Z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AB4A9B8B3C3D4E2FA6D1722C0F4E4B0D_11</vt:lpwstr>
  </property>
  <property fmtid="{D5CDD505-2E9C-101B-9397-08002B2CF9AE}" pid="3" name="KSOProductBuildVer">
    <vt:lpwstr>2052-12.1.0.16120</vt:lpwstr>
  </property>
</Properties>
</file>