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自动检测生产线项目规划设计纲要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406" w:history="1">
        <w:r>
          <w:rPr>
            <w:rFonts w:ascii="仿宋" w:eastAsia="仿宋" w:hAnsi="仿宋" w:cs="仿宋" w:hint="eastAsia"/>
            <w:lang w:eastAsia="zh-CN"/>
          </w:rPr>
          <w:t>序言</w:t>
        </w:r>
        <w:r>
          <w:tab/>
        </w:r>
        <w:r>
          <w:fldChar w:fldCharType="begin"/>
        </w:r>
        <w:r>
          <w:instrText xml:space="preserve"> PAGEREF _Toc16406 \h </w:instrText>
        </w:r>
        <w:r>
          <w:fldChar w:fldCharType="separate"/>
        </w:r>
        <w:r>
          <w:t>3</w:t>
        </w:r>
        <w:r>
          <w:fldChar w:fldCharType="end"/>
        </w:r>
      </w:hyperlink>
    </w:p>
    <w:p>
      <w:pPr>
        <w:pStyle w:val="TOC1"/>
        <w:tabs>
          <w:tab w:val="right" w:leader="dot" w:pos="8306"/>
        </w:tabs>
      </w:pPr>
      <w:hyperlink w:anchor="_Toc13401" w:history="1">
        <w:r>
          <w:rPr>
            <w:rFonts w:ascii="仿宋" w:eastAsia="仿宋" w:hAnsi="仿宋" w:cs="仿宋" w:hint="eastAsia"/>
            <w:lang w:eastAsia="zh-CN"/>
          </w:rPr>
          <w:t>一、自动检测生产线项目危机管理</w:t>
        </w:r>
        <w:r>
          <w:tab/>
        </w:r>
        <w:r>
          <w:fldChar w:fldCharType="begin"/>
        </w:r>
        <w:r>
          <w:instrText xml:space="preserve"> PAGEREF _Toc13401 \h </w:instrText>
        </w:r>
        <w:r>
          <w:fldChar w:fldCharType="separate"/>
        </w:r>
        <w:r>
          <w:t>3</w:t>
        </w:r>
        <w:r>
          <w:fldChar w:fldCharType="end"/>
        </w:r>
      </w:hyperlink>
    </w:p>
    <w:p>
      <w:pPr>
        <w:pStyle w:val="TOC2"/>
        <w:tabs>
          <w:tab w:val="right" w:leader="dot" w:pos="8306"/>
        </w:tabs>
      </w:pPr>
      <w:hyperlink w:anchor="_Toc21769" w:history="1">
        <w:r>
          <w:rPr>
            <w:rFonts w:ascii="仿宋" w:eastAsia="仿宋" w:hAnsi="仿宋" w:cs="仿宋" w:hint="eastAsia"/>
            <w:lang w:eastAsia="zh-CN"/>
          </w:rPr>
          <w:t>(一)、危机预警与识别</w:t>
        </w:r>
        <w:r>
          <w:tab/>
        </w:r>
        <w:r>
          <w:fldChar w:fldCharType="begin"/>
        </w:r>
        <w:r>
          <w:instrText xml:space="preserve"> PAGEREF _Toc21769 \h </w:instrText>
        </w:r>
        <w:r>
          <w:fldChar w:fldCharType="separate"/>
        </w:r>
        <w:r>
          <w:t>3</w:t>
        </w:r>
        <w:r>
          <w:fldChar w:fldCharType="end"/>
        </w:r>
      </w:hyperlink>
    </w:p>
    <w:p>
      <w:pPr>
        <w:pStyle w:val="TOC2"/>
        <w:tabs>
          <w:tab w:val="right" w:leader="dot" w:pos="8306"/>
        </w:tabs>
      </w:pPr>
      <w:hyperlink w:anchor="_Toc8508" w:history="1">
        <w:r>
          <w:rPr>
            <w:rFonts w:ascii="仿宋" w:eastAsia="仿宋" w:hAnsi="仿宋" w:cs="仿宋" w:hint="eastAsia"/>
            <w:lang w:eastAsia="zh-CN"/>
          </w:rPr>
          <w:t>(二)、危机应对与恢复</w:t>
        </w:r>
        <w:r>
          <w:tab/>
        </w:r>
        <w:r>
          <w:fldChar w:fldCharType="begin"/>
        </w:r>
        <w:r>
          <w:instrText xml:space="preserve"> PAGEREF _Toc8508 \h </w:instrText>
        </w:r>
        <w:r>
          <w:fldChar w:fldCharType="separate"/>
        </w:r>
        <w:r>
          <w:t>4</w:t>
        </w:r>
        <w:r>
          <w:fldChar w:fldCharType="end"/>
        </w:r>
      </w:hyperlink>
    </w:p>
    <w:p>
      <w:pPr>
        <w:pStyle w:val="TOC1"/>
        <w:tabs>
          <w:tab w:val="right" w:leader="dot" w:pos="8306"/>
        </w:tabs>
      </w:pPr>
      <w:hyperlink w:anchor="_Toc32205" w:history="1">
        <w:r>
          <w:rPr>
            <w:rFonts w:ascii="仿宋" w:eastAsia="仿宋" w:hAnsi="仿宋" w:cs="仿宋" w:hint="eastAsia"/>
            <w:lang w:eastAsia="zh-CN"/>
          </w:rPr>
          <w:t>二、自动检测生产线项目土建工程</w:t>
        </w:r>
        <w:r>
          <w:tab/>
        </w:r>
        <w:r>
          <w:fldChar w:fldCharType="begin"/>
        </w:r>
        <w:r>
          <w:instrText xml:space="preserve"> PAGEREF _Toc32205 \h </w:instrText>
        </w:r>
        <w:r>
          <w:fldChar w:fldCharType="separate"/>
        </w:r>
        <w:r>
          <w:t>6</w:t>
        </w:r>
        <w:r>
          <w:fldChar w:fldCharType="end"/>
        </w:r>
      </w:hyperlink>
    </w:p>
    <w:p>
      <w:pPr>
        <w:pStyle w:val="TOC2"/>
        <w:tabs>
          <w:tab w:val="right" w:leader="dot" w:pos="8306"/>
        </w:tabs>
      </w:pPr>
      <w:hyperlink w:anchor="_Toc206" w:history="1">
        <w:r>
          <w:rPr>
            <w:rFonts w:ascii="仿宋" w:eastAsia="仿宋" w:hAnsi="仿宋" w:cs="仿宋" w:hint="eastAsia"/>
            <w:lang w:eastAsia="zh-CN"/>
          </w:rPr>
          <w:t>(一)、建筑工程设计原则</w:t>
        </w:r>
        <w:r>
          <w:tab/>
        </w:r>
        <w:r>
          <w:fldChar w:fldCharType="begin"/>
        </w:r>
        <w:r>
          <w:instrText xml:space="preserve"> PAGEREF _Toc206 \h </w:instrText>
        </w:r>
        <w:r>
          <w:fldChar w:fldCharType="separate"/>
        </w:r>
        <w:r>
          <w:t>6</w:t>
        </w:r>
        <w:r>
          <w:fldChar w:fldCharType="end"/>
        </w:r>
      </w:hyperlink>
    </w:p>
    <w:p>
      <w:pPr>
        <w:pStyle w:val="TOC2"/>
        <w:tabs>
          <w:tab w:val="right" w:leader="dot" w:pos="8306"/>
        </w:tabs>
      </w:pPr>
      <w:hyperlink w:anchor="_Toc22815" w:history="1">
        <w:r>
          <w:rPr>
            <w:rFonts w:ascii="仿宋" w:eastAsia="仿宋" w:hAnsi="仿宋" w:cs="仿宋" w:hint="eastAsia"/>
            <w:lang w:eastAsia="zh-CN"/>
          </w:rPr>
          <w:t>(二)、土建工程设计年限及安全等级</w:t>
        </w:r>
        <w:r>
          <w:tab/>
        </w:r>
        <w:r>
          <w:fldChar w:fldCharType="begin"/>
        </w:r>
        <w:r>
          <w:instrText xml:space="preserve"> PAGEREF _Toc22815 \h </w:instrText>
        </w:r>
        <w:r>
          <w:fldChar w:fldCharType="separate"/>
        </w:r>
        <w:r>
          <w:t>7</w:t>
        </w:r>
        <w:r>
          <w:fldChar w:fldCharType="end"/>
        </w:r>
      </w:hyperlink>
    </w:p>
    <w:p>
      <w:pPr>
        <w:pStyle w:val="TOC2"/>
        <w:tabs>
          <w:tab w:val="right" w:leader="dot" w:pos="8306"/>
        </w:tabs>
      </w:pPr>
      <w:hyperlink w:anchor="_Toc27106" w:history="1">
        <w:r>
          <w:rPr>
            <w:rFonts w:ascii="仿宋" w:eastAsia="仿宋" w:hAnsi="仿宋" w:cs="仿宋" w:hint="eastAsia"/>
            <w:lang w:eastAsia="zh-CN"/>
          </w:rPr>
          <w:t>(三)、建筑工程设计总体要求</w:t>
        </w:r>
        <w:r>
          <w:tab/>
        </w:r>
        <w:r>
          <w:fldChar w:fldCharType="begin"/>
        </w:r>
        <w:r>
          <w:instrText xml:space="preserve"> PAGEREF _Toc27106 \h </w:instrText>
        </w:r>
        <w:r>
          <w:fldChar w:fldCharType="separate"/>
        </w:r>
        <w:r>
          <w:t>8</w:t>
        </w:r>
        <w:r>
          <w:fldChar w:fldCharType="end"/>
        </w:r>
      </w:hyperlink>
    </w:p>
    <w:p>
      <w:pPr>
        <w:pStyle w:val="TOC2"/>
        <w:tabs>
          <w:tab w:val="right" w:leader="dot" w:pos="8306"/>
        </w:tabs>
      </w:pPr>
      <w:hyperlink w:anchor="_Toc29033" w:history="1">
        <w:r>
          <w:rPr>
            <w:rFonts w:ascii="仿宋" w:eastAsia="仿宋" w:hAnsi="仿宋" w:cs="仿宋" w:hint="eastAsia"/>
            <w:lang w:eastAsia="zh-CN"/>
          </w:rPr>
          <w:t>(四)、土建工程建设指标</w:t>
        </w:r>
        <w:r>
          <w:tab/>
        </w:r>
        <w:r>
          <w:fldChar w:fldCharType="begin"/>
        </w:r>
        <w:r>
          <w:instrText xml:space="preserve"> PAGEREF _Toc29033 \h </w:instrText>
        </w:r>
        <w:r>
          <w:fldChar w:fldCharType="separate"/>
        </w:r>
        <w:r>
          <w:t>9</w:t>
        </w:r>
        <w:r>
          <w:fldChar w:fldCharType="end"/>
        </w:r>
      </w:hyperlink>
    </w:p>
    <w:p>
      <w:pPr>
        <w:pStyle w:val="TOC1"/>
        <w:tabs>
          <w:tab w:val="right" w:leader="dot" w:pos="8306"/>
        </w:tabs>
      </w:pPr>
      <w:hyperlink w:anchor="_Toc22672" w:history="1">
        <w:r>
          <w:rPr>
            <w:rFonts w:ascii="仿宋" w:eastAsia="仿宋" w:hAnsi="仿宋" w:cs="仿宋" w:hint="eastAsia"/>
            <w:lang w:eastAsia="zh-CN"/>
          </w:rPr>
          <w:t>三、自动检测生产线项目建设单位说明</w:t>
        </w:r>
        <w:r>
          <w:tab/>
        </w:r>
        <w:r>
          <w:fldChar w:fldCharType="begin"/>
        </w:r>
        <w:r>
          <w:instrText xml:space="preserve"> PAGEREF _Toc22672 \h </w:instrText>
        </w:r>
        <w:r>
          <w:fldChar w:fldCharType="separate"/>
        </w:r>
        <w:r>
          <w:t>9</w:t>
        </w:r>
        <w:r>
          <w:fldChar w:fldCharType="end"/>
        </w:r>
      </w:hyperlink>
    </w:p>
    <w:p>
      <w:pPr>
        <w:pStyle w:val="TOC2"/>
        <w:tabs>
          <w:tab w:val="right" w:leader="dot" w:pos="8306"/>
        </w:tabs>
      </w:pPr>
      <w:hyperlink w:anchor="_Toc26708" w:history="1">
        <w:r>
          <w:rPr>
            <w:rFonts w:ascii="仿宋" w:eastAsia="仿宋" w:hAnsi="仿宋" w:cs="仿宋" w:hint="eastAsia"/>
            <w:lang w:eastAsia="zh-CN"/>
          </w:rPr>
          <w:t>(一)、自动检测生产线项目承办单位基本情况</w:t>
        </w:r>
        <w:r>
          <w:tab/>
        </w:r>
        <w:r>
          <w:fldChar w:fldCharType="begin"/>
        </w:r>
        <w:r>
          <w:instrText xml:space="preserve"> PAGEREF _Toc26708 \h </w:instrText>
        </w:r>
        <w:r>
          <w:fldChar w:fldCharType="separate"/>
        </w:r>
        <w:r>
          <w:t>9</w:t>
        </w:r>
        <w:r>
          <w:fldChar w:fldCharType="end"/>
        </w:r>
      </w:hyperlink>
    </w:p>
    <w:p>
      <w:pPr>
        <w:pStyle w:val="TOC2"/>
        <w:tabs>
          <w:tab w:val="right" w:leader="dot" w:pos="8306"/>
        </w:tabs>
      </w:pPr>
      <w:hyperlink w:anchor="_Toc28173" w:history="1">
        <w:r>
          <w:rPr>
            <w:rFonts w:ascii="仿宋" w:eastAsia="仿宋" w:hAnsi="仿宋" w:cs="仿宋" w:hint="eastAsia"/>
            <w:lang w:eastAsia="zh-CN"/>
          </w:rPr>
          <w:t>(二)、公司经济效益分析</w:t>
        </w:r>
        <w:r>
          <w:tab/>
        </w:r>
        <w:r>
          <w:fldChar w:fldCharType="begin"/>
        </w:r>
        <w:r>
          <w:instrText xml:space="preserve"> PAGEREF _Toc28173 \h </w:instrText>
        </w:r>
        <w:r>
          <w:fldChar w:fldCharType="separate"/>
        </w:r>
        <w:r>
          <w:t>10</w:t>
        </w:r>
        <w:r>
          <w:fldChar w:fldCharType="end"/>
        </w:r>
      </w:hyperlink>
    </w:p>
    <w:p>
      <w:pPr>
        <w:pStyle w:val="TOC1"/>
        <w:tabs>
          <w:tab w:val="right" w:leader="dot" w:pos="8306"/>
        </w:tabs>
      </w:pPr>
      <w:hyperlink w:anchor="_Toc28615" w:history="1">
        <w:r>
          <w:rPr>
            <w:rFonts w:ascii="仿宋" w:eastAsia="仿宋" w:hAnsi="仿宋" w:cs="仿宋" w:hint="eastAsia"/>
            <w:lang w:eastAsia="zh-CN"/>
          </w:rPr>
          <w:t>四、自动检测生产线项目可持续发展</w:t>
        </w:r>
        <w:r>
          <w:tab/>
        </w:r>
        <w:r>
          <w:fldChar w:fldCharType="begin"/>
        </w:r>
        <w:r>
          <w:instrText xml:space="preserve"> PAGEREF _Toc28615 \h </w:instrText>
        </w:r>
        <w:r>
          <w:fldChar w:fldCharType="separate"/>
        </w:r>
        <w:r>
          <w:t>11</w:t>
        </w:r>
        <w:r>
          <w:fldChar w:fldCharType="end"/>
        </w:r>
      </w:hyperlink>
    </w:p>
    <w:p>
      <w:pPr>
        <w:pStyle w:val="TOC2"/>
        <w:tabs>
          <w:tab w:val="right" w:leader="dot" w:pos="8306"/>
        </w:tabs>
      </w:pPr>
      <w:hyperlink w:anchor="_Toc23579" w:history="1">
        <w:r>
          <w:rPr>
            <w:rFonts w:ascii="仿宋" w:eastAsia="仿宋" w:hAnsi="仿宋" w:cs="仿宋" w:hint="eastAsia"/>
            <w:lang w:eastAsia="zh-CN"/>
          </w:rPr>
          <w:t>(一)、可持续战略与实践</w:t>
        </w:r>
        <w:r>
          <w:tab/>
        </w:r>
        <w:r>
          <w:fldChar w:fldCharType="begin"/>
        </w:r>
        <w:r>
          <w:instrText xml:space="preserve"> PAGEREF _Toc23579 \h </w:instrText>
        </w:r>
        <w:r>
          <w:fldChar w:fldCharType="separate"/>
        </w:r>
        <w:r>
          <w:t>11</w:t>
        </w:r>
        <w:r>
          <w:fldChar w:fldCharType="end"/>
        </w:r>
      </w:hyperlink>
    </w:p>
    <w:p>
      <w:pPr>
        <w:pStyle w:val="TOC2"/>
        <w:tabs>
          <w:tab w:val="right" w:leader="dot" w:pos="8306"/>
        </w:tabs>
      </w:pPr>
      <w:hyperlink w:anchor="_Toc1034" w:history="1">
        <w:r>
          <w:rPr>
            <w:rFonts w:ascii="仿宋" w:eastAsia="仿宋" w:hAnsi="仿宋" w:cs="仿宋" w:hint="eastAsia"/>
            <w:lang w:eastAsia="zh-CN"/>
          </w:rPr>
          <w:t>(二)、环保与社会责任</w:t>
        </w:r>
        <w:r>
          <w:tab/>
        </w:r>
        <w:r>
          <w:fldChar w:fldCharType="begin"/>
        </w:r>
        <w:r>
          <w:instrText xml:space="preserve"> PAGEREF _Toc1034 \h </w:instrText>
        </w:r>
        <w:r>
          <w:fldChar w:fldCharType="separate"/>
        </w:r>
        <w:r>
          <w:t>11</w:t>
        </w:r>
        <w:r>
          <w:fldChar w:fldCharType="end"/>
        </w:r>
      </w:hyperlink>
    </w:p>
    <w:p>
      <w:pPr>
        <w:pStyle w:val="TOC1"/>
        <w:tabs>
          <w:tab w:val="right" w:leader="dot" w:pos="8306"/>
        </w:tabs>
      </w:pPr>
      <w:hyperlink w:anchor="_Toc16683" w:history="1">
        <w:r>
          <w:rPr>
            <w:rFonts w:ascii="仿宋" w:eastAsia="仿宋" w:hAnsi="仿宋" w:cs="仿宋" w:hint="eastAsia"/>
            <w:lang w:eastAsia="zh-CN"/>
          </w:rPr>
          <w:t>五、自动检测生产线项目绩效评估</w:t>
        </w:r>
        <w:r>
          <w:tab/>
        </w:r>
        <w:r>
          <w:fldChar w:fldCharType="begin"/>
        </w:r>
        <w:r>
          <w:instrText xml:space="preserve"> PAGEREF _Toc16683 \h </w:instrText>
        </w:r>
        <w:r>
          <w:fldChar w:fldCharType="separate"/>
        </w:r>
        <w:r>
          <w:t>12</w:t>
        </w:r>
        <w:r>
          <w:fldChar w:fldCharType="end"/>
        </w:r>
      </w:hyperlink>
    </w:p>
    <w:p>
      <w:pPr>
        <w:pStyle w:val="TOC2"/>
        <w:tabs>
          <w:tab w:val="right" w:leader="dot" w:pos="8306"/>
        </w:tabs>
      </w:pPr>
      <w:hyperlink w:anchor="_Toc14316" w:history="1">
        <w:r>
          <w:rPr>
            <w:rFonts w:ascii="仿宋" w:eastAsia="仿宋" w:hAnsi="仿宋" w:cs="仿宋" w:hint="eastAsia"/>
            <w:lang w:eastAsia="zh-CN"/>
          </w:rPr>
          <w:t>(一)、绩效评估指标</w:t>
        </w:r>
        <w:r>
          <w:tab/>
        </w:r>
        <w:r>
          <w:fldChar w:fldCharType="begin"/>
        </w:r>
        <w:r>
          <w:instrText xml:space="preserve"> PAGEREF _Toc14316 \h </w:instrText>
        </w:r>
        <w:r>
          <w:fldChar w:fldCharType="separate"/>
        </w:r>
        <w:r>
          <w:t>12</w:t>
        </w:r>
        <w:r>
          <w:fldChar w:fldCharType="end"/>
        </w:r>
      </w:hyperlink>
    </w:p>
    <w:p>
      <w:pPr>
        <w:pStyle w:val="TOC2"/>
        <w:tabs>
          <w:tab w:val="right" w:leader="dot" w:pos="8306"/>
        </w:tabs>
      </w:pPr>
      <w:hyperlink w:anchor="_Toc8812" w:history="1">
        <w:r>
          <w:rPr>
            <w:rFonts w:ascii="仿宋" w:eastAsia="仿宋" w:hAnsi="仿宋" w:cs="仿宋" w:hint="eastAsia"/>
            <w:lang w:eastAsia="zh-CN"/>
          </w:rPr>
          <w:t>(二)、绩效评估方法</w:t>
        </w:r>
        <w:r>
          <w:tab/>
        </w:r>
        <w:r>
          <w:fldChar w:fldCharType="begin"/>
        </w:r>
        <w:r>
          <w:instrText xml:space="preserve"> PAGEREF _Toc8812 \h </w:instrText>
        </w:r>
        <w:r>
          <w:fldChar w:fldCharType="separate"/>
        </w:r>
        <w:r>
          <w:t>14</w:t>
        </w:r>
        <w:r>
          <w:fldChar w:fldCharType="end"/>
        </w:r>
      </w:hyperlink>
    </w:p>
    <w:p>
      <w:pPr>
        <w:pStyle w:val="TOC2"/>
        <w:tabs>
          <w:tab w:val="right" w:leader="dot" w:pos="8306"/>
        </w:tabs>
      </w:pPr>
      <w:hyperlink w:anchor="_Toc11028" w:history="1">
        <w:r>
          <w:rPr>
            <w:rFonts w:ascii="仿宋" w:eastAsia="仿宋" w:hAnsi="仿宋" w:cs="仿宋" w:hint="eastAsia"/>
            <w:lang w:eastAsia="zh-CN"/>
          </w:rPr>
          <w:t>(三)、绩效评估周期</w:t>
        </w:r>
        <w:r>
          <w:tab/>
        </w:r>
        <w:r>
          <w:fldChar w:fldCharType="begin"/>
        </w:r>
        <w:r>
          <w:instrText xml:space="preserve"> PAGEREF _Toc11028 \h </w:instrText>
        </w:r>
        <w:r>
          <w:fldChar w:fldCharType="separate"/>
        </w:r>
        <w:r>
          <w:t>15</w:t>
        </w:r>
        <w:r>
          <w:fldChar w:fldCharType="end"/>
        </w:r>
      </w:hyperlink>
    </w:p>
    <w:p>
      <w:pPr>
        <w:pStyle w:val="TOC1"/>
        <w:tabs>
          <w:tab w:val="right" w:leader="dot" w:pos="8306"/>
        </w:tabs>
      </w:pPr>
      <w:hyperlink w:anchor="_Toc23377" w:history="1">
        <w:r>
          <w:rPr>
            <w:rFonts w:ascii="仿宋" w:eastAsia="仿宋" w:hAnsi="仿宋" w:cs="仿宋" w:hint="eastAsia"/>
            <w:lang w:eastAsia="zh-CN"/>
          </w:rPr>
          <w:t>六、工艺说明</w:t>
        </w:r>
        <w:r>
          <w:tab/>
        </w:r>
        <w:r>
          <w:fldChar w:fldCharType="begin"/>
        </w:r>
        <w:r>
          <w:instrText xml:space="preserve"> PAGEREF _Toc23377 \h </w:instrText>
        </w:r>
        <w:r>
          <w:fldChar w:fldCharType="separate"/>
        </w:r>
        <w:r>
          <w:t>16</w:t>
        </w:r>
        <w:r>
          <w:fldChar w:fldCharType="end"/>
        </w:r>
      </w:hyperlink>
    </w:p>
    <w:p>
      <w:pPr>
        <w:pStyle w:val="TOC2"/>
        <w:tabs>
          <w:tab w:val="right" w:leader="dot" w:pos="8306"/>
        </w:tabs>
      </w:pPr>
      <w:hyperlink w:anchor="_Toc17387" w:history="1">
        <w:r>
          <w:rPr>
            <w:rFonts w:ascii="仿宋" w:eastAsia="仿宋" w:hAnsi="仿宋" w:cs="仿宋" w:hint="eastAsia"/>
            <w:lang w:eastAsia="zh-CN"/>
          </w:rPr>
          <w:t>(一)、技术管理特点</w:t>
        </w:r>
        <w:r>
          <w:tab/>
        </w:r>
        <w:r>
          <w:fldChar w:fldCharType="begin"/>
        </w:r>
        <w:r>
          <w:instrText xml:space="preserve"> PAGEREF _Toc17387 \h </w:instrText>
        </w:r>
        <w:r>
          <w:fldChar w:fldCharType="separate"/>
        </w:r>
        <w:r>
          <w:t>16</w:t>
        </w:r>
        <w:r>
          <w:fldChar w:fldCharType="end"/>
        </w:r>
      </w:hyperlink>
    </w:p>
    <w:p>
      <w:pPr>
        <w:pStyle w:val="TOC2"/>
        <w:tabs>
          <w:tab w:val="right" w:leader="dot" w:pos="8306"/>
        </w:tabs>
      </w:pPr>
      <w:hyperlink w:anchor="_Toc22107" w:history="1">
        <w:r>
          <w:rPr>
            <w:rFonts w:ascii="仿宋" w:eastAsia="仿宋" w:hAnsi="仿宋" w:cs="仿宋" w:hint="eastAsia"/>
            <w:lang w:eastAsia="zh-CN"/>
          </w:rPr>
          <w:t>(二)、自动检测生产线项目工艺技术设计方案</w:t>
        </w:r>
        <w:r>
          <w:tab/>
        </w:r>
        <w:r>
          <w:fldChar w:fldCharType="begin"/>
        </w:r>
        <w:r>
          <w:instrText xml:space="preserve"> PAGEREF _Toc22107 \h </w:instrText>
        </w:r>
        <w:r>
          <w:fldChar w:fldCharType="separate"/>
        </w:r>
        <w:r>
          <w:t>17</w:t>
        </w:r>
        <w:r>
          <w:fldChar w:fldCharType="end"/>
        </w:r>
      </w:hyperlink>
    </w:p>
    <w:p>
      <w:pPr>
        <w:pStyle w:val="TOC2"/>
        <w:tabs>
          <w:tab w:val="right" w:leader="dot" w:pos="8306"/>
        </w:tabs>
      </w:pPr>
      <w:hyperlink w:anchor="_Toc20926" w:history="1">
        <w:r>
          <w:rPr>
            <w:rFonts w:ascii="仿宋" w:eastAsia="仿宋" w:hAnsi="仿宋" w:cs="仿宋" w:hint="eastAsia"/>
            <w:lang w:eastAsia="zh-CN"/>
          </w:rPr>
          <w:t>(三)、设备选型方案</w:t>
        </w:r>
        <w:r>
          <w:tab/>
        </w:r>
        <w:r>
          <w:fldChar w:fldCharType="begin"/>
        </w:r>
        <w:r>
          <w:instrText xml:space="preserve"> PAGEREF _Toc20926 \h </w:instrText>
        </w:r>
        <w:r>
          <w:fldChar w:fldCharType="separate"/>
        </w:r>
        <w:r>
          <w:t>18</w:t>
        </w:r>
        <w:r>
          <w:fldChar w:fldCharType="end"/>
        </w:r>
      </w:hyperlink>
    </w:p>
    <w:p>
      <w:pPr>
        <w:pStyle w:val="TOC1"/>
        <w:tabs>
          <w:tab w:val="right" w:leader="dot" w:pos="8306"/>
        </w:tabs>
      </w:pPr>
      <w:hyperlink w:anchor="_Toc16685" w:history="1">
        <w:r>
          <w:rPr>
            <w:rFonts w:ascii="仿宋" w:eastAsia="仿宋" w:hAnsi="仿宋" w:cs="仿宋" w:hint="eastAsia"/>
            <w:lang w:eastAsia="zh-CN"/>
          </w:rPr>
          <w:t>七、自动检测生产线项目财务管理</w:t>
        </w:r>
        <w:r>
          <w:tab/>
        </w:r>
        <w:r>
          <w:fldChar w:fldCharType="begin"/>
        </w:r>
        <w:r>
          <w:instrText xml:space="preserve"> PAGEREF _Toc16685 \h </w:instrText>
        </w:r>
        <w:r>
          <w:fldChar w:fldCharType="separate"/>
        </w:r>
        <w:r>
          <w:t>19</w:t>
        </w:r>
        <w:r>
          <w:fldChar w:fldCharType="end"/>
        </w:r>
      </w:hyperlink>
    </w:p>
    <w:p>
      <w:pPr>
        <w:pStyle w:val="TOC2"/>
        <w:tabs>
          <w:tab w:val="right" w:leader="dot" w:pos="8306"/>
        </w:tabs>
      </w:pPr>
      <w:hyperlink w:anchor="_Toc8457" w:history="1">
        <w:r>
          <w:rPr>
            <w:rFonts w:ascii="仿宋" w:eastAsia="仿宋" w:hAnsi="仿宋" w:cs="仿宋" w:hint="eastAsia"/>
            <w:lang w:eastAsia="zh-CN"/>
          </w:rPr>
          <w:t>(一)、资金需求大</w:t>
        </w:r>
        <w:r>
          <w:tab/>
        </w:r>
        <w:r>
          <w:fldChar w:fldCharType="begin"/>
        </w:r>
        <w:r>
          <w:instrText xml:space="preserve"> PAGEREF _Toc8457 \h </w:instrText>
        </w:r>
        <w:r>
          <w:fldChar w:fldCharType="separate"/>
        </w:r>
        <w:r>
          <w:t>19</w:t>
        </w:r>
        <w:r>
          <w:fldChar w:fldCharType="end"/>
        </w:r>
      </w:hyperlink>
    </w:p>
    <w:p>
      <w:pPr>
        <w:pStyle w:val="TOC2"/>
        <w:tabs>
          <w:tab w:val="right" w:leader="dot" w:pos="8306"/>
        </w:tabs>
      </w:pPr>
      <w:hyperlink w:anchor="_Toc15915" w:history="1">
        <w:r>
          <w:rPr>
            <w:rFonts w:ascii="仿宋" w:eastAsia="仿宋" w:hAnsi="仿宋" w:cs="仿宋" w:hint="eastAsia"/>
            <w:lang w:eastAsia="zh-CN"/>
          </w:rPr>
          <w:t>(二)、研发周期长</w:t>
        </w:r>
        <w:r>
          <w:tab/>
        </w:r>
        <w:r>
          <w:fldChar w:fldCharType="begin"/>
        </w:r>
        <w:r>
          <w:instrText xml:space="preserve"> PAGEREF _Toc15915 \h </w:instrText>
        </w:r>
        <w:r>
          <w:fldChar w:fldCharType="separate"/>
        </w:r>
        <w:r>
          <w:t>21</w:t>
        </w:r>
        <w:r>
          <w:fldChar w:fldCharType="end"/>
        </w:r>
      </w:hyperlink>
    </w:p>
    <w:p>
      <w:pPr>
        <w:pStyle w:val="TOC2"/>
        <w:tabs>
          <w:tab w:val="right" w:leader="dot" w:pos="8306"/>
        </w:tabs>
      </w:pPr>
      <w:hyperlink w:anchor="_Toc6926" w:history="1">
        <w:r>
          <w:rPr>
            <w:rFonts w:ascii="仿宋" w:eastAsia="仿宋" w:hAnsi="仿宋" w:cs="仿宋" w:hint="eastAsia"/>
            <w:lang w:eastAsia="zh-CN"/>
          </w:rPr>
          <w:t>(三)、市场风险大</w:t>
        </w:r>
        <w:r>
          <w:tab/>
        </w:r>
        <w:r>
          <w:fldChar w:fldCharType="begin"/>
        </w:r>
        <w:r>
          <w:instrText xml:space="preserve"> PAGEREF _Toc6926 \h </w:instrText>
        </w:r>
        <w:r>
          <w:fldChar w:fldCharType="separate"/>
        </w:r>
        <w:r>
          <w:t>22</w:t>
        </w:r>
        <w:r>
          <w:fldChar w:fldCharType="end"/>
        </w:r>
      </w:hyperlink>
    </w:p>
    <w:p>
      <w:pPr>
        <w:pStyle w:val="TOC2"/>
        <w:tabs>
          <w:tab w:val="right" w:leader="dot" w:pos="8306"/>
        </w:tabs>
      </w:pPr>
      <w:hyperlink w:anchor="_Toc26684" w:history="1">
        <w:r>
          <w:rPr>
            <w:rFonts w:ascii="仿宋" w:eastAsia="仿宋" w:hAnsi="仿宋" w:cs="仿宋" w:hint="eastAsia"/>
            <w:lang w:eastAsia="zh-CN"/>
          </w:rPr>
          <w:t>(四)、利润率高</w:t>
        </w:r>
        <w:r>
          <w:tab/>
        </w:r>
        <w:r>
          <w:fldChar w:fldCharType="begin"/>
        </w:r>
        <w:r>
          <w:instrText xml:space="preserve"> PAGEREF _Toc26684 \h </w:instrText>
        </w:r>
        <w:r>
          <w:fldChar w:fldCharType="separate"/>
        </w:r>
        <w:r>
          <w:t>25</w:t>
        </w:r>
        <w:r>
          <w:fldChar w:fldCharType="end"/>
        </w:r>
      </w:hyperlink>
    </w:p>
    <w:p>
      <w:pPr>
        <w:pStyle w:val="TOC1"/>
        <w:tabs>
          <w:tab w:val="right" w:leader="dot" w:pos="8306"/>
        </w:tabs>
      </w:pPr>
      <w:hyperlink w:anchor="_Toc4896" w:history="1">
        <w:r>
          <w:rPr>
            <w:rFonts w:ascii="仿宋" w:eastAsia="仿宋" w:hAnsi="仿宋" w:cs="仿宋" w:hint="eastAsia"/>
            <w:lang w:eastAsia="zh-CN"/>
          </w:rPr>
          <w:t>八、自动检测生产线项目人力资源管理</w:t>
        </w:r>
        <w:r>
          <w:tab/>
        </w:r>
        <w:r>
          <w:fldChar w:fldCharType="begin"/>
        </w:r>
        <w:r>
          <w:instrText xml:space="preserve"> PAGEREF _Toc4896 \h </w:instrText>
        </w:r>
        <w:r>
          <w:fldChar w:fldCharType="separate"/>
        </w:r>
        <w:r>
          <w:t>27</w:t>
        </w:r>
        <w:r>
          <w:fldChar w:fldCharType="end"/>
        </w:r>
      </w:hyperlink>
    </w:p>
    <w:p>
      <w:pPr>
        <w:pStyle w:val="TOC2"/>
        <w:tabs>
          <w:tab w:val="right" w:leader="dot" w:pos="8306"/>
        </w:tabs>
      </w:pPr>
      <w:hyperlink w:anchor="_Toc24928" w:history="1">
        <w:r>
          <w:rPr>
            <w:rFonts w:ascii="仿宋" w:eastAsia="仿宋" w:hAnsi="仿宋" w:cs="仿宋" w:hint="eastAsia"/>
            <w:lang w:eastAsia="zh-CN"/>
          </w:rPr>
          <w:t>(一)、建立健全的预算管理制度</w:t>
        </w:r>
        <w:r>
          <w:tab/>
        </w:r>
        <w:r>
          <w:fldChar w:fldCharType="begin"/>
        </w:r>
        <w:r>
          <w:instrText xml:space="preserve"> PAGEREF _Toc24928 \h </w:instrText>
        </w:r>
        <w:r>
          <w:fldChar w:fldCharType="separate"/>
        </w:r>
        <w:r>
          <w:t>27</w:t>
        </w:r>
        <w:r>
          <w:fldChar w:fldCharType="end"/>
        </w:r>
      </w:hyperlink>
    </w:p>
    <w:p>
      <w:pPr>
        <w:pStyle w:val="TOC2"/>
        <w:tabs>
          <w:tab w:val="right" w:leader="dot" w:pos="8306"/>
        </w:tabs>
      </w:pPr>
      <w:hyperlink w:anchor="_Toc14154" w:history="1">
        <w:r>
          <w:rPr>
            <w:rFonts w:ascii="仿宋" w:eastAsia="仿宋" w:hAnsi="仿宋" w:cs="仿宋" w:hint="eastAsia"/>
            <w:lang w:eastAsia="zh-CN"/>
          </w:rPr>
          <w:t>(二)、加强资金流动监控</w:t>
        </w:r>
        <w:r>
          <w:tab/>
        </w:r>
        <w:r>
          <w:fldChar w:fldCharType="begin"/>
        </w:r>
        <w:r>
          <w:instrText xml:space="preserve"> PAGEREF _Toc14154 \h </w:instrText>
        </w:r>
        <w:r>
          <w:fldChar w:fldCharType="separate"/>
        </w:r>
        <w:r>
          <w:t>29</w:t>
        </w:r>
        <w:r>
          <w:fldChar w:fldCharType="end"/>
        </w:r>
      </w:hyperlink>
    </w:p>
    <w:p>
      <w:pPr>
        <w:pStyle w:val="TOC2"/>
        <w:tabs>
          <w:tab w:val="right" w:leader="dot" w:pos="8306"/>
        </w:tabs>
      </w:pPr>
      <w:hyperlink w:anchor="_Toc11068" w:history="1">
        <w:r>
          <w:rPr>
            <w:rFonts w:ascii="仿宋" w:eastAsia="仿宋" w:hAnsi="仿宋" w:cs="仿宋" w:hint="eastAsia"/>
            <w:lang w:eastAsia="zh-CN"/>
          </w:rPr>
          <w:t>(三)、制定完善的风险控制机制</w:t>
        </w:r>
        <w:r>
          <w:tab/>
        </w:r>
        <w:r>
          <w:fldChar w:fldCharType="begin"/>
        </w:r>
        <w:r>
          <w:instrText xml:space="preserve"> PAGEREF _Toc11068 \h </w:instrText>
        </w:r>
        <w:r>
          <w:fldChar w:fldCharType="separate"/>
        </w:r>
        <w:r>
          <w:t>30</w:t>
        </w:r>
        <w:r>
          <w:fldChar w:fldCharType="end"/>
        </w:r>
      </w:hyperlink>
    </w:p>
    <w:p>
      <w:pPr>
        <w:pStyle w:val="TOC2"/>
        <w:tabs>
          <w:tab w:val="right" w:leader="dot" w:pos="8306"/>
        </w:tabs>
      </w:pPr>
      <w:hyperlink w:anchor="_Toc1857" w:history="1">
        <w:r>
          <w:rPr>
            <w:rFonts w:ascii="仿宋" w:eastAsia="仿宋" w:hAnsi="仿宋" w:cs="仿宋" w:hint="eastAsia"/>
            <w:lang w:eastAsia="zh-CN"/>
          </w:rPr>
          <w:t>(四)、优化成本管理</w:t>
        </w:r>
        <w:r>
          <w:tab/>
        </w:r>
        <w:r>
          <w:fldChar w:fldCharType="begin"/>
        </w:r>
        <w:r>
          <w:instrText xml:space="preserve"> PAGEREF _Toc1857 \h </w:instrText>
        </w:r>
        <w:r>
          <w:fldChar w:fldCharType="separate"/>
        </w:r>
        <w:r>
          <w:t>31</w:t>
        </w:r>
        <w:r>
          <w:fldChar w:fldCharType="end"/>
        </w:r>
      </w:hyperlink>
    </w:p>
    <w:p>
      <w:pPr>
        <w:pStyle w:val="TOC1"/>
        <w:tabs>
          <w:tab w:val="right" w:leader="dot" w:pos="8306"/>
        </w:tabs>
      </w:pPr>
      <w:hyperlink w:anchor="_Toc16592" w:history="1">
        <w:r>
          <w:rPr>
            <w:rFonts w:ascii="仿宋" w:eastAsia="仿宋" w:hAnsi="仿宋" w:cs="仿宋" w:hint="eastAsia"/>
            <w:lang w:eastAsia="zh-CN"/>
          </w:rPr>
          <w:t>九、自动检测生产线项目环境影响分析</w:t>
        </w:r>
        <w:r>
          <w:tab/>
        </w:r>
        <w:r>
          <w:fldChar w:fldCharType="begin"/>
        </w:r>
        <w:r>
          <w:instrText xml:space="preserve"> PAGEREF _Toc16592 \h </w:instrText>
        </w:r>
        <w:r>
          <w:fldChar w:fldCharType="separate"/>
        </w:r>
        <w:r>
          <w:t>32</w:t>
        </w:r>
        <w:r>
          <w:fldChar w:fldCharType="end"/>
        </w:r>
      </w:hyperlink>
    </w:p>
    <w:p>
      <w:pPr>
        <w:pStyle w:val="TOC2"/>
        <w:tabs>
          <w:tab w:val="right" w:leader="dot" w:pos="8306"/>
        </w:tabs>
      </w:pPr>
      <w:hyperlink w:anchor="_Toc3002" w:history="1">
        <w:r>
          <w:rPr>
            <w:rFonts w:ascii="仿宋" w:eastAsia="仿宋" w:hAnsi="仿宋" w:cs="仿宋" w:hint="eastAsia"/>
            <w:lang w:eastAsia="zh-CN"/>
          </w:rPr>
          <w:t>(一)、建设区域环境质量现状</w:t>
        </w:r>
        <w:r>
          <w:tab/>
        </w:r>
        <w:r>
          <w:fldChar w:fldCharType="begin"/>
        </w:r>
        <w:r>
          <w:instrText xml:space="preserve"> PAGEREF _Toc3002 \h </w:instrText>
        </w:r>
        <w:r>
          <w:fldChar w:fldCharType="separate"/>
        </w:r>
        <w:r>
          <w:t>32</w:t>
        </w:r>
        <w:r>
          <w:fldChar w:fldCharType="end"/>
        </w:r>
      </w:hyperlink>
    </w:p>
    <w:p>
      <w:pPr>
        <w:pStyle w:val="TOC2"/>
        <w:tabs>
          <w:tab w:val="right" w:leader="dot" w:pos="8306"/>
        </w:tabs>
      </w:pPr>
      <w:hyperlink w:anchor="_Toc25317" w:history="1">
        <w:r>
          <w:rPr>
            <w:rFonts w:ascii="仿宋" w:eastAsia="仿宋" w:hAnsi="仿宋" w:cs="仿宋" w:hint="eastAsia"/>
            <w:lang w:eastAsia="zh-CN"/>
          </w:rPr>
          <w:t>(二)、建设期环境保护</w:t>
        </w:r>
        <w:r>
          <w:tab/>
        </w:r>
        <w:r>
          <w:fldChar w:fldCharType="begin"/>
        </w:r>
        <w:r>
          <w:instrText xml:space="preserve"> PAGEREF _Toc25317 \h </w:instrText>
        </w:r>
        <w:r>
          <w:fldChar w:fldCharType="separate"/>
        </w:r>
        <w:r>
          <w:t>34</w:t>
        </w:r>
        <w:r>
          <w:fldChar w:fldCharType="end"/>
        </w:r>
      </w:hyperlink>
    </w:p>
    <w:p>
      <w:pPr>
        <w:pStyle w:val="TOC2"/>
        <w:tabs>
          <w:tab w:val="right" w:leader="dot" w:pos="8306"/>
        </w:tabs>
      </w:pPr>
      <w:hyperlink w:anchor="_Toc6557" w:history="1">
        <w:r>
          <w:rPr>
            <w:rFonts w:ascii="仿宋" w:eastAsia="仿宋" w:hAnsi="仿宋" w:cs="仿宋" w:hint="eastAsia"/>
            <w:lang w:eastAsia="zh-CN"/>
          </w:rPr>
          <w:t>(三)、运营期环境保护</w:t>
        </w:r>
        <w:r>
          <w:tab/>
        </w:r>
        <w:r>
          <w:fldChar w:fldCharType="begin"/>
        </w:r>
        <w:r>
          <w:instrText xml:space="preserve"> PAGEREF _Toc6557 \h </w:instrText>
        </w:r>
        <w:r>
          <w:fldChar w:fldCharType="separate"/>
        </w:r>
        <w:r>
          <w:t>35</w:t>
        </w:r>
        <w:r>
          <w:fldChar w:fldCharType="end"/>
        </w:r>
      </w:hyperlink>
    </w:p>
    <w:p>
      <w:pPr>
        <w:pStyle w:val="TOC2"/>
        <w:tabs>
          <w:tab w:val="right" w:leader="dot" w:pos="8306"/>
        </w:tabs>
      </w:pPr>
      <w:hyperlink w:anchor="_Toc21757" w:history="1">
        <w:r>
          <w:rPr>
            <w:rFonts w:ascii="仿宋" w:eastAsia="仿宋" w:hAnsi="仿宋" w:cs="仿宋" w:hint="eastAsia"/>
            <w:lang w:eastAsia="zh-CN"/>
          </w:rPr>
          <w:t>(四)、自动检测生产线项目建设对区域经济的影响</w:t>
        </w:r>
        <w:r>
          <w:tab/>
        </w:r>
        <w:r>
          <w:fldChar w:fldCharType="begin"/>
        </w:r>
        <w:r>
          <w:instrText xml:space="preserve"> PAGEREF _Toc21757 \h </w:instrText>
        </w:r>
        <w:r>
          <w:fldChar w:fldCharType="separate"/>
        </w:r>
        <w:r>
          <w:t>37</w:t>
        </w:r>
        <w:r>
          <w:fldChar w:fldCharType="end"/>
        </w:r>
      </w:hyperlink>
    </w:p>
    <w:p>
      <w:pPr>
        <w:pStyle w:val="TOC2"/>
        <w:tabs>
          <w:tab w:val="right" w:leader="dot" w:pos="8306"/>
        </w:tabs>
      </w:pPr>
      <w:hyperlink w:anchor="_Toc1967" w:history="1">
        <w:r>
          <w:rPr>
            <w:rFonts w:ascii="仿宋" w:eastAsia="仿宋" w:hAnsi="仿宋" w:cs="仿宋" w:hint="eastAsia"/>
            <w:lang w:eastAsia="zh-CN"/>
          </w:rPr>
          <w:t>(五)、废弃物处理</w:t>
        </w:r>
        <w:r>
          <w:tab/>
        </w:r>
        <w:r>
          <w:fldChar w:fldCharType="begin"/>
        </w:r>
        <w:r>
          <w:instrText xml:space="preserve"> PAGEREF _Toc1967 \h </w:instrText>
        </w:r>
        <w:r>
          <w:fldChar w:fldCharType="separate"/>
        </w:r>
        <w:r>
          <w:t>38</w:t>
        </w:r>
        <w:r>
          <w:fldChar w:fldCharType="end"/>
        </w:r>
      </w:hyperlink>
    </w:p>
    <w:p>
      <w:pPr>
        <w:pStyle w:val="TOC2"/>
        <w:tabs>
          <w:tab w:val="right" w:leader="dot" w:pos="8306"/>
        </w:tabs>
      </w:pPr>
      <w:hyperlink w:anchor="_Toc30420" w:history="1">
        <w:r>
          <w:rPr>
            <w:rFonts w:ascii="仿宋" w:eastAsia="仿宋" w:hAnsi="仿宋" w:cs="仿宋" w:hint="eastAsia"/>
            <w:lang w:eastAsia="zh-CN"/>
          </w:rPr>
          <w:t>(六)、特殊环境影响分析</w:t>
        </w:r>
        <w:r>
          <w:tab/>
        </w:r>
        <w:r>
          <w:fldChar w:fldCharType="begin"/>
        </w:r>
        <w:r>
          <w:instrText xml:space="preserve"> PAGEREF _Toc30420 \h </w:instrText>
        </w:r>
        <w:r>
          <w:fldChar w:fldCharType="separate"/>
        </w:r>
        <w:r>
          <w:t>40</w:t>
        </w:r>
        <w:r>
          <w:fldChar w:fldCharType="end"/>
        </w:r>
      </w:hyperlink>
    </w:p>
    <w:p>
      <w:pPr>
        <w:pStyle w:val="TOC2"/>
        <w:tabs>
          <w:tab w:val="right" w:leader="dot" w:pos="8306"/>
        </w:tabs>
      </w:pPr>
      <w:hyperlink w:anchor="_Toc12966" w:history="1">
        <w:r>
          <w:rPr>
            <w:rFonts w:ascii="仿宋" w:eastAsia="仿宋" w:hAnsi="仿宋" w:cs="仿宋" w:hint="eastAsia"/>
            <w:lang w:eastAsia="zh-CN"/>
          </w:rPr>
          <w:t>(七)、清洁生产</w:t>
        </w:r>
        <w:r>
          <w:tab/>
        </w:r>
        <w:r>
          <w:fldChar w:fldCharType="begin"/>
        </w:r>
        <w:r>
          <w:instrText xml:space="preserve"> PAGEREF _Toc12966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82" w:history="1">
        <w:r>
          <w:rPr>
            <w:rFonts w:ascii="仿宋" w:eastAsia="仿宋" w:hAnsi="仿宋" w:cs="仿宋" w:hint="eastAsia"/>
            <w:lang w:eastAsia="zh-CN"/>
          </w:rPr>
          <w:t>(八)、环境保护综合评价</w:t>
        </w:r>
        <w:r>
          <w:tab/>
        </w:r>
        <w:r>
          <w:fldChar w:fldCharType="begin"/>
        </w:r>
        <w:r>
          <w:instrText xml:space="preserve"> PAGEREF _Toc18082 \h </w:instrText>
        </w:r>
        <w:r>
          <w:fldChar w:fldCharType="separate"/>
        </w:r>
        <w:r>
          <w:t>42</w:t>
        </w:r>
        <w:r>
          <w:fldChar w:fldCharType="end"/>
        </w:r>
      </w:hyperlink>
    </w:p>
    <w:p>
      <w:pPr>
        <w:pStyle w:val="TOC1"/>
        <w:tabs>
          <w:tab w:val="right" w:leader="dot" w:pos="8306"/>
        </w:tabs>
      </w:pPr>
      <w:hyperlink w:anchor="_Toc19141" w:history="1">
        <w:r>
          <w:rPr>
            <w:rFonts w:ascii="仿宋" w:eastAsia="仿宋" w:hAnsi="仿宋" w:cs="仿宋" w:hint="eastAsia"/>
            <w:lang w:eastAsia="zh-CN"/>
          </w:rPr>
          <w:t>十、自动检测生产线项目经营效益</w:t>
        </w:r>
        <w:r>
          <w:tab/>
        </w:r>
        <w:r>
          <w:fldChar w:fldCharType="begin"/>
        </w:r>
        <w:r>
          <w:instrText xml:space="preserve"> PAGEREF _Toc19141 \h </w:instrText>
        </w:r>
        <w:r>
          <w:fldChar w:fldCharType="separate"/>
        </w:r>
        <w:r>
          <w:t>43</w:t>
        </w:r>
        <w:r>
          <w:fldChar w:fldCharType="end"/>
        </w:r>
      </w:hyperlink>
    </w:p>
    <w:p>
      <w:pPr>
        <w:pStyle w:val="TOC2"/>
        <w:tabs>
          <w:tab w:val="right" w:leader="dot" w:pos="8306"/>
        </w:tabs>
      </w:pPr>
      <w:hyperlink w:anchor="_Toc31432" w:history="1">
        <w:r>
          <w:rPr>
            <w:rFonts w:ascii="仿宋" w:eastAsia="仿宋" w:hAnsi="仿宋" w:cs="仿宋" w:hint="eastAsia"/>
            <w:lang w:eastAsia="zh-CN"/>
          </w:rPr>
          <w:t>(一)、经济评价财务测算</w:t>
        </w:r>
        <w:r>
          <w:tab/>
        </w:r>
        <w:r>
          <w:fldChar w:fldCharType="begin"/>
        </w:r>
        <w:r>
          <w:instrText xml:space="preserve"> PAGEREF _Toc31432 \h </w:instrText>
        </w:r>
        <w:r>
          <w:fldChar w:fldCharType="separate"/>
        </w:r>
        <w:r>
          <w:t>43</w:t>
        </w:r>
        <w:r>
          <w:fldChar w:fldCharType="end"/>
        </w:r>
      </w:hyperlink>
    </w:p>
    <w:p>
      <w:pPr>
        <w:pStyle w:val="TOC2"/>
        <w:tabs>
          <w:tab w:val="right" w:leader="dot" w:pos="8306"/>
        </w:tabs>
      </w:pPr>
      <w:hyperlink w:anchor="_Toc32625" w:history="1">
        <w:r>
          <w:rPr>
            <w:rFonts w:ascii="仿宋" w:eastAsia="仿宋" w:hAnsi="仿宋" w:cs="仿宋" w:hint="eastAsia"/>
            <w:lang w:eastAsia="zh-CN"/>
          </w:rPr>
          <w:t>(二)、自动检测生产线项目盈利能力分析</w:t>
        </w:r>
        <w:r>
          <w:tab/>
        </w:r>
        <w:r>
          <w:fldChar w:fldCharType="begin"/>
        </w:r>
        <w:r>
          <w:instrText xml:space="preserve"> PAGEREF _Toc32625 \h </w:instrText>
        </w:r>
        <w:r>
          <w:fldChar w:fldCharType="separate"/>
        </w:r>
        <w:r>
          <w:t>45</w:t>
        </w:r>
        <w:r>
          <w:fldChar w:fldCharType="end"/>
        </w:r>
      </w:hyperlink>
    </w:p>
    <w:p>
      <w:pPr>
        <w:pStyle w:val="TOC1"/>
        <w:tabs>
          <w:tab w:val="right" w:leader="dot" w:pos="8306"/>
        </w:tabs>
      </w:pPr>
      <w:hyperlink w:anchor="_Toc5516" w:history="1">
        <w:r>
          <w:rPr>
            <w:rFonts w:ascii="仿宋" w:eastAsia="仿宋" w:hAnsi="仿宋" w:cs="仿宋" w:hint="eastAsia"/>
            <w:lang w:eastAsia="zh-CN"/>
          </w:rPr>
          <w:t>十一、生产安全保护</w:t>
        </w:r>
        <w:r>
          <w:tab/>
        </w:r>
        <w:r>
          <w:fldChar w:fldCharType="begin"/>
        </w:r>
        <w:r>
          <w:instrText xml:space="preserve"> PAGEREF _Toc5516 \h </w:instrText>
        </w:r>
        <w:r>
          <w:fldChar w:fldCharType="separate"/>
        </w:r>
        <w:r>
          <w:t>45</w:t>
        </w:r>
        <w:r>
          <w:fldChar w:fldCharType="end"/>
        </w:r>
      </w:hyperlink>
    </w:p>
    <w:p>
      <w:pPr>
        <w:pStyle w:val="TOC2"/>
        <w:tabs>
          <w:tab w:val="right" w:leader="dot" w:pos="8306"/>
        </w:tabs>
      </w:pPr>
      <w:hyperlink w:anchor="_Toc100" w:history="1">
        <w:r>
          <w:rPr>
            <w:rFonts w:ascii="仿宋" w:eastAsia="仿宋" w:hAnsi="仿宋" w:cs="仿宋" w:hint="eastAsia"/>
            <w:lang w:eastAsia="zh-CN"/>
          </w:rPr>
          <w:t>(一)、消防安全</w:t>
        </w:r>
        <w:r>
          <w:tab/>
        </w:r>
        <w:r>
          <w:fldChar w:fldCharType="begin"/>
        </w:r>
        <w:r>
          <w:instrText xml:space="preserve"> PAGEREF _Toc100 \h </w:instrText>
        </w:r>
        <w:r>
          <w:fldChar w:fldCharType="separate"/>
        </w:r>
        <w:r>
          <w:t>45</w:t>
        </w:r>
        <w:r>
          <w:fldChar w:fldCharType="end"/>
        </w:r>
      </w:hyperlink>
    </w:p>
    <w:p>
      <w:pPr>
        <w:pStyle w:val="TOC2"/>
        <w:tabs>
          <w:tab w:val="right" w:leader="dot" w:pos="8306"/>
        </w:tabs>
      </w:pPr>
      <w:hyperlink w:anchor="_Toc11280" w:history="1">
        <w:r>
          <w:rPr>
            <w:rFonts w:ascii="仿宋" w:eastAsia="仿宋" w:hAnsi="仿宋" w:cs="仿宋" w:hint="eastAsia"/>
            <w:lang w:eastAsia="zh-CN"/>
          </w:rPr>
          <w:t>(二)、防火防爆总图布置措施</w:t>
        </w:r>
        <w:r>
          <w:tab/>
        </w:r>
        <w:r>
          <w:fldChar w:fldCharType="begin"/>
        </w:r>
        <w:r>
          <w:instrText xml:space="preserve"> PAGEREF _Toc11280 \h </w:instrText>
        </w:r>
        <w:r>
          <w:fldChar w:fldCharType="separate"/>
        </w:r>
        <w:r>
          <w:t>47</w:t>
        </w:r>
        <w:r>
          <w:fldChar w:fldCharType="end"/>
        </w:r>
      </w:hyperlink>
    </w:p>
    <w:p>
      <w:pPr>
        <w:pStyle w:val="TOC2"/>
        <w:tabs>
          <w:tab w:val="right" w:leader="dot" w:pos="8306"/>
        </w:tabs>
      </w:pPr>
      <w:hyperlink w:anchor="_Toc18783" w:history="1">
        <w:r>
          <w:rPr>
            <w:rFonts w:ascii="仿宋" w:eastAsia="仿宋" w:hAnsi="仿宋" w:cs="仿宋" w:hint="eastAsia"/>
            <w:lang w:eastAsia="zh-CN"/>
          </w:rPr>
          <w:t>(三)、自然灾害防范措施</w:t>
        </w:r>
        <w:r>
          <w:tab/>
        </w:r>
        <w:r>
          <w:fldChar w:fldCharType="begin"/>
        </w:r>
        <w:r>
          <w:instrText xml:space="preserve"> PAGEREF _Toc18783 \h </w:instrText>
        </w:r>
        <w:r>
          <w:fldChar w:fldCharType="separate"/>
        </w:r>
        <w:r>
          <w:t>48</w:t>
        </w:r>
        <w:r>
          <w:fldChar w:fldCharType="end"/>
        </w:r>
      </w:hyperlink>
    </w:p>
    <w:p>
      <w:pPr>
        <w:pStyle w:val="TOC2"/>
        <w:tabs>
          <w:tab w:val="right" w:leader="dot" w:pos="8306"/>
        </w:tabs>
      </w:pPr>
      <w:hyperlink w:anchor="_Toc8619" w:history="1">
        <w:r>
          <w:rPr>
            <w:rFonts w:ascii="仿宋" w:eastAsia="仿宋" w:hAnsi="仿宋" w:cs="仿宋" w:hint="eastAsia"/>
            <w:lang w:eastAsia="zh-CN"/>
          </w:rPr>
          <w:t>(四)、安全色及安全标志使用要求</w:t>
        </w:r>
        <w:r>
          <w:tab/>
        </w:r>
        <w:r>
          <w:fldChar w:fldCharType="begin"/>
        </w:r>
        <w:r>
          <w:instrText xml:space="preserve"> PAGEREF _Toc8619 \h </w:instrText>
        </w:r>
        <w:r>
          <w:fldChar w:fldCharType="separate"/>
        </w:r>
        <w:r>
          <w:t>49</w:t>
        </w:r>
        <w:r>
          <w:fldChar w:fldCharType="end"/>
        </w:r>
      </w:hyperlink>
    </w:p>
    <w:p>
      <w:pPr>
        <w:pStyle w:val="TOC2"/>
        <w:tabs>
          <w:tab w:val="right" w:leader="dot" w:pos="8306"/>
        </w:tabs>
      </w:pPr>
      <w:hyperlink w:anchor="_Toc5261" w:history="1">
        <w:r>
          <w:rPr>
            <w:rFonts w:ascii="仿宋" w:eastAsia="仿宋" w:hAnsi="仿宋" w:cs="仿宋" w:hint="eastAsia"/>
            <w:lang w:eastAsia="zh-CN"/>
          </w:rPr>
          <w:t>(五)、防尘防毒措施</w:t>
        </w:r>
        <w:r>
          <w:tab/>
        </w:r>
        <w:r>
          <w:fldChar w:fldCharType="begin"/>
        </w:r>
        <w:r>
          <w:instrText xml:space="preserve"> PAGEREF _Toc5261 \h </w:instrText>
        </w:r>
        <w:r>
          <w:fldChar w:fldCharType="separate"/>
        </w:r>
        <w:r>
          <w:t>50</w:t>
        </w:r>
        <w:r>
          <w:fldChar w:fldCharType="end"/>
        </w:r>
      </w:hyperlink>
    </w:p>
    <w:p>
      <w:pPr>
        <w:pStyle w:val="TOC2"/>
        <w:tabs>
          <w:tab w:val="right" w:leader="dot" w:pos="8306"/>
        </w:tabs>
      </w:pPr>
      <w:hyperlink w:anchor="_Toc25412" w:history="1">
        <w:r>
          <w:rPr>
            <w:rFonts w:ascii="仿宋" w:eastAsia="仿宋" w:hAnsi="仿宋" w:cs="仿宋" w:hint="eastAsia"/>
            <w:lang w:eastAsia="zh-CN"/>
          </w:rPr>
          <w:t>(六)、防静电、触电防护及防雷措施</w:t>
        </w:r>
        <w:r>
          <w:tab/>
        </w:r>
        <w:r>
          <w:fldChar w:fldCharType="begin"/>
        </w:r>
        <w:r>
          <w:instrText xml:space="preserve"> PAGEREF _Toc25412 \h </w:instrText>
        </w:r>
        <w:r>
          <w:fldChar w:fldCharType="separate"/>
        </w:r>
        <w:r>
          <w:t>51</w:t>
        </w:r>
        <w:r>
          <w:fldChar w:fldCharType="end"/>
        </w:r>
      </w:hyperlink>
    </w:p>
    <w:p>
      <w:pPr>
        <w:pStyle w:val="TOC2"/>
        <w:tabs>
          <w:tab w:val="right" w:leader="dot" w:pos="8306"/>
        </w:tabs>
      </w:pPr>
      <w:hyperlink w:anchor="_Toc28924" w:history="1">
        <w:r>
          <w:rPr>
            <w:rFonts w:ascii="仿宋" w:eastAsia="仿宋" w:hAnsi="仿宋" w:cs="仿宋" w:hint="eastAsia"/>
            <w:lang w:eastAsia="zh-CN"/>
          </w:rPr>
          <w:t>(七)、机械设备安全保障措施</w:t>
        </w:r>
        <w:r>
          <w:tab/>
        </w:r>
        <w:r>
          <w:fldChar w:fldCharType="begin"/>
        </w:r>
        <w:r>
          <w:instrText xml:space="preserve"> PAGEREF _Toc28924 \h </w:instrText>
        </w:r>
        <w:r>
          <w:fldChar w:fldCharType="separate"/>
        </w:r>
        <w:r>
          <w:t>52</w:t>
        </w:r>
        <w:r>
          <w:fldChar w:fldCharType="end"/>
        </w:r>
      </w:hyperlink>
    </w:p>
    <w:p>
      <w:pPr>
        <w:pStyle w:val="TOC1"/>
        <w:tabs>
          <w:tab w:val="right" w:leader="dot" w:pos="8306"/>
        </w:tabs>
      </w:pPr>
      <w:hyperlink w:anchor="_Toc19049" w:history="1">
        <w:r>
          <w:rPr>
            <w:rFonts w:ascii="仿宋" w:eastAsia="仿宋" w:hAnsi="仿宋" w:cs="仿宋" w:hint="eastAsia"/>
            <w:lang w:eastAsia="zh-CN"/>
          </w:rPr>
          <w:t>十二、自动检测生产线项目风险管理</w:t>
        </w:r>
        <w:r>
          <w:tab/>
        </w:r>
        <w:r>
          <w:fldChar w:fldCharType="begin"/>
        </w:r>
        <w:r>
          <w:instrText xml:space="preserve"> PAGEREF _Toc19049 \h </w:instrText>
        </w:r>
        <w:r>
          <w:fldChar w:fldCharType="separate"/>
        </w:r>
        <w:r>
          <w:t>54</w:t>
        </w:r>
        <w:r>
          <w:fldChar w:fldCharType="end"/>
        </w:r>
      </w:hyperlink>
    </w:p>
    <w:p>
      <w:pPr>
        <w:pStyle w:val="TOC2"/>
        <w:tabs>
          <w:tab w:val="right" w:leader="dot" w:pos="8306"/>
        </w:tabs>
      </w:pPr>
      <w:hyperlink w:anchor="_Toc9683" w:history="1">
        <w:r>
          <w:rPr>
            <w:rFonts w:ascii="仿宋" w:eastAsia="仿宋" w:hAnsi="仿宋" w:cs="仿宋" w:hint="eastAsia"/>
            <w:lang w:eastAsia="zh-CN"/>
          </w:rPr>
          <w:t>(一)、风险识别与评估</w:t>
        </w:r>
        <w:r>
          <w:tab/>
        </w:r>
        <w:r>
          <w:fldChar w:fldCharType="begin"/>
        </w:r>
        <w:r>
          <w:instrText xml:space="preserve"> PAGEREF _Toc9683 \h </w:instrText>
        </w:r>
        <w:r>
          <w:fldChar w:fldCharType="separate"/>
        </w:r>
        <w:r>
          <w:t>54</w:t>
        </w:r>
        <w:r>
          <w:fldChar w:fldCharType="end"/>
        </w:r>
      </w:hyperlink>
    </w:p>
    <w:p>
      <w:pPr>
        <w:pStyle w:val="TOC2"/>
        <w:tabs>
          <w:tab w:val="right" w:leader="dot" w:pos="8306"/>
        </w:tabs>
      </w:pPr>
      <w:hyperlink w:anchor="_Toc20020" w:history="1">
        <w:r>
          <w:rPr>
            <w:rFonts w:ascii="仿宋" w:eastAsia="仿宋" w:hAnsi="仿宋" w:cs="仿宋" w:hint="eastAsia"/>
            <w:lang w:eastAsia="zh-CN"/>
          </w:rPr>
          <w:t>(二)、风险应对策略</w:t>
        </w:r>
        <w:r>
          <w:tab/>
        </w:r>
        <w:r>
          <w:fldChar w:fldCharType="begin"/>
        </w:r>
        <w:r>
          <w:instrText xml:space="preserve"> PAGEREF _Toc20020 \h </w:instrText>
        </w:r>
        <w:r>
          <w:fldChar w:fldCharType="separate"/>
        </w:r>
        <w:r>
          <w:t>55</w:t>
        </w:r>
        <w:r>
          <w:fldChar w:fldCharType="end"/>
        </w:r>
      </w:hyperlink>
    </w:p>
    <w:p>
      <w:pPr>
        <w:pStyle w:val="TOC2"/>
        <w:tabs>
          <w:tab w:val="right" w:leader="dot" w:pos="8306"/>
        </w:tabs>
      </w:pPr>
      <w:hyperlink w:anchor="_Toc4135" w:history="1">
        <w:r>
          <w:rPr>
            <w:rFonts w:ascii="仿宋" w:eastAsia="仿宋" w:hAnsi="仿宋" w:cs="仿宋" w:hint="eastAsia"/>
            <w:lang w:eastAsia="zh-CN"/>
          </w:rPr>
          <w:t>(三)、风险监控与控制</w:t>
        </w:r>
        <w:r>
          <w:tab/>
        </w:r>
        <w:r>
          <w:fldChar w:fldCharType="begin"/>
        </w:r>
        <w:r>
          <w:instrText xml:space="preserve"> PAGEREF _Toc4135 \h </w:instrText>
        </w:r>
        <w:r>
          <w:fldChar w:fldCharType="separate"/>
        </w:r>
        <w:r>
          <w:t>57</w:t>
        </w:r>
        <w:r>
          <w:fldChar w:fldCharType="end"/>
        </w:r>
      </w:hyperlink>
    </w:p>
    <w:p>
      <w:pPr>
        <w:pStyle w:val="TOC1"/>
        <w:tabs>
          <w:tab w:val="right" w:leader="dot" w:pos="8306"/>
        </w:tabs>
      </w:pPr>
      <w:hyperlink w:anchor="_Toc6202" w:history="1">
        <w:r>
          <w:rPr>
            <w:rFonts w:ascii="仿宋" w:eastAsia="仿宋" w:hAnsi="仿宋" w:cs="仿宋" w:hint="eastAsia"/>
            <w:lang w:eastAsia="zh-CN"/>
          </w:rPr>
          <w:t>十三、利益相关者分析与沟通计划</w:t>
        </w:r>
        <w:r>
          <w:tab/>
        </w:r>
        <w:r>
          <w:fldChar w:fldCharType="begin"/>
        </w:r>
        <w:r>
          <w:instrText xml:space="preserve"> PAGEREF _Toc6202 \h </w:instrText>
        </w:r>
        <w:r>
          <w:fldChar w:fldCharType="separate"/>
        </w:r>
        <w:r>
          <w:t>58</w:t>
        </w:r>
        <w:r>
          <w:fldChar w:fldCharType="end"/>
        </w:r>
      </w:hyperlink>
    </w:p>
    <w:p>
      <w:pPr>
        <w:pStyle w:val="TOC2"/>
        <w:tabs>
          <w:tab w:val="right" w:leader="dot" w:pos="8306"/>
        </w:tabs>
      </w:pPr>
      <w:hyperlink w:anchor="_Toc22695" w:history="1">
        <w:r>
          <w:rPr>
            <w:rFonts w:ascii="仿宋" w:eastAsia="仿宋" w:hAnsi="仿宋" w:cs="仿宋" w:hint="eastAsia"/>
            <w:lang w:eastAsia="zh-CN"/>
          </w:rPr>
          <w:t>(一)、利益相关者分析</w:t>
        </w:r>
        <w:r>
          <w:tab/>
        </w:r>
        <w:r>
          <w:fldChar w:fldCharType="begin"/>
        </w:r>
        <w:r>
          <w:instrText xml:space="preserve"> PAGEREF _Toc22695 \h </w:instrText>
        </w:r>
        <w:r>
          <w:fldChar w:fldCharType="separate"/>
        </w:r>
        <w:r>
          <w:t>58</w:t>
        </w:r>
        <w:r>
          <w:fldChar w:fldCharType="end"/>
        </w:r>
      </w:hyperlink>
    </w:p>
    <w:p>
      <w:pPr>
        <w:pStyle w:val="TOC2"/>
        <w:tabs>
          <w:tab w:val="right" w:leader="dot" w:pos="8306"/>
        </w:tabs>
      </w:pPr>
      <w:hyperlink w:anchor="_Toc1566" w:history="1">
        <w:r>
          <w:rPr>
            <w:rFonts w:ascii="仿宋" w:eastAsia="仿宋" w:hAnsi="仿宋" w:cs="仿宋" w:hint="eastAsia"/>
            <w:lang w:eastAsia="zh-CN"/>
          </w:rPr>
          <w:t>(二)、沟通计划</w:t>
        </w:r>
        <w:r>
          <w:tab/>
        </w:r>
        <w:r>
          <w:fldChar w:fldCharType="begin"/>
        </w:r>
        <w:r>
          <w:instrText xml:space="preserve"> PAGEREF _Toc1566 \h </w:instrText>
        </w:r>
        <w:r>
          <w:fldChar w:fldCharType="separate"/>
        </w:r>
        <w:r>
          <w:t>59</w:t>
        </w:r>
        <w:r>
          <w:fldChar w:fldCharType="end"/>
        </w:r>
      </w:hyperlink>
    </w:p>
    <w:p>
      <w:pPr>
        <w:pStyle w:val="TOC1"/>
        <w:tabs>
          <w:tab w:val="right" w:leader="dot" w:pos="8306"/>
        </w:tabs>
      </w:pPr>
      <w:hyperlink w:anchor="_Toc1908" w:history="1">
        <w:r>
          <w:rPr>
            <w:rFonts w:ascii="仿宋" w:eastAsia="仿宋" w:hAnsi="仿宋" w:cs="仿宋" w:hint="eastAsia"/>
            <w:lang w:eastAsia="zh-CN"/>
          </w:rPr>
          <w:t>十四、自动检测生产线项目变更管理</w:t>
        </w:r>
        <w:r>
          <w:tab/>
        </w:r>
        <w:r>
          <w:fldChar w:fldCharType="begin"/>
        </w:r>
        <w:r>
          <w:instrText xml:space="preserve"> PAGEREF _Toc1908 \h </w:instrText>
        </w:r>
        <w:r>
          <w:fldChar w:fldCharType="separate"/>
        </w:r>
        <w:r>
          <w:t>60</w:t>
        </w:r>
        <w:r>
          <w:fldChar w:fldCharType="end"/>
        </w:r>
      </w:hyperlink>
    </w:p>
    <w:p>
      <w:pPr>
        <w:pStyle w:val="TOC2"/>
        <w:tabs>
          <w:tab w:val="right" w:leader="dot" w:pos="8306"/>
        </w:tabs>
      </w:pPr>
      <w:hyperlink w:anchor="_Toc9333" w:history="1">
        <w:r>
          <w:rPr>
            <w:rFonts w:ascii="仿宋" w:eastAsia="仿宋" w:hAnsi="仿宋" w:cs="仿宋" w:hint="eastAsia"/>
            <w:lang w:eastAsia="zh-CN"/>
          </w:rPr>
          <w:t>(一)、变更申请与评估</w:t>
        </w:r>
        <w:r>
          <w:tab/>
        </w:r>
        <w:r>
          <w:fldChar w:fldCharType="begin"/>
        </w:r>
        <w:r>
          <w:instrText xml:space="preserve"> PAGEREF _Toc9333 \h </w:instrText>
        </w:r>
        <w:r>
          <w:fldChar w:fldCharType="separate"/>
        </w:r>
        <w:r>
          <w:t>60</w:t>
        </w:r>
        <w:r>
          <w:fldChar w:fldCharType="end"/>
        </w:r>
      </w:hyperlink>
    </w:p>
    <w:p>
      <w:pPr>
        <w:pStyle w:val="TOC2"/>
        <w:tabs>
          <w:tab w:val="right" w:leader="dot" w:pos="8306"/>
        </w:tabs>
      </w:pPr>
      <w:hyperlink w:anchor="_Toc28633" w:history="1">
        <w:r>
          <w:rPr>
            <w:rFonts w:ascii="仿宋" w:eastAsia="仿宋" w:hAnsi="仿宋" w:cs="仿宋" w:hint="eastAsia"/>
            <w:lang w:eastAsia="zh-CN"/>
          </w:rPr>
          <w:t>(二)、变更实施与控制</w:t>
        </w:r>
        <w:r>
          <w:tab/>
        </w:r>
        <w:r>
          <w:fldChar w:fldCharType="begin"/>
        </w:r>
        <w:r>
          <w:instrText xml:space="preserve"> PAGEREF _Toc28633 \h </w:instrText>
        </w:r>
        <w:r>
          <w:fldChar w:fldCharType="separate"/>
        </w:r>
        <w:r>
          <w:t>61</w:t>
        </w:r>
        <w:r>
          <w:fldChar w:fldCharType="end"/>
        </w:r>
      </w:hyperlink>
    </w:p>
    <w:p>
      <w:pPr>
        <w:pStyle w:val="TOC1"/>
        <w:tabs>
          <w:tab w:val="right" w:leader="dot" w:pos="8306"/>
        </w:tabs>
      </w:pPr>
      <w:hyperlink w:anchor="_Toc22052" w:history="1">
        <w:r>
          <w:rPr>
            <w:rFonts w:ascii="仿宋" w:eastAsia="仿宋" w:hAnsi="仿宋" w:cs="仿宋" w:hint="eastAsia"/>
            <w:lang w:eastAsia="zh-CN"/>
          </w:rPr>
          <w:t>十五、自动检测生产线项目实施时间节点</w:t>
        </w:r>
        <w:r>
          <w:tab/>
        </w:r>
        <w:r>
          <w:fldChar w:fldCharType="begin"/>
        </w:r>
        <w:r>
          <w:instrText xml:space="preserve"> PAGEREF _Toc22052 \h </w:instrText>
        </w:r>
        <w:r>
          <w:fldChar w:fldCharType="separate"/>
        </w:r>
        <w:r>
          <w:t>61</w:t>
        </w:r>
        <w:r>
          <w:fldChar w:fldCharType="end"/>
        </w:r>
      </w:hyperlink>
    </w:p>
    <w:p>
      <w:pPr>
        <w:pStyle w:val="TOC2"/>
        <w:tabs>
          <w:tab w:val="right" w:leader="dot" w:pos="8306"/>
        </w:tabs>
      </w:pPr>
      <w:hyperlink w:anchor="_Toc31438" w:history="1">
        <w:r>
          <w:rPr>
            <w:rFonts w:ascii="仿宋" w:eastAsia="仿宋" w:hAnsi="仿宋" w:cs="仿宋" w:hint="eastAsia"/>
            <w:lang w:eastAsia="zh-CN"/>
          </w:rPr>
          <w:t>(一)、自动检测生产线项目启动阶段时间节点</w:t>
        </w:r>
        <w:r>
          <w:tab/>
        </w:r>
        <w:r>
          <w:fldChar w:fldCharType="begin"/>
        </w:r>
        <w:r>
          <w:instrText xml:space="preserve"> PAGEREF _Toc31438 \h </w:instrText>
        </w:r>
        <w:r>
          <w:fldChar w:fldCharType="separate"/>
        </w:r>
        <w:r>
          <w:t>61</w:t>
        </w:r>
        <w:r>
          <w:fldChar w:fldCharType="end"/>
        </w:r>
      </w:hyperlink>
    </w:p>
    <w:p>
      <w:pPr>
        <w:pStyle w:val="TOC2"/>
        <w:tabs>
          <w:tab w:val="right" w:leader="dot" w:pos="8306"/>
        </w:tabs>
      </w:pPr>
      <w:hyperlink w:anchor="_Toc13154" w:history="1">
        <w:r>
          <w:rPr>
            <w:rFonts w:ascii="仿宋" w:eastAsia="仿宋" w:hAnsi="仿宋" w:cs="仿宋" w:hint="eastAsia"/>
            <w:lang w:eastAsia="zh-CN"/>
          </w:rPr>
          <w:t>(二)、自动检测生产线项目执行阶段时间节点</w:t>
        </w:r>
        <w:r>
          <w:tab/>
        </w:r>
        <w:r>
          <w:fldChar w:fldCharType="begin"/>
        </w:r>
        <w:r>
          <w:instrText xml:space="preserve"> PAGEREF _Toc13154 \h </w:instrText>
        </w:r>
        <w:r>
          <w:fldChar w:fldCharType="separate"/>
        </w:r>
        <w:r>
          <w:t>63</w:t>
        </w:r>
        <w:r>
          <w:fldChar w:fldCharType="end"/>
        </w:r>
      </w:hyperlink>
    </w:p>
    <w:p>
      <w:pPr>
        <w:pStyle w:val="TOC2"/>
        <w:tabs>
          <w:tab w:val="right" w:leader="dot" w:pos="8306"/>
        </w:tabs>
      </w:pPr>
      <w:hyperlink w:anchor="_Toc20060" w:history="1">
        <w:r>
          <w:rPr>
            <w:rFonts w:ascii="仿宋" w:eastAsia="仿宋" w:hAnsi="仿宋" w:cs="仿宋" w:hint="eastAsia"/>
            <w:lang w:eastAsia="zh-CN"/>
          </w:rPr>
          <w:t>(三)、自动检测生产线项目完成阶段时间节点</w:t>
        </w:r>
        <w:r>
          <w:tab/>
        </w:r>
        <w:r>
          <w:fldChar w:fldCharType="begin"/>
        </w:r>
        <w:r>
          <w:instrText xml:space="preserve"> PAGEREF _Toc20060 \h </w:instrText>
        </w:r>
        <w:r>
          <w:fldChar w:fldCharType="separate"/>
        </w:r>
        <w:r>
          <w:t>64</w:t>
        </w:r>
        <w:r>
          <w:fldChar w:fldCharType="end"/>
        </w:r>
      </w:hyperlink>
    </w:p>
    <w:p>
      <w:pPr>
        <w:pStyle w:val="TOC1"/>
        <w:tabs>
          <w:tab w:val="right" w:leader="dot" w:pos="8306"/>
        </w:tabs>
      </w:pPr>
      <w:hyperlink w:anchor="_Toc17916" w:history="1">
        <w:r>
          <w:rPr>
            <w:rFonts w:ascii="仿宋" w:eastAsia="仿宋" w:hAnsi="仿宋" w:cs="仿宋" w:hint="eastAsia"/>
            <w:lang w:eastAsia="zh-CN"/>
          </w:rPr>
          <w:t>十六、质量管理体系</w:t>
        </w:r>
        <w:r>
          <w:tab/>
        </w:r>
        <w:r>
          <w:fldChar w:fldCharType="begin"/>
        </w:r>
        <w:r>
          <w:instrText xml:space="preserve"> PAGEREF _Toc17916 \h </w:instrText>
        </w:r>
        <w:r>
          <w:fldChar w:fldCharType="separate"/>
        </w:r>
        <w:r>
          <w:t>65</w:t>
        </w:r>
        <w:r>
          <w:fldChar w:fldCharType="end"/>
        </w:r>
      </w:hyperlink>
    </w:p>
    <w:p>
      <w:pPr>
        <w:pStyle w:val="TOC2"/>
        <w:tabs>
          <w:tab w:val="right" w:leader="dot" w:pos="8306"/>
        </w:tabs>
      </w:pPr>
      <w:hyperlink w:anchor="_Toc353" w:history="1">
        <w:r>
          <w:rPr>
            <w:rFonts w:ascii="仿宋" w:eastAsia="仿宋" w:hAnsi="仿宋" w:cs="仿宋" w:hint="eastAsia"/>
            <w:lang w:eastAsia="zh-CN"/>
          </w:rPr>
          <w:t>(一)、质量目标与方针</w:t>
        </w:r>
        <w:r>
          <w:tab/>
        </w:r>
        <w:r>
          <w:fldChar w:fldCharType="begin"/>
        </w:r>
        <w:r>
          <w:instrText xml:space="preserve"> PAGEREF _Toc353 \h </w:instrText>
        </w:r>
        <w:r>
          <w:fldChar w:fldCharType="separate"/>
        </w:r>
        <w:r>
          <w:t>65</w:t>
        </w:r>
        <w:r>
          <w:fldChar w:fldCharType="end"/>
        </w:r>
      </w:hyperlink>
    </w:p>
    <w:p>
      <w:pPr>
        <w:pStyle w:val="TOC2"/>
        <w:tabs>
          <w:tab w:val="right" w:leader="dot" w:pos="8306"/>
        </w:tabs>
      </w:pPr>
      <w:hyperlink w:anchor="_Toc13460" w:history="1">
        <w:r>
          <w:rPr>
            <w:rFonts w:ascii="仿宋" w:eastAsia="仿宋" w:hAnsi="仿宋" w:cs="仿宋" w:hint="eastAsia"/>
            <w:lang w:eastAsia="zh-CN"/>
          </w:rPr>
          <w:t>(二)、质量管理责任</w:t>
        </w:r>
        <w:r>
          <w:tab/>
        </w:r>
        <w:r>
          <w:fldChar w:fldCharType="begin"/>
        </w:r>
        <w:r>
          <w:instrText xml:space="preserve"> PAGEREF _Toc13460 \h </w:instrText>
        </w:r>
        <w:r>
          <w:fldChar w:fldCharType="separate"/>
        </w:r>
        <w:r>
          <w:t>66</w:t>
        </w:r>
        <w:r>
          <w:fldChar w:fldCharType="end"/>
        </w:r>
      </w:hyperlink>
    </w:p>
    <w:p>
      <w:pPr>
        <w:pStyle w:val="TOC2"/>
        <w:tabs>
          <w:tab w:val="right" w:leader="dot" w:pos="8306"/>
        </w:tabs>
      </w:pPr>
      <w:hyperlink w:anchor="_Toc17994" w:history="1">
        <w:r>
          <w:rPr>
            <w:rFonts w:ascii="仿宋" w:eastAsia="仿宋" w:hAnsi="仿宋" w:cs="仿宋" w:hint="eastAsia"/>
            <w:lang w:eastAsia="zh-CN"/>
          </w:rPr>
          <w:t>(三)、质量管理体系文件</w:t>
        </w:r>
        <w:r>
          <w:tab/>
        </w:r>
        <w:r>
          <w:fldChar w:fldCharType="begin"/>
        </w:r>
        <w:r>
          <w:instrText xml:space="preserve"> PAGEREF _Toc17994 \h </w:instrText>
        </w:r>
        <w:r>
          <w:fldChar w:fldCharType="separate"/>
        </w:r>
        <w:r>
          <w:t>67</w:t>
        </w:r>
        <w:r>
          <w:fldChar w:fldCharType="end"/>
        </w:r>
      </w:hyperlink>
    </w:p>
    <w:p>
      <w:pPr>
        <w:pStyle w:val="TOC2"/>
        <w:tabs>
          <w:tab w:val="right" w:leader="dot" w:pos="8306"/>
        </w:tabs>
      </w:pPr>
      <w:hyperlink w:anchor="_Toc15594" w:history="1">
        <w:r>
          <w:rPr>
            <w:rFonts w:ascii="仿宋" w:eastAsia="仿宋" w:hAnsi="仿宋" w:cs="仿宋" w:hint="eastAsia"/>
            <w:lang w:eastAsia="zh-CN"/>
          </w:rPr>
          <w:t>(四)、质量培训与教育</w:t>
        </w:r>
        <w:r>
          <w:tab/>
        </w:r>
        <w:r>
          <w:fldChar w:fldCharType="begin"/>
        </w:r>
        <w:r>
          <w:instrText xml:space="preserve"> PAGEREF _Toc15594 \h </w:instrText>
        </w:r>
        <w:r>
          <w:fldChar w:fldCharType="separate"/>
        </w:r>
        <w:r>
          <w:t>69</w:t>
        </w:r>
        <w:r>
          <w:fldChar w:fldCharType="end"/>
        </w:r>
      </w:hyperlink>
    </w:p>
    <w:p>
      <w:pPr>
        <w:pStyle w:val="TOC2"/>
        <w:tabs>
          <w:tab w:val="right" w:leader="dot" w:pos="8306"/>
        </w:tabs>
      </w:pPr>
      <w:hyperlink w:anchor="_Toc3255" w:history="1">
        <w:r>
          <w:rPr>
            <w:rFonts w:ascii="仿宋" w:eastAsia="仿宋" w:hAnsi="仿宋" w:cs="仿宋" w:hint="eastAsia"/>
            <w:lang w:eastAsia="zh-CN"/>
          </w:rPr>
          <w:t>(五)、质量审核与评价</w:t>
        </w:r>
        <w:r>
          <w:tab/>
        </w:r>
        <w:r>
          <w:fldChar w:fldCharType="begin"/>
        </w:r>
        <w:r>
          <w:instrText xml:space="preserve"> PAGEREF _Toc3255 \h </w:instrText>
        </w:r>
        <w:r>
          <w:fldChar w:fldCharType="separate"/>
        </w:r>
        <w:r>
          <w:t>70</w:t>
        </w:r>
        <w:r>
          <w:fldChar w:fldCharType="end"/>
        </w:r>
      </w:hyperlink>
    </w:p>
    <w:p>
      <w:pPr>
        <w:pStyle w:val="TOC2"/>
        <w:tabs>
          <w:tab w:val="right" w:leader="dot" w:pos="8306"/>
        </w:tabs>
      </w:pPr>
      <w:hyperlink w:anchor="_Toc7545" w:history="1">
        <w:r>
          <w:rPr>
            <w:rFonts w:ascii="仿宋" w:eastAsia="仿宋" w:hAnsi="仿宋" w:cs="仿宋" w:hint="eastAsia"/>
            <w:lang w:eastAsia="zh-CN"/>
          </w:rPr>
          <w:t>(六)、不符合与纠正措施</w:t>
        </w:r>
        <w:r>
          <w:tab/>
        </w:r>
        <w:r>
          <w:fldChar w:fldCharType="begin"/>
        </w:r>
        <w:r>
          <w:instrText xml:space="preserve"> PAGEREF _Toc7545 \h </w:instrText>
        </w:r>
        <w:r>
          <w:fldChar w:fldCharType="separate"/>
        </w:r>
        <w:r>
          <w:t>72</w:t>
        </w:r>
        <w:r>
          <w:fldChar w:fldCharType="end"/>
        </w:r>
      </w:hyperlink>
    </w:p>
    <w:p>
      <w:pPr>
        <w:pStyle w:val="TOC1"/>
        <w:tabs>
          <w:tab w:val="right" w:leader="dot" w:pos="8306"/>
        </w:tabs>
      </w:pPr>
      <w:hyperlink w:anchor="_Toc22823" w:history="1">
        <w:r>
          <w:rPr>
            <w:rFonts w:ascii="仿宋" w:eastAsia="仿宋" w:hAnsi="仿宋" w:cs="仿宋" w:hint="eastAsia"/>
            <w:lang w:eastAsia="zh-CN"/>
          </w:rPr>
          <w:t>十七、自动检测生产线项目工程方案分析</w:t>
        </w:r>
        <w:r>
          <w:tab/>
        </w:r>
        <w:r>
          <w:fldChar w:fldCharType="begin"/>
        </w:r>
        <w:r>
          <w:instrText xml:space="preserve"> PAGEREF _Toc22823 \h </w:instrText>
        </w:r>
        <w:r>
          <w:fldChar w:fldCharType="separate"/>
        </w:r>
        <w:r>
          <w:t>73</w:t>
        </w:r>
        <w:r>
          <w:fldChar w:fldCharType="end"/>
        </w:r>
      </w:hyperlink>
    </w:p>
    <w:p>
      <w:pPr>
        <w:pStyle w:val="TOC2"/>
        <w:tabs>
          <w:tab w:val="right" w:leader="dot" w:pos="8306"/>
        </w:tabs>
      </w:pPr>
      <w:hyperlink w:anchor="_Toc20715" w:history="1">
        <w:r>
          <w:rPr>
            <w:rFonts w:ascii="仿宋" w:eastAsia="仿宋" w:hAnsi="仿宋" w:cs="仿宋" w:hint="eastAsia"/>
            <w:lang w:eastAsia="zh-CN"/>
          </w:rPr>
          <w:t>(一)、建筑工程设计原则</w:t>
        </w:r>
        <w:r>
          <w:tab/>
        </w:r>
        <w:r>
          <w:fldChar w:fldCharType="begin"/>
        </w:r>
        <w:r>
          <w:instrText xml:space="preserve"> PAGEREF _Toc20715 \h </w:instrText>
        </w:r>
        <w:r>
          <w:fldChar w:fldCharType="separate"/>
        </w:r>
        <w:r>
          <w:t>73</w:t>
        </w:r>
        <w:r>
          <w:fldChar w:fldCharType="end"/>
        </w:r>
      </w:hyperlink>
    </w:p>
    <w:p>
      <w:pPr>
        <w:pStyle w:val="TOC2"/>
        <w:tabs>
          <w:tab w:val="right" w:leader="dot" w:pos="8306"/>
        </w:tabs>
      </w:pPr>
      <w:hyperlink w:anchor="_Toc19232" w:history="1">
        <w:r>
          <w:rPr>
            <w:rFonts w:ascii="仿宋" w:eastAsia="仿宋" w:hAnsi="仿宋" w:cs="仿宋" w:hint="eastAsia"/>
            <w:lang w:eastAsia="zh-CN"/>
          </w:rPr>
          <w:t>(二)、土建工程建设指标</w:t>
        </w:r>
        <w:r>
          <w:tab/>
        </w:r>
        <w:r>
          <w:fldChar w:fldCharType="begin"/>
        </w:r>
        <w:r>
          <w:instrText xml:space="preserve"> PAGEREF _Toc19232 \h </w:instrText>
        </w:r>
        <w:r>
          <w:fldChar w:fldCharType="separate"/>
        </w:r>
        <w:r>
          <w:t>76</w:t>
        </w:r>
        <w:r>
          <w:fldChar w:fldCharType="end"/>
        </w:r>
      </w:hyperlink>
    </w:p>
    <w:p>
      <w:pPr>
        <w:pStyle w:val="TOC1"/>
        <w:tabs>
          <w:tab w:val="right" w:leader="dot" w:pos="8306"/>
        </w:tabs>
      </w:pPr>
      <w:hyperlink w:anchor="_Toc21039" w:history="1">
        <w:r>
          <w:rPr>
            <w:rFonts w:ascii="仿宋" w:eastAsia="仿宋" w:hAnsi="仿宋" w:cs="仿宋" w:hint="eastAsia"/>
            <w:lang w:eastAsia="zh-CN"/>
          </w:rPr>
          <w:t>十八、自动检测生产线项目实施保障措施</w:t>
        </w:r>
        <w:r>
          <w:tab/>
        </w:r>
        <w:r>
          <w:fldChar w:fldCharType="begin"/>
        </w:r>
        <w:r>
          <w:instrText xml:space="preserve"> PAGEREF _Toc21039 \h </w:instrText>
        </w:r>
        <w:r>
          <w:fldChar w:fldCharType="separate"/>
        </w:r>
        <w:r>
          <w:t>78</w:t>
        </w:r>
        <w:r>
          <w:fldChar w:fldCharType="end"/>
        </w:r>
      </w:hyperlink>
    </w:p>
    <w:p>
      <w:pPr>
        <w:pStyle w:val="TOC2"/>
        <w:tabs>
          <w:tab w:val="right" w:leader="dot" w:pos="8306"/>
        </w:tabs>
      </w:pPr>
      <w:hyperlink w:anchor="_Toc19818" w:history="1">
        <w:r>
          <w:rPr>
            <w:rFonts w:ascii="仿宋" w:eastAsia="仿宋" w:hAnsi="仿宋" w:cs="仿宋" w:hint="eastAsia"/>
            <w:lang w:eastAsia="zh-CN"/>
          </w:rPr>
          <w:t>(一)、自动检测生产线项目实施保障机制</w:t>
        </w:r>
        <w:r>
          <w:tab/>
        </w:r>
        <w:r>
          <w:fldChar w:fldCharType="begin"/>
        </w:r>
        <w:r>
          <w:instrText xml:space="preserve"> PAGEREF _Toc19818 \h </w:instrText>
        </w:r>
        <w:r>
          <w:fldChar w:fldCharType="separate"/>
        </w:r>
        <w:r>
          <w:t>78</w:t>
        </w:r>
        <w:r>
          <w:fldChar w:fldCharType="end"/>
        </w:r>
      </w:hyperlink>
    </w:p>
    <w:p>
      <w:pPr>
        <w:pStyle w:val="TOC2"/>
        <w:tabs>
          <w:tab w:val="right" w:leader="dot" w:pos="8306"/>
        </w:tabs>
      </w:pPr>
      <w:hyperlink w:anchor="_Toc5683" w:history="1">
        <w:r>
          <w:rPr>
            <w:rFonts w:ascii="仿宋" w:eastAsia="仿宋" w:hAnsi="仿宋" w:cs="仿宋" w:hint="eastAsia"/>
            <w:lang w:eastAsia="zh-CN"/>
          </w:rPr>
          <w:t>(二)、自动检测生产线项目法律合规要求</w:t>
        </w:r>
        <w:r>
          <w:tab/>
        </w:r>
        <w:r>
          <w:fldChar w:fldCharType="begin"/>
        </w:r>
        <w:r>
          <w:instrText xml:space="preserve"> PAGEREF _Toc5683 \h </w:instrText>
        </w:r>
        <w:r>
          <w:fldChar w:fldCharType="separate"/>
        </w:r>
        <w:r>
          <w:t>81</w:t>
        </w:r>
        <w:r>
          <w:fldChar w:fldCharType="end"/>
        </w:r>
      </w:hyperlink>
    </w:p>
    <w:p>
      <w:pPr>
        <w:pStyle w:val="TOC2"/>
        <w:tabs>
          <w:tab w:val="right" w:leader="dot" w:pos="8306"/>
        </w:tabs>
      </w:pPr>
      <w:hyperlink w:anchor="_Toc2392" w:history="1">
        <w:r>
          <w:rPr>
            <w:rFonts w:ascii="仿宋" w:eastAsia="仿宋" w:hAnsi="仿宋" w:cs="仿宋" w:hint="eastAsia"/>
            <w:lang w:eastAsia="zh-CN"/>
          </w:rPr>
          <w:t>(三)、自动检测生产线项目合同管理与法律事务</w:t>
        </w:r>
        <w:r>
          <w:tab/>
        </w:r>
        <w:r>
          <w:fldChar w:fldCharType="begin"/>
        </w:r>
        <w:r>
          <w:instrText xml:space="preserve"> PAGEREF _Toc2392 \h </w:instrText>
        </w:r>
        <w:r>
          <w:fldChar w:fldCharType="separate"/>
        </w:r>
        <w:r>
          <w:t>86</w:t>
        </w:r>
        <w:r>
          <w:fldChar w:fldCharType="end"/>
        </w:r>
      </w:hyperlink>
    </w:p>
    <w:p>
      <w:pPr>
        <w:pStyle w:val="TOC2"/>
        <w:tabs>
          <w:tab w:val="right" w:leader="dot" w:pos="8306"/>
        </w:tabs>
      </w:pPr>
      <w:hyperlink w:anchor="_Toc4249" w:history="1">
        <w:r>
          <w:rPr>
            <w:rFonts w:ascii="仿宋" w:eastAsia="仿宋" w:hAnsi="仿宋" w:cs="仿宋" w:hint="eastAsia"/>
            <w:lang w:eastAsia="zh-CN"/>
          </w:rPr>
          <w:t>(四)、自动检测生产线项目知识产权保护策略</w:t>
        </w:r>
        <w:r>
          <w:tab/>
        </w:r>
        <w:r>
          <w:fldChar w:fldCharType="begin"/>
        </w:r>
        <w:r>
          <w:instrText xml:space="preserve"> PAGEREF _Toc4249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4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401"/>
      <w:r>
        <w:rPr>
          <w:rFonts w:ascii="仿宋" w:eastAsia="仿宋" w:hAnsi="仿宋" w:cs="仿宋" w:hint="eastAsia"/>
          <w:sz w:val="28"/>
          <w:lang w:eastAsia="zh-CN"/>
        </w:rPr>
        <w:t>一、自动检测生产线项目危机管理</w:t>
      </w:r>
      <w:bookmarkEnd w:id="2"/>
    </w:p>
    <w:p>
      <w:pPr>
        <w:pStyle w:val="Heading2"/>
        <w:rPr>
          <w:rFonts w:ascii="仿宋" w:eastAsia="仿宋" w:hAnsi="仿宋" w:cs="仿宋" w:hint="eastAsia"/>
          <w:lang w:eastAsia="zh-CN"/>
        </w:rPr>
      </w:pPr>
      <w:bookmarkStart w:id="3" w:name="_Toc2176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检测生产线项目危机管理中，危机预警与识别是确保自动检测生产线项目稳健运行的核心步骤。通过建立全面的监测机制，自动检测生产线项目团队旨在及时发现和理解潜在的风险和危机因素，以便采取及时的预防和应对措施，确保自动检测生产线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动检测生产线项目团队全面分析了整个自动检测生产线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自动检测生产线项目团队着重于明确定义自动检测生产线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动检测生产线项目进展的持续监控，团队能够及时发现潜在问题并作出迅速反应。自动检测生产线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在这一阶段，团队的专业素养和反应速度将发挥至关重要的作用，以确保潜在危机能够在初期得到有效的处理，最大程度地减轻负面影响。通过危机预警与识别，自动检测生产线项目得以更有序、可控地推进。</w:t>
      </w:r>
    </w:p>
    <w:p>
      <w:pPr>
        <w:pStyle w:val="Heading2"/>
        <w:ind w:firstLine="560" w:firstLineChars="200"/>
        <w:rPr>
          <w:rFonts w:ascii="仿宋" w:eastAsia="仿宋" w:hAnsi="仿宋" w:cs="仿宋" w:hint="eastAsia"/>
          <w:sz w:val="28"/>
          <w:lang w:eastAsia="zh-CN"/>
        </w:rPr>
      </w:pPr>
      <w:bookmarkStart w:id="4" w:name="_Toc850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在危机发生时，自动检测生产线项目团队立即行动，成立了应急小组。该小组的任务是迅速制定并实施紧急应对措施，以最小化潜在损失。以下是采取的主要措施：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暂停自动检测生产线项目进度：为遏制危机蔓延，自动检测生产线项目暂时停止进行，以便全面评估当前状况。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资源重新分配：重新评估自动检测生产线项目资源的分配，确保最大限度地减小损失。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实时沟通：与关键利益相关者建立实时沟通机制，向他们传递自动检测生产线项目危机的实际状况，保障自动检测生产线项目核心利益。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在紧急应对的同时，自动检测生产线项目团队强调了团队协作和有效沟通的重要性。以下是团队协作的关键举措：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信息共享机制：建立了信息共享平台，确保团队成员能够及时获取自动检测生产线项目危机的实时信息。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领导者沟通：自动检测生产线项目领导者通过定期会议和即时沟通工具，指导团队应对危机，保持团队稳定运行。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随着危机得到初步控制，自动检测生产线项目团队转向制定恢复计划，以确保自动检测生产线项目能够从中迅速恢复。主要恢复计划包括：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修复受损的进度计划：重新评估自动检测生产线项目进度，制定修复计划，确保自动检测生产线项目尽快回归正常进程。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重新调整资源分配：优化资源分配，确保自动检测生产线项目在有限资源下高效运转。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风险管理机制加强：对自动检测生产线项目风险进行全面评估，制定更强化的风险管理策略，以预防未来可能的危机。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205"/>
      <w:r>
        <w:rPr>
          <w:rFonts w:ascii="仿宋" w:eastAsia="仿宋" w:hAnsi="仿宋" w:cs="仿宋" w:hint="eastAsia"/>
          <w:sz w:val="28"/>
          <w:lang w:eastAsia="zh-CN"/>
        </w:rPr>
        <w:t>二、自动检测生产线项目土建工程</w:t>
      </w:r>
      <w:bookmarkEnd w:id="5"/>
    </w:p>
    <w:p>
      <w:pPr>
        <w:pStyle w:val="Heading2"/>
        <w:rPr>
          <w:rFonts w:ascii="仿宋" w:eastAsia="仿宋" w:hAnsi="仿宋" w:cs="仿宋" w:hint="eastAsia"/>
          <w:lang w:eastAsia="zh-CN"/>
        </w:rPr>
      </w:pPr>
      <w:bookmarkStart w:id="6" w:name="_Toc20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在自动检测生产线项目的建筑工程设计中，我们将秉承一系列重要的设计原则，以确保自动检测生产线项目建筑在功能、美观、可持续性等方面达到最佳效果。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首要原则是确保建筑的功能性得到最大化的发挥。我们将充分理解自动检测生产线项目的实际需求，合理布局各个功能区域，保证建筑在满足业务需求的同时，提供高效的工作环境。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在建筑设计中，我们将综合考虑建设和运营成本。通过精细的经济效益分析，确保设计方案在高效利用资源的同时，对自动检测生产线项目的长期盈利能力有积极的贡献。</w:t>
      </w:r>
    </w:p>
    <w:p>
      <w:pPr>
        <w:pStyle w:val="Heading2"/>
        <w:ind w:firstLine="560" w:firstLineChars="200"/>
        <w:rPr>
          <w:rFonts w:ascii="仿宋" w:eastAsia="仿宋" w:hAnsi="仿宋" w:cs="仿宋" w:hint="eastAsia"/>
          <w:sz w:val="28"/>
          <w:lang w:eastAsia="zh-CN"/>
        </w:rPr>
      </w:pPr>
      <w:bookmarkStart w:id="7" w:name="_Toc2281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检测生产线项目的土建工程设计中，我们将精准设定设计年限，结合自动检测生产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动检测生产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7106"/>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自动检测生产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动检测生产线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动检测生产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903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本期工程自动检测生产线项目预计总建筑面积XXX平方米，其中：计容建筑面积XXX平方米，计划建筑工程投资XX万元，占自动检测生产线项目总投资的XX%。</w:t>
      </w:r>
    </w:p>
    <w:p>
      <w:pPr>
        <w:pStyle w:val="Heading1"/>
        <w:ind w:firstLine="560" w:firstLineChars="200"/>
        <w:rPr>
          <w:rFonts w:ascii="仿宋" w:eastAsia="仿宋" w:hAnsi="仿宋" w:cs="仿宋" w:hint="eastAsia"/>
          <w:sz w:val="28"/>
          <w:lang w:eastAsia="zh-CN"/>
        </w:rPr>
      </w:pPr>
      <w:bookmarkStart w:id="10" w:name="_Toc22672"/>
      <w:r>
        <w:rPr>
          <w:rFonts w:ascii="仿宋" w:eastAsia="仿宋" w:hAnsi="仿宋" w:cs="仿宋" w:hint="eastAsia"/>
          <w:sz w:val="28"/>
          <w:lang w:eastAsia="zh-CN"/>
        </w:rPr>
        <w:t>三、自动检测生产线项目建设单位说明</w:t>
      </w:r>
      <w:bookmarkEnd w:id="10"/>
    </w:p>
    <w:p>
      <w:pPr>
        <w:pStyle w:val="Heading2"/>
        <w:rPr>
          <w:rFonts w:ascii="仿宋" w:eastAsia="仿宋" w:hAnsi="仿宋" w:cs="仿宋" w:hint="eastAsia"/>
          <w:lang w:eastAsia="zh-CN"/>
        </w:rPr>
      </w:pPr>
      <w:bookmarkStart w:id="11" w:name="_Toc26708"/>
      <w:r>
        <w:rPr>
          <w:rFonts w:ascii="仿宋" w:eastAsia="仿宋" w:hAnsi="仿宋" w:cs="仿宋" w:hint="eastAsia"/>
          <w:lang w:eastAsia="zh-CN"/>
        </w:rPr>
        <w:t>(一)、自动检测生产线项目承办单位基本情况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8173"/>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自动检测生产线项目承办单位的XXXX，我们着眼于实现可持续的经济效益。通过技术创新和解决方案的提供，公司预计在自动检测生产线项目执行期间将获得可观的收入增长。这一收入来源主要包括自动检测生产线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同时，我们注重成本控制和效率提升，以确保自动检测生产线项目的可持续盈利。透过精细的管理和资源优化，公司期望实现自动检测生产线项目利润最大化。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自动检测生产线项目实施进行全面的投资评估，包括自动检测生产线项目启动阶段的资金投入和后续运营成本。通过对自动检测生产线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自动检测生产线项目实施过程中具备足够的资金流动性，公司将进行详尽的现金流分析。这包括资金需求的合理预测、自动检测生产线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8615"/>
      <w:r>
        <w:rPr>
          <w:rFonts w:ascii="仿宋" w:eastAsia="仿宋" w:hAnsi="仿宋" w:cs="仿宋" w:hint="eastAsia"/>
          <w:sz w:val="28"/>
          <w:lang w:eastAsia="zh-CN"/>
        </w:rPr>
        <w:t>四、自动检测生产线项目可持续发展</w:t>
      </w:r>
      <w:bookmarkEnd w:id="13"/>
    </w:p>
    <w:p>
      <w:pPr>
        <w:pStyle w:val="Heading2"/>
        <w:rPr>
          <w:rFonts w:ascii="仿宋" w:eastAsia="仿宋" w:hAnsi="仿宋" w:cs="仿宋" w:hint="eastAsia"/>
          <w:lang w:eastAsia="zh-CN"/>
        </w:rPr>
      </w:pPr>
      <w:bookmarkStart w:id="14" w:name="_Toc2357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检测生产线项目中，自动检测生产线项目团队着眼于未来，明确了可持续发展的战略方向。制定的具体可持续发展目标包括降低资源使用、采用环保技术、最大化社会效益等。这一步骤不仅有助于自动检测生产线项目在环保和社会责任方面达到最高标准，也为未来提供了明确的指引，确保自动检测生产线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可持续实践的融入自动检测生产线项目管理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自动检测生产线项目管理周期。从自动检测生产线项目规划开始，自动检测生产线项目团队就考虑了环境和社会的因素。在执行阶段，自动检测生产线项目团队积极推动绿色技术的应用，优化资源利用。此外，关注员工的社会责任，通过培训和沟通活动提高员工对可持续发展的认知，使他们能够在日常工作中践行可持续实践。这些举措不仅为自动检测生产线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03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扎根于自动检测生产线项目的可持续发展理念，我们深信环保与社会责任是自动检测生产线项目成功的关键支柱。在自动检测生产线项目的每一步，我们都致力于通过创新和实践，履行对环境和社会的坚定责任。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检测生产线项目团队通过引入先进的环保技术、建立高效的废物处理系统以及推动能源节约措施，积极履行环保责任。定期的环保监测和评估确保自动检测生产线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检测生产线项目不仅致力于自身可持续发展，还注重对社会的回馈。通过支持社区自动检测生产线项目、参与慈善事业、提供培训机会等方式，自动检测生产线项目积极履行社会责任。与当地社区建立积极互动，关注员工的工作与生活平衡，以及员工的身心健康，是自动检测生产线项目在社会责任层面的关键举措。这样的实践不仅增强了自动检测生产线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6683"/>
      <w:r>
        <w:rPr>
          <w:rFonts w:ascii="仿宋" w:eastAsia="仿宋" w:hAnsi="仿宋" w:cs="仿宋" w:hint="eastAsia"/>
          <w:sz w:val="28"/>
          <w:lang w:eastAsia="zh-CN"/>
        </w:rPr>
        <w:t>五、自动检测生产线项目绩效评估</w:t>
      </w:r>
      <w:bookmarkEnd w:id="16"/>
    </w:p>
    <w:p>
      <w:pPr>
        <w:pStyle w:val="Heading2"/>
        <w:rPr>
          <w:rFonts w:ascii="仿宋" w:eastAsia="仿宋" w:hAnsi="仿宋" w:cs="仿宋" w:hint="eastAsia"/>
          <w:lang w:eastAsia="zh-CN"/>
        </w:rPr>
      </w:pPr>
      <w:bookmarkStart w:id="17" w:name="_Toc14316"/>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检测生产线项目中，我们设计了一套全面的绩效评估指标，以确保自动检测生产线项目的可控和成功交付。这些指标跨足自动检测生产线项目目标、成本、进度和质量等多个维度，为我们提供了全面洞察自动检测生产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检测生产线项目目标达成率是我们关注的首要指标。我们设定了明确的目标，并通过定期监测和评估，迅速发现并应对潜在的目标偏差。这为自动检测生产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成本绩效是另一个核心关注点。通过实际成本与预算成本的对比分析，我们深入了解成本差异的原因，及时调整资源分配，保持自动检测生产线项目在经济效益方面的合理水平。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检测生产线项目进度作为关键的绩效指标之一，得到了精心的关注。我们制定了详细的自动检测生产线项目进度计划，并设立了进度符合度指标，确保实际进度与计划进度保持一致。这使我们能够快速发现和解决潜在的进度问题，保持自动检测生产线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质量指标是我们评估自动检测生产线项目绩效的不可或缺的一环。我们引入了一系列的质量标准和客户满意度指标，以确保自动检测生产线项目交付的成果在质量上达到或超越预期水平。通过持续监测这些指标，我们努力提升自动检测生产线项目整体质量水平，为自动检测生产线项目的成功交付提供有力保障。通过这些科学且全面的绩效评估，我们能够更好地引导自动检测生产线项目的持续改进，确保自动检测生产线项目目标的顺利达成。</w:t>
      </w:r>
    </w:p>
    <w:p>
      <w:pPr>
        <w:pStyle w:val="Heading2"/>
        <w:ind w:firstLine="560" w:firstLineChars="200"/>
        <w:rPr>
          <w:rFonts w:ascii="仿宋" w:eastAsia="仿宋" w:hAnsi="仿宋" w:cs="仿宋" w:hint="eastAsia"/>
          <w:sz w:val="28"/>
          <w:lang w:eastAsia="zh-CN"/>
        </w:rPr>
      </w:pPr>
      <w:bookmarkStart w:id="18" w:name="_Toc8812"/>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绩效评估是自动检测生产线项目中的关键环节，为确保自动检测生产线项目达到预期目标，我们采用了多层次、多维度的绩效评估方法。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自动检测生产线项目的战略目标对齐，确保每个决策和行动都与自动检测生产线项目整体目标保持一致。团队会定期召开战略对齐会议，审视当前工作与自动检测生产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自动检测生产线项目进度、质量、成本和风险等方面。这些指标通过数据收集和分析，为自动检测生产线项目管理团队提供了客观的评估依据。例如，我们通过自动检测生产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自动检测生产线项目内部，还考虑了自动检测生产线项目对外部环境的影响。我们定期进行干系人满意度调查，以了解各利益相关方对自动检测生产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这种多层次、多角度的绩效评估方法，使得我们能够全面了解自动检测生产线项目的运行状态，及时做出调整，确保自动检测生产线项目在不断变化的环境中保持稳健前行。</w:t>
      </w:r>
    </w:p>
    <w:p>
      <w:pPr>
        <w:pStyle w:val="Heading2"/>
        <w:ind w:firstLine="560" w:firstLineChars="200"/>
        <w:rPr>
          <w:rFonts w:ascii="仿宋" w:eastAsia="仿宋" w:hAnsi="仿宋" w:cs="仿宋" w:hint="eastAsia"/>
          <w:sz w:val="28"/>
          <w:lang w:eastAsia="zh-CN"/>
        </w:rPr>
      </w:pPr>
      <w:bookmarkStart w:id="19" w:name="_Toc11028"/>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为了确保自动检测生产线项目的有效管理和不断优化，我们采用了精心设计的绩效评估周期。这个周期旨在实现灵活、实时和全面的评估，以适应自动检测生产线项目执行中的各种挑战。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自动检测生产线项目的不同需求，分为短期、中期和长期。短期评估关注每个迭代或工作周期，以及时发现和解决当前任务中的问题。中期评估涵盖几个迭代，深入了解整体自动检测生产线项目的趋势和性能。长期评估则着眼于整个自动检测生产线项目阶段，确保自动检测生产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自动检测生产线项目管理工具和协作平台，团队成员能够随时更新和分享自动检测生产线项目数据。这种实时性的反馈机制使我们能够及时察觉潜在问题，快速调整，保持自动检测生产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自动检测生产线项目的决策制定密不可分。每个周期的自动检测生产线项目回顾会议成为集体总结经验、识别问题深层次原因并找到创新解决方案的平台。这种定期的反思与调整机制使自动检测生产线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23377"/>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7387"/>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自动检测生产线项目的技术管理特点体现在其创新导向。通过引入最先进的技术趋势和解决方案，自动检测生产线项目致力于提升科技含量、提高质量和效率水平。这意味着我们将采用最新的工具和方法，确保自动检测生产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检测生产线项目技术管理的显著特征。通过整合不同领域的技术资源，我们实现了跨学科的协同工作。这有助于优化技术架构，提高整体效能。此外，整合性策略还促进了不同技术团队之间的紧密沟通和高效合作，确保自动检测生产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检测生产线项目所采用的技术。通过不断优化技术方案，自动检测生产线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检测生产线项目团队将在自动检测生产线项目初期识别可能的技术风险，并采取相应的预防和应对措施。通过建立健全的风险评估机制，自动检测生产线项目能够在实施过程中及时发现并解决潜在的技术问题，保障自动检测生产线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https://d.book118.com/678063002137006025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自动检测生产线项目规划设计纲要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DF5781"/>
    <w:rsid w:val="57DF57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6300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2024-01-11T11:42:00Z</dcterms:created>
  <dcterms:modified xsi:type="dcterms:W3CDTF">2024-01-11T11:42:52Z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8DE16EAD1E0A47FBB3DCE7FECB774E8A_11</vt:lpwstr>
  </property>
  <property fmtid="{D5CDD505-2E9C-101B-9397-08002B2CF9AE}" pid="3" name="KSOProductBuildVer">
    <vt:lpwstr>2052-12.1.0.16120</vt:lpwstr>
  </property>
</Properties>
</file>