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磷酸果糖项目规划设计方案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4" w:history="1">
        <w:r>
          <w:rPr>
            <w:rFonts w:ascii="仿宋" w:eastAsia="仿宋" w:hAnsi="仿宋" w:cs="仿宋" w:hint="eastAsia"/>
            <w:lang w:eastAsia="zh-CN"/>
          </w:rPr>
          <w:t>序言</w:t>
        </w:r>
        <w:r>
          <w:tab/>
        </w:r>
        <w:r>
          <w:fldChar w:fldCharType="begin"/>
        </w:r>
        <w:r>
          <w:instrText xml:space="preserve"> PAGEREF _Toc13684 \h </w:instrText>
        </w:r>
        <w:r>
          <w:fldChar w:fldCharType="separate"/>
        </w:r>
        <w:r>
          <w:t>3</w:t>
        </w:r>
        <w:r>
          <w:fldChar w:fldCharType="end"/>
        </w:r>
      </w:hyperlink>
    </w:p>
    <w:p>
      <w:pPr>
        <w:pStyle w:val="TOC1"/>
        <w:tabs>
          <w:tab w:val="right" w:leader="dot" w:pos="8306"/>
        </w:tabs>
      </w:pPr>
      <w:hyperlink w:anchor="_Toc6003" w:history="1">
        <w:r>
          <w:rPr>
            <w:rFonts w:ascii="仿宋" w:eastAsia="仿宋" w:hAnsi="仿宋" w:cs="仿宋" w:hint="eastAsia"/>
            <w:lang w:eastAsia="zh-CN"/>
          </w:rPr>
          <w:t>一、工艺说明</w:t>
        </w:r>
        <w:r>
          <w:tab/>
        </w:r>
        <w:r>
          <w:fldChar w:fldCharType="begin"/>
        </w:r>
        <w:r>
          <w:instrText xml:space="preserve"> PAGEREF _Toc6003 \h </w:instrText>
        </w:r>
        <w:r>
          <w:fldChar w:fldCharType="separate"/>
        </w:r>
        <w:r>
          <w:t>3</w:t>
        </w:r>
        <w:r>
          <w:fldChar w:fldCharType="end"/>
        </w:r>
      </w:hyperlink>
    </w:p>
    <w:p>
      <w:pPr>
        <w:pStyle w:val="TOC2"/>
        <w:tabs>
          <w:tab w:val="right" w:leader="dot" w:pos="8306"/>
        </w:tabs>
      </w:pPr>
      <w:hyperlink w:anchor="_Toc28895" w:history="1">
        <w:r>
          <w:rPr>
            <w:rFonts w:ascii="仿宋" w:eastAsia="仿宋" w:hAnsi="仿宋" w:cs="仿宋" w:hint="eastAsia"/>
            <w:lang w:eastAsia="zh-CN"/>
          </w:rPr>
          <w:t>(一)、技术管理特点</w:t>
        </w:r>
        <w:r>
          <w:tab/>
        </w:r>
        <w:r>
          <w:fldChar w:fldCharType="begin"/>
        </w:r>
        <w:r>
          <w:instrText xml:space="preserve"> PAGEREF _Toc28895 \h </w:instrText>
        </w:r>
        <w:r>
          <w:fldChar w:fldCharType="separate"/>
        </w:r>
        <w:r>
          <w:t>3</w:t>
        </w:r>
        <w:r>
          <w:fldChar w:fldCharType="end"/>
        </w:r>
      </w:hyperlink>
    </w:p>
    <w:p>
      <w:pPr>
        <w:pStyle w:val="TOC2"/>
        <w:tabs>
          <w:tab w:val="right" w:leader="dot" w:pos="8306"/>
        </w:tabs>
      </w:pPr>
      <w:hyperlink w:anchor="_Toc21014" w:history="1">
        <w:r>
          <w:rPr>
            <w:rFonts w:ascii="仿宋" w:eastAsia="仿宋" w:hAnsi="仿宋" w:cs="仿宋" w:hint="eastAsia"/>
            <w:lang w:eastAsia="zh-CN"/>
          </w:rPr>
          <w:t>(二)、磷酸果糖项目工艺技术设计方案</w:t>
        </w:r>
        <w:r>
          <w:tab/>
        </w:r>
        <w:r>
          <w:fldChar w:fldCharType="begin"/>
        </w:r>
        <w:r>
          <w:instrText xml:space="preserve"> PAGEREF _Toc21014 \h </w:instrText>
        </w:r>
        <w:r>
          <w:fldChar w:fldCharType="separate"/>
        </w:r>
        <w:r>
          <w:t>4</w:t>
        </w:r>
        <w:r>
          <w:fldChar w:fldCharType="end"/>
        </w:r>
      </w:hyperlink>
    </w:p>
    <w:p>
      <w:pPr>
        <w:pStyle w:val="TOC2"/>
        <w:tabs>
          <w:tab w:val="right" w:leader="dot" w:pos="8306"/>
        </w:tabs>
      </w:pPr>
      <w:hyperlink w:anchor="_Toc25329" w:history="1">
        <w:r>
          <w:rPr>
            <w:rFonts w:ascii="仿宋" w:eastAsia="仿宋" w:hAnsi="仿宋" w:cs="仿宋" w:hint="eastAsia"/>
            <w:lang w:eastAsia="zh-CN"/>
          </w:rPr>
          <w:t>(三)、设备选型方案</w:t>
        </w:r>
        <w:r>
          <w:tab/>
        </w:r>
        <w:r>
          <w:fldChar w:fldCharType="begin"/>
        </w:r>
        <w:r>
          <w:instrText xml:space="preserve"> PAGEREF _Toc25329 \h </w:instrText>
        </w:r>
        <w:r>
          <w:fldChar w:fldCharType="separate"/>
        </w:r>
        <w:r>
          <w:t>5</w:t>
        </w:r>
        <w:r>
          <w:fldChar w:fldCharType="end"/>
        </w:r>
      </w:hyperlink>
    </w:p>
    <w:p>
      <w:pPr>
        <w:pStyle w:val="TOC1"/>
        <w:tabs>
          <w:tab w:val="right" w:leader="dot" w:pos="8306"/>
        </w:tabs>
      </w:pPr>
      <w:hyperlink w:anchor="_Toc23566" w:history="1">
        <w:r>
          <w:rPr>
            <w:rFonts w:ascii="仿宋" w:eastAsia="仿宋" w:hAnsi="仿宋" w:cs="仿宋" w:hint="eastAsia"/>
            <w:lang w:eastAsia="zh-CN"/>
          </w:rPr>
          <w:t>二、磷酸果糖项目建设背景及必要性分析</w:t>
        </w:r>
        <w:r>
          <w:tab/>
        </w:r>
        <w:r>
          <w:fldChar w:fldCharType="begin"/>
        </w:r>
        <w:r>
          <w:instrText xml:space="preserve"> PAGEREF _Toc23566 \h </w:instrText>
        </w:r>
        <w:r>
          <w:fldChar w:fldCharType="separate"/>
        </w:r>
        <w:r>
          <w:t>7</w:t>
        </w:r>
        <w:r>
          <w:fldChar w:fldCharType="end"/>
        </w:r>
      </w:hyperlink>
    </w:p>
    <w:p>
      <w:pPr>
        <w:pStyle w:val="TOC2"/>
        <w:tabs>
          <w:tab w:val="right" w:leader="dot" w:pos="8306"/>
        </w:tabs>
      </w:pPr>
      <w:hyperlink w:anchor="_Toc21019" w:history="1">
        <w:r>
          <w:rPr>
            <w:rFonts w:ascii="仿宋" w:eastAsia="仿宋" w:hAnsi="仿宋" w:cs="仿宋" w:hint="eastAsia"/>
            <w:lang w:eastAsia="zh-CN"/>
          </w:rPr>
          <w:t>(一)、磷酸果糖项目背景分析</w:t>
        </w:r>
        <w:r>
          <w:tab/>
        </w:r>
        <w:r>
          <w:fldChar w:fldCharType="begin"/>
        </w:r>
        <w:r>
          <w:instrText xml:space="preserve"> PAGEREF _Toc21019 \h </w:instrText>
        </w:r>
        <w:r>
          <w:fldChar w:fldCharType="separate"/>
        </w:r>
        <w:r>
          <w:t>7</w:t>
        </w:r>
        <w:r>
          <w:fldChar w:fldCharType="end"/>
        </w:r>
      </w:hyperlink>
    </w:p>
    <w:p>
      <w:pPr>
        <w:pStyle w:val="TOC2"/>
        <w:tabs>
          <w:tab w:val="right" w:leader="dot" w:pos="8306"/>
        </w:tabs>
      </w:pPr>
      <w:hyperlink w:anchor="_Toc24182" w:history="1">
        <w:r>
          <w:rPr>
            <w:rFonts w:ascii="仿宋" w:eastAsia="仿宋" w:hAnsi="仿宋" w:cs="仿宋" w:hint="eastAsia"/>
            <w:lang w:eastAsia="zh-CN"/>
          </w:rPr>
          <w:t>(二)、磷酸果糖项目建设必要性分析</w:t>
        </w:r>
        <w:r>
          <w:tab/>
        </w:r>
        <w:r>
          <w:fldChar w:fldCharType="begin"/>
        </w:r>
        <w:r>
          <w:instrText xml:space="preserve"> PAGEREF _Toc24182 \h </w:instrText>
        </w:r>
        <w:r>
          <w:fldChar w:fldCharType="separate"/>
        </w:r>
        <w:r>
          <w:t>8</w:t>
        </w:r>
        <w:r>
          <w:fldChar w:fldCharType="end"/>
        </w:r>
      </w:hyperlink>
    </w:p>
    <w:p>
      <w:pPr>
        <w:pStyle w:val="TOC1"/>
        <w:tabs>
          <w:tab w:val="right" w:leader="dot" w:pos="8306"/>
        </w:tabs>
      </w:pPr>
      <w:hyperlink w:anchor="_Toc30162" w:history="1">
        <w:r>
          <w:rPr>
            <w:rFonts w:ascii="仿宋" w:eastAsia="仿宋" w:hAnsi="仿宋" w:cs="仿宋" w:hint="eastAsia"/>
            <w:lang w:eastAsia="zh-CN"/>
          </w:rPr>
          <w:t>三、磷酸果糖项目可持续发展</w:t>
        </w:r>
        <w:r>
          <w:tab/>
        </w:r>
        <w:r>
          <w:fldChar w:fldCharType="begin"/>
        </w:r>
        <w:r>
          <w:instrText xml:space="preserve"> PAGEREF _Toc30162 \h </w:instrText>
        </w:r>
        <w:r>
          <w:fldChar w:fldCharType="separate"/>
        </w:r>
        <w:r>
          <w:t>10</w:t>
        </w:r>
        <w:r>
          <w:fldChar w:fldCharType="end"/>
        </w:r>
      </w:hyperlink>
    </w:p>
    <w:p>
      <w:pPr>
        <w:pStyle w:val="TOC2"/>
        <w:tabs>
          <w:tab w:val="right" w:leader="dot" w:pos="8306"/>
        </w:tabs>
      </w:pPr>
      <w:hyperlink w:anchor="_Toc8873" w:history="1">
        <w:r>
          <w:rPr>
            <w:rFonts w:ascii="仿宋" w:eastAsia="仿宋" w:hAnsi="仿宋" w:cs="仿宋" w:hint="eastAsia"/>
            <w:lang w:eastAsia="zh-CN"/>
          </w:rPr>
          <w:t>(一)、可持续战略与实践</w:t>
        </w:r>
        <w:r>
          <w:tab/>
        </w:r>
        <w:r>
          <w:fldChar w:fldCharType="begin"/>
        </w:r>
        <w:r>
          <w:instrText xml:space="preserve"> PAGEREF _Toc8873 \h </w:instrText>
        </w:r>
        <w:r>
          <w:fldChar w:fldCharType="separate"/>
        </w:r>
        <w:r>
          <w:t>10</w:t>
        </w:r>
        <w:r>
          <w:fldChar w:fldCharType="end"/>
        </w:r>
      </w:hyperlink>
    </w:p>
    <w:p>
      <w:pPr>
        <w:pStyle w:val="TOC2"/>
        <w:tabs>
          <w:tab w:val="right" w:leader="dot" w:pos="8306"/>
        </w:tabs>
      </w:pPr>
      <w:hyperlink w:anchor="_Toc2771" w:history="1">
        <w:r>
          <w:rPr>
            <w:rFonts w:ascii="仿宋" w:eastAsia="仿宋" w:hAnsi="仿宋" w:cs="仿宋" w:hint="eastAsia"/>
            <w:lang w:eastAsia="zh-CN"/>
          </w:rPr>
          <w:t>(二)、环保与社会责任</w:t>
        </w:r>
        <w:r>
          <w:tab/>
        </w:r>
        <w:r>
          <w:fldChar w:fldCharType="begin"/>
        </w:r>
        <w:r>
          <w:instrText xml:space="preserve"> PAGEREF _Toc2771 \h </w:instrText>
        </w:r>
        <w:r>
          <w:fldChar w:fldCharType="separate"/>
        </w:r>
        <w:r>
          <w:t>10</w:t>
        </w:r>
        <w:r>
          <w:fldChar w:fldCharType="end"/>
        </w:r>
      </w:hyperlink>
    </w:p>
    <w:p>
      <w:pPr>
        <w:pStyle w:val="TOC1"/>
        <w:tabs>
          <w:tab w:val="right" w:leader="dot" w:pos="8306"/>
        </w:tabs>
      </w:pPr>
      <w:hyperlink w:anchor="_Toc28663" w:history="1">
        <w:r>
          <w:rPr>
            <w:rFonts w:ascii="仿宋" w:eastAsia="仿宋" w:hAnsi="仿宋" w:cs="仿宋" w:hint="eastAsia"/>
            <w:lang w:eastAsia="zh-CN"/>
          </w:rPr>
          <w:t>四、磷酸果糖项目概论</w:t>
        </w:r>
        <w:r>
          <w:tab/>
        </w:r>
        <w:r>
          <w:fldChar w:fldCharType="begin"/>
        </w:r>
        <w:r>
          <w:instrText xml:space="preserve"> PAGEREF _Toc28663 \h </w:instrText>
        </w:r>
        <w:r>
          <w:fldChar w:fldCharType="separate"/>
        </w:r>
        <w:r>
          <w:t>11</w:t>
        </w:r>
        <w:r>
          <w:fldChar w:fldCharType="end"/>
        </w:r>
      </w:hyperlink>
    </w:p>
    <w:p>
      <w:pPr>
        <w:pStyle w:val="TOC2"/>
        <w:tabs>
          <w:tab w:val="right" w:leader="dot" w:pos="8306"/>
        </w:tabs>
      </w:pPr>
      <w:hyperlink w:anchor="_Toc27280" w:history="1">
        <w:r>
          <w:rPr>
            <w:rFonts w:ascii="仿宋" w:eastAsia="仿宋" w:hAnsi="仿宋" w:cs="仿宋" w:hint="eastAsia"/>
            <w:lang w:eastAsia="zh-CN"/>
          </w:rPr>
          <w:t>(一)、磷酸果糖项目概况</w:t>
        </w:r>
        <w:r>
          <w:tab/>
        </w:r>
        <w:r>
          <w:fldChar w:fldCharType="begin"/>
        </w:r>
        <w:r>
          <w:instrText xml:space="preserve"> PAGEREF _Toc27280 \h </w:instrText>
        </w:r>
        <w:r>
          <w:fldChar w:fldCharType="separate"/>
        </w:r>
        <w:r>
          <w:t>11</w:t>
        </w:r>
        <w:r>
          <w:fldChar w:fldCharType="end"/>
        </w:r>
      </w:hyperlink>
    </w:p>
    <w:p>
      <w:pPr>
        <w:pStyle w:val="TOC2"/>
        <w:tabs>
          <w:tab w:val="right" w:leader="dot" w:pos="8306"/>
        </w:tabs>
      </w:pPr>
      <w:hyperlink w:anchor="_Toc13289" w:history="1">
        <w:r>
          <w:rPr>
            <w:rFonts w:ascii="仿宋" w:eastAsia="仿宋" w:hAnsi="仿宋" w:cs="仿宋" w:hint="eastAsia"/>
            <w:lang w:eastAsia="zh-CN"/>
          </w:rPr>
          <w:t>(二)、磷酸果糖项目目标</w:t>
        </w:r>
        <w:r>
          <w:tab/>
        </w:r>
        <w:r>
          <w:fldChar w:fldCharType="begin"/>
        </w:r>
        <w:r>
          <w:instrText xml:space="preserve"> PAGEREF _Toc13289 \h </w:instrText>
        </w:r>
        <w:r>
          <w:fldChar w:fldCharType="separate"/>
        </w:r>
        <w:r>
          <w:t>13</w:t>
        </w:r>
        <w:r>
          <w:fldChar w:fldCharType="end"/>
        </w:r>
      </w:hyperlink>
    </w:p>
    <w:p>
      <w:pPr>
        <w:pStyle w:val="TOC2"/>
        <w:tabs>
          <w:tab w:val="right" w:leader="dot" w:pos="8306"/>
        </w:tabs>
      </w:pPr>
      <w:hyperlink w:anchor="_Toc18146" w:history="1">
        <w:r>
          <w:rPr>
            <w:rFonts w:ascii="仿宋" w:eastAsia="仿宋" w:hAnsi="仿宋" w:cs="仿宋" w:hint="eastAsia"/>
            <w:lang w:eastAsia="zh-CN"/>
          </w:rPr>
          <w:t>(三)、磷酸果糖项目提出的理由</w:t>
        </w:r>
        <w:r>
          <w:tab/>
        </w:r>
        <w:r>
          <w:fldChar w:fldCharType="begin"/>
        </w:r>
        <w:r>
          <w:instrText xml:space="preserve"> PAGEREF _Toc18146 \h </w:instrText>
        </w:r>
        <w:r>
          <w:fldChar w:fldCharType="separate"/>
        </w:r>
        <w:r>
          <w:t>14</w:t>
        </w:r>
        <w:r>
          <w:fldChar w:fldCharType="end"/>
        </w:r>
      </w:hyperlink>
    </w:p>
    <w:p>
      <w:pPr>
        <w:pStyle w:val="TOC2"/>
        <w:tabs>
          <w:tab w:val="right" w:leader="dot" w:pos="8306"/>
        </w:tabs>
      </w:pPr>
      <w:hyperlink w:anchor="_Toc12698" w:history="1">
        <w:r>
          <w:rPr>
            <w:rFonts w:ascii="仿宋" w:eastAsia="仿宋" w:hAnsi="仿宋" w:cs="仿宋" w:hint="eastAsia"/>
            <w:lang w:eastAsia="zh-CN"/>
          </w:rPr>
          <w:t>(四)、磷酸果糖项目意义</w:t>
        </w:r>
        <w:r>
          <w:tab/>
        </w:r>
        <w:r>
          <w:fldChar w:fldCharType="begin"/>
        </w:r>
        <w:r>
          <w:instrText xml:space="preserve"> PAGEREF _Toc12698 \h </w:instrText>
        </w:r>
        <w:r>
          <w:fldChar w:fldCharType="separate"/>
        </w:r>
        <w:r>
          <w:t>16</w:t>
        </w:r>
        <w:r>
          <w:fldChar w:fldCharType="end"/>
        </w:r>
      </w:hyperlink>
    </w:p>
    <w:p>
      <w:pPr>
        <w:pStyle w:val="TOC2"/>
        <w:tabs>
          <w:tab w:val="right" w:leader="dot" w:pos="8306"/>
        </w:tabs>
      </w:pPr>
      <w:hyperlink w:anchor="_Toc29816" w:history="1">
        <w:r>
          <w:rPr>
            <w:rFonts w:ascii="仿宋" w:eastAsia="仿宋" w:hAnsi="仿宋" w:cs="仿宋" w:hint="eastAsia"/>
            <w:lang w:eastAsia="zh-CN"/>
          </w:rPr>
          <w:t>(五)、磷酸果糖项目背景</w:t>
        </w:r>
        <w:r>
          <w:tab/>
        </w:r>
        <w:r>
          <w:fldChar w:fldCharType="begin"/>
        </w:r>
        <w:r>
          <w:instrText xml:space="preserve"> PAGEREF _Toc29816 \h </w:instrText>
        </w:r>
        <w:r>
          <w:fldChar w:fldCharType="separate"/>
        </w:r>
        <w:r>
          <w:t>17</w:t>
        </w:r>
        <w:r>
          <w:fldChar w:fldCharType="end"/>
        </w:r>
      </w:hyperlink>
    </w:p>
    <w:p>
      <w:pPr>
        <w:pStyle w:val="TOC1"/>
        <w:tabs>
          <w:tab w:val="right" w:leader="dot" w:pos="8306"/>
        </w:tabs>
      </w:pPr>
      <w:hyperlink w:anchor="_Toc6391" w:history="1">
        <w:r>
          <w:rPr>
            <w:rFonts w:ascii="仿宋" w:eastAsia="仿宋" w:hAnsi="仿宋" w:cs="仿宋" w:hint="eastAsia"/>
            <w:lang w:eastAsia="zh-CN"/>
          </w:rPr>
          <w:t>五、磷酸果糖项目文档管理</w:t>
        </w:r>
        <w:r>
          <w:tab/>
        </w:r>
        <w:r>
          <w:fldChar w:fldCharType="begin"/>
        </w:r>
        <w:r>
          <w:instrText xml:space="preserve"> PAGEREF _Toc6391 \h </w:instrText>
        </w:r>
        <w:r>
          <w:fldChar w:fldCharType="separate"/>
        </w:r>
        <w:r>
          <w:t>18</w:t>
        </w:r>
        <w:r>
          <w:fldChar w:fldCharType="end"/>
        </w:r>
      </w:hyperlink>
    </w:p>
    <w:p>
      <w:pPr>
        <w:pStyle w:val="TOC2"/>
        <w:tabs>
          <w:tab w:val="right" w:leader="dot" w:pos="8306"/>
        </w:tabs>
      </w:pPr>
      <w:hyperlink w:anchor="_Toc16800" w:history="1">
        <w:r>
          <w:rPr>
            <w:rFonts w:ascii="仿宋" w:eastAsia="仿宋" w:hAnsi="仿宋" w:cs="仿宋" w:hint="eastAsia"/>
            <w:lang w:eastAsia="zh-CN"/>
          </w:rPr>
          <w:t>(一)、文档编制与审查</w:t>
        </w:r>
        <w:r>
          <w:tab/>
        </w:r>
        <w:r>
          <w:fldChar w:fldCharType="begin"/>
        </w:r>
        <w:r>
          <w:instrText xml:space="preserve"> PAGEREF _Toc16800 \h </w:instrText>
        </w:r>
        <w:r>
          <w:fldChar w:fldCharType="separate"/>
        </w:r>
        <w:r>
          <w:t>18</w:t>
        </w:r>
        <w:r>
          <w:fldChar w:fldCharType="end"/>
        </w:r>
      </w:hyperlink>
    </w:p>
    <w:p>
      <w:pPr>
        <w:pStyle w:val="TOC2"/>
        <w:tabs>
          <w:tab w:val="right" w:leader="dot" w:pos="8306"/>
        </w:tabs>
      </w:pPr>
      <w:hyperlink w:anchor="_Toc11491" w:history="1">
        <w:r>
          <w:rPr>
            <w:rFonts w:ascii="仿宋" w:eastAsia="仿宋" w:hAnsi="仿宋" w:cs="仿宋" w:hint="eastAsia"/>
            <w:lang w:eastAsia="zh-CN"/>
          </w:rPr>
          <w:t>(二)、文档发布与分发</w:t>
        </w:r>
        <w:r>
          <w:tab/>
        </w:r>
        <w:r>
          <w:fldChar w:fldCharType="begin"/>
        </w:r>
        <w:r>
          <w:instrText xml:space="preserve"> PAGEREF _Toc11491 \h </w:instrText>
        </w:r>
        <w:r>
          <w:fldChar w:fldCharType="separate"/>
        </w:r>
        <w:r>
          <w:t>19</w:t>
        </w:r>
        <w:r>
          <w:fldChar w:fldCharType="end"/>
        </w:r>
      </w:hyperlink>
    </w:p>
    <w:p>
      <w:pPr>
        <w:pStyle w:val="TOC2"/>
        <w:tabs>
          <w:tab w:val="right" w:leader="dot" w:pos="8306"/>
        </w:tabs>
      </w:pPr>
      <w:hyperlink w:anchor="_Toc1106" w:history="1">
        <w:r>
          <w:rPr>
            <w:rFonts w:ascii="仿宋" w:eastAsia="仿宋" w:hAnsi="仿宋" w:cs="仿宋" w:hint="eastAsia"/>
            <w:lang w:eastAsia="zh-CN"/>
          </w:rPr>
          <w:t>(三)、文档存档与归档</w:t>
        </w:r>
        <w:r>
          <w:tab/>
        </w:r>
        <w:r>
          <w:fldChar w:fldCharType="begin"/>
        </w:r>
        <w:r>
          <w:instrText xml:space="preserve"> PAGEREF _Toc1106 \h </w:instrText>
        </w:r>
        <w:r>
          <w:fldChar w:fldCharType="separate"/>
        </w:r>
        <w:r>
          <w:t>20</w:t>
        </w:r>
        <w:r>
          <w:fldChar w:fldCharType="end"/>
        </w:r>
      </w:hyperlink>
    </w:p>
    <w:p>
      <w:pPr>
        <w:pStyle w:val="TOC1"/>
        <w:tabs>
          <w:tab w:val="right" w:leader="dot" w:pos="8306"/>
        </w:tabs>
      </w:pPr>
      <w:hyperlink w:anchor="_Toc6031" w:history="1">
        <w:r>
          <w:rPr>
            <w:rFonts w:ascii="仿宋" w:eastAsia="仿宋" w:hAnsi="仿宋" w:cs="仿宋" w:hint="eastAsia"/>
            <w:lang w:eastAsia="zh-CN"/>
          </w:rPr>
          <w:t>六、磷酸果糖项目危机管理</w:t>
        </w:r>
        <w:r>
          <w:tab/>
        </w:r>
        <w:r>
          <w:fldChar w:fldCharType="begin"/>
        </w:r>
        <w:r>
          <w:instrText xml:space="preserve"> PAGEREF _Toc6031 \h </w:instrText>
        </w:r>
        <w:r>
          <w:fldChar w:fldCharType="separate"/>
        </w:r>
        <w:r>
          <w:t>21</w:t>
        </w:r>
        <w:r>
          <w:fldChar w:fldCharType="end"/>
        </w:r>
      </w:hyperlink>
    </w:p>
    <w:p>
      <w:pPr>
        <w:pStyle w:val="TOC2"/>
        <w:tabs>
          <w:tab w:val="right" w:leader="dot" w:pos="8306"/>
        </w:tabs>
      </w:pPr>
      <w:hyperlink w:anchor="_Toc8619" w:history="1">
        <w:r>
          <w:rPr>
            <w:rFonts w:ascii="仿宋" w:eastAsia="仿宋" w:hAnsi="仿宋" w:cs="仿宋" w:hint="eastAsia"/>
            <w:lang w:eastAsia="zh-CN"/>
          </w:rPr>
          <w:t>(一)、危机预警与识别</w:t>
        </w:r>
        <w:r>
          <w:tab/>
        </w:r>
        <w:r>
          <w:fldChar w:fldCharType="begin"/>
        </w:r>
        <w:r>
          <w:instrText xml:space="preserve"> PAGEREF _Toc8619 \h </w:instrText>
        </w:r>
        <w:r>
          <w:fldChar w:fldCharType="separate"/>
        </w:r>
        <w:r>
          <w:t>21</w:t>
        </w:r>
        <w:r>
          <w:fldChar w:fldCharType="end"/>
        </w:r>
      </w:hyperlink>
    </w:p>
    <w:p>
      <w:pPr>
        <w:pStyle w:val="TOC2"/>
        <w:tabs>
          <w:tab w:val="right" w:leader="dot" w:pos="8306"/>
        </w:tabs>
      </w:pPr>
      <w:hyperlink w:anchor="_Toc18059" w:history="1">
        <w:r>
          <w:rPr>
            <w:rFonts w:ascii="仿宋" w:eastAsia="仿宋" w:hAnsi="仿宋" w:cs="仿宋" w:hint="eastAsia"/>
            <w:lang w:eastAsia="zh-CN"/>
          </w:rPr>
          <w:t>(二)、危机应对与恢复</w:t>
        </w:r>
        <w:r>
          <w:tab/>
        </w:r>
        <w:r>
          <w:fldChar w:fldCharType="begin"/>
        </w:r>
        <w:r>
          <w:instrText xml:space="preserve"> PAGEREF _Toc18059 \h </w:instrText>
        </w:r>
        <w:r>
          <w:fldChar w:fldCharType="separate"/>
        </w:r>
        <w:r>
          <w:t>22</w:t>
        </w:r>
        <w:r>
          <w:fldChar w:fldCharType="end"/>
        </w:r>
      </w:hyperlink>
    </w:p>
    <w:p>
      <w:pPr>
        <w:pStyle w:val="TOC1"/>
        <w:tabs>
          <w:tab w:val="right" w:leader="dot" w:pos="8306"/>
        </w:tabs>
      </w:pPr>
      <w:hyperlink w:anchor="_Toc8769" w:history="1">
        <w:r>
          <w:rPr>
            <w:rFonts w:ascii="仿宋" w:eastAsia="仿宋" w:hAnsi="仿宋" w:cs="仿宋" w:hint="eastAsia"/>
            <w:lang w:eastAsia="zh-CN"/>
          </w:rPr>
          <w:t>七、磷酸果糖项目经营效益</w:t>
        </w:r>
        <w:r>
          <w:tab/>
        </w:r>
        <w:r>
          <w:fldChar w:fldCharType="begin"/>
        </w:r>
        <w:r>
          <w:instrText xml:space="preserve"> PAGEREF _Toc8769 \h </w:instrText>
        </w:r>
        <w:r>
          <w:fldChar w:fldCharType="separate"/>
        </w:r>
        <w:r>
          <w:t>23</w:t>
        </w:r>
        <w:r>
          <w:fldChar w:fldCharType="end"/>
        </w:r>
      </w:hyperlink>
    </w:p>
    <w:p>
      <w:pPr>
        <w:pStyle w:val="TOC2"/>
        <w:tabs>
          <w:tab w:val="right" w:leader="dot" w:pos="8306"/>
        </w:tabs>
      </w:pPr>
      <w:hyperlink w:anchor="_Toc13396" w:history="1">
        <w:r>
          <w:rPr>
            <w:rFonts w:ascii="仿宋" w:eastAsia="仿宋" w:hAnsi="仿宋" w:cs="仿宋" w:hint="eastAsia"/>
            <w:lang w:eastAsia="zh-CN"/>
          </w:rPr>
          <w:t>(一)、经济评价财务测算</w:t>
        </w:r>
        <w:r>
          <w:tab/>
        </w:r>
        <w:r>
          <w:fldChar w:fldCharType="begin"/>
        </w:r>
        <w:r>
          <w:instrText xml:space="preserve"> PAGEREF _Toc13396 \h </w:instrText>
        </w:r>
        <w:r>
          <w:fldChar w:fldCharType="separate"/>
        </w:r>
        <w:r>
          <w:t>23</w:t>
        </w:r>
        <w:r>
          <w:fldChar w:fldCharType="end"/>
        </w:r>
      </w:hyperlink>
    </w:p>
    <w:p>
      <w:pPr>
        <w:pStyle w:val="TOC2"/>
        <w:tabs>
          <w:tab w:val="right" w:leader="dot" w:pos="8306"/>
        </w:tabs>
      </w:pPr>
      <w:hyperlink w:anchor="_Toc16872" w:history="1">
        <w:r>
          <w:rPr>
            <w:rFonts w:ascii="仿宋" w:eastAsia="仿宋" w:hAnsi="仿宋" w:cs="仿宋" w:hint="eastAsia"/>
            <w:lang w:eastAsia="zh-CN"/>
          </w:rPr>
          <w:t>(二)、磷酸果糖项目盈利能力分析</w:t>
        </w:r>
        <w:r>
          <w:tab/>
        </w:r>
        <w:r>
          <w:fldChar w:fldCharType="begin"/>
        </w:r>
        <w:r>
          <w:instrText xml:space="preserve"> PAGEREF _Toc16872 \h </w:instrText>
        </w:r>
        <w:r>
          <w:fldChar w:fldCharType="separate"/>
        </w:r>
        <w:r>
          <w:t>25</w:t>
        </w:r>
        <w:r>
          <w:fldChar w:fldCharType="end"/>
        </w:r>
      </w:hyperlink>
    </w:p>
    <w:p>
      <w:pPr>
        <w:pStyle w:val="TOC1"/>
        <w:tabs>
          <w:tab w:val="right" w:leader="dot" w:pos="8306"/>
        </w:tabs>
      </w:pPr>
      <w:hyperlink w:anchor="_Toc29556" w:history="1">
        <w:r>
          <w:rPr>
            <w:rFonts w:ascii="仿宋" w:eastAsia="仿宋" w:hAnsi="仿宋" w:cs="仿宋" w:hint="eastAsia"/>
            <w:lang w:eastAsia="zh-CN"/>
          </w:rPr>
          <w:t>八、磷酸果糖项目环境影响分析</w:t>
        </w:r>
        <w:r>
          <w:tab/>
        </w:r>
        <w:r>
          <w:fldChar w:fldCharType="begin"/>
        </w:r>
        <w:r>
          <w:instrText xml:space="preserve"> PAGEREF _Toc29556 \h </w:instrText>
        </w:r>
        <w:r>
          <w:fldChar w:fldCharType="separate"/>
        </w:r>
        <w:r>
          <w:t>25</w:t>
        </w:r>
        <w:r>
          <w:fldChar w:fldCharType="end"/>
        </w:r>
      </w:hyperlink>
    </w:p>
    <w:p>
      <w:pPr>
        <w:pStyle w:val="TOC2"/>
        <w:tabs>
          <w:tab w:val="right" w:leader="dot" w:pos="8306"/>
        </w:tabs>
      </w:pPr>
      <w:hyperlink w:anchor="_Toc7914" w:history="1">
        <w:r>
          <w:rPr>
            <w:rFonts w:ascii="仿宋" w:eastAsia="仿宋" w:hAnsi="仿宋" w:cs="仿宋" w:hint="eastAsia"/>
            <w:lang w:eastAsia="zh-CN"/>
          </w:rPr>
          <w:t>(一)、建设区域环境质量现状</w:t>
        </w:r>
        <w:r>
          <w:tab/>
        </w:r>
        <w:r>
          <w:fldChar w:fldCharType="begin"/>
        </w:r>
        <w:r>
          <w:instrText xml:space="preserve"> PAGEREF _Toc7914 \h </w:instrText>
        </w:r>
        <w:r>
          <w:fldChar w:fldCharType="separate"/>
        </w:r>
        <w:r>
          <w:t>25</w:t>
        </w:r>
        <w:r>
          <w:fldChar w:fldCharType="end"/>
        </w:r>
      </w:hyperlink>
    </w:p>
    <w:p>
      <w:pPr>
        <w:pStyle w:val="TOC2"/>
        <w:tabs>
          <w:tab w:val="right" w:leader="dot" w:pos="8306"/>
        </w:tabs>
      </w:pPr>
      <w:hyperlink w:anchor="_Toc12135" w:history="1">
        <w:r>
          <w:rPr>
            <w:rFonts w:ascii="仿宋" w:eastAsia="仿宋" w:hAnsi="仿宋" w:cs="仿宋" w:hint="eastAsia"/>
            <w:lang w:eastAsia="zh-CN"/>
          </w:rPr>
          <w:t>(二)、建设期环境保护</w:t>
        </w:r>
        <w:r>
          <w:tab/>
        </w:r>
        <w:r>
          <w:fldChar w:fldCharType="begin"/>
        </w:r>
        <w:r>
          <w:instrText xml:space="preserve"> PAGEREF _Toc12135 \h </w:instrText>
        </w:r>
        <w:r>
          <w:fldChar w:fldCharType="separate"/>
        </w:r>
        <w:r>
          <w:t>27</w:t>
        </w:r>
        <w:r>
          <w:fldChar w:fldCharType="end"/>
        </w:r>
      </w:hyperlink>
    </w:p>
    <w:p>
      <w:pPr>
        <w:pStyle w:val="TOC2"/>
        <w:tabs>
          <w:tab w:val="right" w:leader="dot" w:pos="8306"/>
        </w:tabs>
      </w:pPr>
      <w:hyperlink w:anchor="_Toc3012" w:history="1">
        <w:r>
          <w:rPr>
            <w:rFonts w:ascii="仿宋" w:eastAsia="仿宋" w:hAnsi="仿宋" w:cs="仿宋" w:hint="eastAsia"/>
            <w:lang w:eastAsia="zh-CN"/>
          </w:rPr>
          <w:t>(三)、运营期环境保护</w:t>
        </w:r>
        <w:r>
          <w:tab/>
        </w:r>
        <w:r>
          <w:fldChar w:fldCharType="begin"/>
        </w:r>
        <w:r>
          <w:instrText xml:space="preserve"> PAGEREF _Toc3012 \h </w:instrText>
        </w:r>
        <w:r>
          <w:fldChar w:fldCharType="separate"/>
        </w:r>
        <w:r>
          <w:t>28</w:t>
        </w:r>
        <w:r>
          <w:fldChar w:fldCharType="end"/>
        </w:r>
      </w:hyperlink>
    </w:p>
    <w:p>
      <w:pPr>
        <w:pStyle w:val="TOC2"/>
        <w:tabs>
          <w:tab w:val="right" w:leader="dot" w:pos="8306"/>
        </w:tabs>
      </w:pPr>
      <w:hyperlink w:anchor="_Toc14818" w:history="1">
        <w:r>
          <w:rPr>
            <w:rFonts w:ascii="仿宋" w:eastAsia="仿宋" w:hAnsi="仿宋" w:cs="仿宋" w:hint="eastAsia"/>
            <w:lang w:eastAsia="zh-CN"/>
          </w:rPr>
          <w:t>(四)、磷酸果糖项目建设对区域经济的影响</w:t>
        </w:r>
        <w:r>
          <w:tab/>
        </w:r>
        <w:r>
          <w:fldChar w:fldCharType="begin"/>
        </w:r>
        <w:r>
          <w:instrText xml:space="preserve"> PAGEREF _Toc14818 \h </w:instrText>
        </w:r>
        <w:r>
          <w:fldChar w:fldCharType="separate"/>
        </w:r>
        <w:r>
          <w:t>30</w:t>
        </w:r>
        <w:r>
          <w:fldChar w:fldCharType="end"/>
        </w:r>
      </w:hyperlink>
    </w:p>
    <w:p>
      <w:pPr>
        <w:pStyle w:val="TOC2"/>
        <w:tabs>
          <w:tab w:val="right" w:leader="dot" w:pos="8306"/>
        </w:tabs>
      </w:pPr>
      <w:hyperlink w:anchor="_Toc24536" w:history="1">
        <w:r>
          <w:rPr>
            <w:rFonts w:ascii="仿宋" w:eastAsia="仿宋" w:hAnsi="仿宋" w:cs="仿宋" w:hint="eastAsia"/>
            <w:lang w:eastAsia="zh-CN"/>
          </w:rPr>
          <w:t>(五)、废弃物处理</w:t>
        </w:r>
        <w:r>
          <w:tab/>
        </w:r>
        <w:r>
          <w:fldChar w:fldCharType="begin"/>
        </w:r>
        <w:r>
          <w:instrText xml:space="preserve"> PAGEREF _Toc24536 \h </w:instrText>
        </w:r>
        <w:r>
          <w:fldChar w:fldCharType="separate"/>
        </w:r>
        <w:r>
          <w:t>31</w:t>
        </w:r>
        <w:r>
          <w:fldChar w:fldCharType="end"/>
        </w:r>
      </w:hyperlink>
    </w:p>
    <w:p>
      <w:pPr>
        <w:pStyle w:val="TOC2"/>
        <w:tabs>
          <w:tab w:val="right" w:leader="dot" w:pos="8306"/>
        </w:tabs>
      </w:pPr>
      <w:hyperlink w:anchor="_Toc12087" w:history="1">
        <w:r>
          <w:rPr>
            <w:rFonts w:ascii="仿宋" w:eastAsia="仿宋" w:hAnsi="仿宋" w:cs="仿宋" w:hint="eastAsia"/>
            <w:lang w:eastAsia="zh-CN"/>
          </w:rPr>
          <w:t>(六)、特殊环境影响分析</w:t>
        </w:r>
        <w:r>
          <w:tab/>
        </w:r>
        <w:r>
          <w:fldChar w:fldCharType="begin"/>
        </w:r>
        <w:r>
          <w:instrText xml:space="preserve"> PAGEREF _Toc12087 \h </w:instrText>
        </w:r>
        <w:r>
          <w:fldChar w:fldCharType="separate"/>
        </w:r>
        <w:r>
          <w:t>33</w:t>
        </w:r>
        <w:r>
          <w:fldChar w:fldCharType="end"/>
        </w:r>
      </w:hyperlink>
    </w:p>
    <w:p>
      <w:pPr>
        <w:pStyle w:val="TOC2"/>
        <w:tabs>
          <w:tab w:val="right" w:leader="dot" w:pos="8306"/>
        </w:tabs>
      </w:pPr>
      <w:hyperlink w:anchor="_Toc18112" w:history="1">
        <w:r>
          <w:rPr>
            <w:rFonts w:ascii="仿宋" w:eastAsia="仿宋" w:hAnsi="仿宋" w:cs="仿宋" w:hint="eastAsia"/>
            <w:lang w:eastAsia="zh-CN"/>
          </w:rPr>
          <w:t>(七)、清洁生产</w:t>
        </w:r>
        <w:r>
          <w:tab/>
        </w:r>
        <w:r>
          <w:fldChar w:fldCharType="begin"/>
        </w:r>
        <w:r>
          <w:instrText xml:space="preserve"> PAGEREF _Toc18112 \h </w:instrText>
        </w:r>
        <w:r>
          <w:fldChar w:fldCharType="separate"/>
        </w:r>
        <w:r>
          <w:t>34</w:t>
        </w:r>
        <w:r>
          <w:fldChar w:fldCharType="end"/>
        </w:r>
      </w:hyperlink>
    </w:p>
    <w:p>
      <w:pPr>
        <w:pStyle w:val="TOC2"/>
        <w:tabs>
          <w:tab w:val="right" w:leader="dot" w:pos="8306"/>
        </w:tabs>
      </w:pPr>
      <w:hyperlink w:anchor="_Toc21223" w:history="1">
        <w:r>
          <w:rPr>
            <w:rFonts w:ascii="仿宋" w:eastAsia="仿宋" w:hAnsi="仿宋" w:cs="仿宋" w:hint="eastAsia"/>
            <w:lang w:eastAsia="zh-CN"/>
          </w:rPr>
          <w:t>(八)、环境保护综合评价</w:t>
        </w:r>
        <w:r>
          <w:tab/>
        </w:r>
        <w:r>
          <w:fldChar w:fldCharType="begin"/>
        </w:r>
        <w:r>
          <w:instrText xml:space="preserve"> PAGEREF _Toc21223 \h </w:instrText>
        </w:r>
        <w:r>
          <w:fldChar w:fldCharType="separate"/>
        </w:r>
        <w:r>
          <w:t>35</w:t>
        </w:r>
        <w:r>
          <w:fldChar w:fldCharType="end"/>
        </w:r>
      </w:hyperlink>
    </w:p>
    <w:p>
      <w:pPr>
        <w:pStyle w:val="TOC1"/>
        <w:tabs>
          <w:tab w:val="right" w:leader="dot" w:pos="8306"/>
        </w:tabs>
      </w:pPr>
      <w:hyperlink w:anchor="_Toc19231" w:history="1">
        <w:r>
          <w:rPr>
            <w:rFonts w:ascii="仿宋" w:eastAsia="仿宋" w:hAnsi="仿宋" w:cs="仿宋" w:hint="eastAsia"/>
            <w:lang w:eastAsia="zh-CN"/>
          </w:rPr>
          <w:t>九、磷酸果糖项目创新与研发</w:t>
        </w:r>
        <w:r>
          <w:tab/>
        </w:r>
        <w:r>
          <w:fldChar w:fldCharType="begin"/>
        </w:r>
        <w:r>
          <w:instrText xml:space="preserve"> PAGEREF _Toc19231 \h </w:instrText>
        </w:r>
        <w:r>
          <w:fldChar w:fldCharType="separate"/>
        </w:r>
        <w:r>
          <w:t>36</w:t>
        </w:r>
        <w:r>
          <w:fldChar w:fldCharType="end"/>
        </w:r>
      </w:hyperlink>
    </w:p>
    <w:p>
      <w:pPr>
        <w:pStyle w:val="TOC2"/>
        <w:tabs>
          <w:tab w:val="right" w:leader="dot" w:pos="8306"/>
        </w:tabs>
      </w:pPr>
      <w:hyperlink w:anchor="_Toc3483" w:history="1">
        <w:r>
          <w:rPr>
            <w:rFonts w:ascii="仿宋" w:eastAsia="仿宋" w:hAnsi="仿宋" w:cs="仿宋" w:hint="eastAsia"/>
            <w:lang w:eastAsia="zh-CN"/>
          </w:rPr>
          <w:t>(一)、创新策略与方向</w:t>
        </w:r>
        <w:r>
          <w:tab/>
        </w:r>
        <w:r>
          <w:fldChar w:fldCharType="begin"/>
        </w:r>
        <w:r>
          <w:instrText xml:space="preserve"> PAGEREF _Toc3483 \h </w:instrText>
        </w:r>
        <w:r>
          <w:fldChar w:fldCharType="separate"/>
        </w:r>
        <w:r>
          <w:t>36</w:t>
        </w:r>
        <w:r>
          <w:fldChar w:fldCharType="end"/>
        </w:r>
      </w:hyperlink>
    </w:p>
    <w:p>
      <w:pPr>
        <w:pStyle w:val="TOC2"/>
        <w:tabs>
          <w:tab w:val="right" w:leader="dot" w:pos="8306"/>
        </w:tabs>
      </w:pPr>
      <w:hyperlink w:anchor="_Toc300" w:history="1">
        <w:r>
          <w:rPr>
            <w:rFonts w:ascii="仿宋" w:eastAsia="仿宋" w:hAnsi="仿宋" w:cs="仿宋" w:hint="eastAsia"/>
            <w:lang w:eastAsia="zh-CN"/>
          </w:rPr>
          <w:t>(二)、研发规划与投入</w:t>
        </w:r>
        <w:r>
          <w:tab/>
        </w:r>
        <w:r>
          <w:fldChar w:fldCharType="begin"/>
        </w:r>
        <w:r>
          <w:instrText xml:space="preserve"> PAGEREF _Toc300 \h </w:instrText>
        </w:r>
        <w:r>
          <w:fldChar w:fldCharType="separate"/>
        </w:r>
        <w:r>
          <w:t>37</w:t>
        </w:r>
        <w:r>
          <w:fldChar w:fldCharType="end"/>
        </w:r>
      </w:hyperlink>
    </w:p>
    <w:p>
      <w:pPr>
        <w:pStyle w:val="TOC1"/>
        <w:tabs>
          <w:tab w:val="right" w:leader="dot" w:pos="8306"/>
        </w:tabs>
      </w:pPr>
      <w:hyperlink w:anchor="_Toc31" w:history="1">
        <w:r>
          <w:rPr>
            <w:rFonts w:ascii="仿宋" w:eastAsia="仿宋" w:hAnsi="仿宋" w:cs="仿宋" w:hint="eastAsia"/>
            <w:lang w:eastAsia="zh-CN"/>
          </w:rPr>
          <w:t>十、生产安全保护</w:t>
        </w:r>
        <w:r>
          <w:tab/>
        </w:r>
        <w:r>
          <w:fldChar w:fldCharType="begin"/>
        </w:r>
        <w:r>
          <w:instrText xml:space="preserve"> PAGEREF _Toc31 \h </w:instrText>
        </w:r>
        <w:r>
          <w:fldChar w:fldCharType="separate"/>
        </w:r>
        <w:r>
          <w:t>39</w:t>
        </w:r>
        <w:r>
          <w:fldChar w:fldCharType="end"/>
        </w:r>
      </w:hyperlink>
    </w:p>
    <w:p>
      <w:pPr>
        <w:pStyle w:val="TOC2"/>
        <w:tabs>
          <w:tab w:val="right" w:leader="dot" w:pos="8306"/>
        </w:tabs>
      </w:pPr>
      <w:hyperlink w:anchor="_Toc5696" w:history="1">
        <w:r>
          <w:rPr>
            <w:rFonts w:ascii="仿宋" w:eastAsia="仿宋" w:hAnsi="仿宋" w:cs="仿宋" w:hint="eastAsia"/>
            <w:lang w:eastAsia="zh-CN"/>
          </w:rPr>
          <w:t>(一)、消防安全</w:t>
        </w:r>
        <w:r>
          <w:tab/>
        </w:r>
        <w:r>
          <w:fldChar w:fldCharType="begin"/>
        </w:r>
        <w:r>
          <w:instrText xml:space="preserve"> PAGEREF _Toc5696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8" w:history="1">
        <w:r>
          <w:rPr>
            <w:rFonts w:ascii="仿宋" w:eastAsia="仿宋" w:hAnsi="仿宋" w:cs="仿宋" w:hint="eastAsia"/>
            <w:lang w:eastAsia="zh-CN"/>
          </w:rPr>
          <w:t>(二)、防火防爆总图布置措施</w:t>
        </w:r>
        <w:r>
          <w:tab/>
        </w:r>
        <w:r>
          <w:fldChar w:fldCharType="begin"/>
        </w:r>
        <w:r>
          <w:instrText xml:space="preserve"> PAGEREF _Toc31518 \h </w:instrText>
        </w:r>
        <w:r>
          <w:fldChar w:fldCharType="separate"/>
        </w:r>
        <w:r>
          <w:t>41</w:t>
        </w:r>
        <w:r>
          <w:fldChar w:fldCharType="end"/>
        </w:r>
      </w:hyperlink>
    </w:p>
    <w:p>
      <w:pPr>
        <w:pStyle w:val="TOC2"/>
        <w:tabs>
          <w:tab w:val="right" w:leader="dot" w:pos="8306"/>
        </w:tabs>
      </w:pPr>
      <w:hyperlink w:anchor="_Toc30258" w:history="1">
        <w:r>
          <w:rPr>
            <w:rFonts w:ascii="仿宋" w:eastAsia="仿宋" w:hAnsi="仿宋" w:cs="仿宋" w:hint="eastAsia"/>
            <w:lang w:eastAsia="zh-CN"/>
          </w:rPr>
          <w:t>(三)、自然灾害防范措施</w:t>
        </w:r>
        <w:r>
          <w:tab/>
        </w:r>
        <w:r>
          <w:fldChar w:fldCharType="begin"/>
        </w:r>
        <w:r>
          <w:instrText xml:space="preserve"> PAGEREF _Toc30258 \h </w:instrText>
        </w:r>
        <w:r>
          <w:fldChar w:fldCharType="separate"/>
        </w:r>
        <w:r>
          <w:t>41</w:t>
        </w:r>
        <w:r>
          <w:fldChar w:fldCharType="end"/>
        </w:r>
      </w:hyperlink>
    </w:p>
    <w:p>
      <w:pPr>
        <w:pStyle w:val="TOC2"/>
        <w:tabs>
          <w:tab w:val="right" w:leader="dot" w:pos="8306"/>
        </w:tabs>
      </w:pPr>
      <w:hyperlink w:anchor="_Toc27038" w:history="1">
        <w:r>
          <w:rPr>
            <w:rFonts w:ascii="仿宋" w:eastAsia="仿宋" w:hAnsi="仿宋" w:cs="仿宋" w:hint="eastAsia"/>
            <w:lang w:eastAsia="zh-CN"/>
          </w:rPr>
          <w:t>(四)、安全色及安全标志使用要求</w:t>
        </w:r>
        <w:r>
          <w:tab/>
        </w:r>
        <w:r>
          <w:fldChar w:fldCharType="begin"/>
        </w:r>
        <w:r>
          <w:instrText xml:space="preserve"> PAGEREF _Toc27038 \h </w:instrText>
        </w:r>
        <w:r>
          <w:fldChar w:fldCharType="separate"/>
        </w:r>
        <w:r>
          <w:t>42</w:t>
        </w:r>
        <w:r>
          <w:fldChar w:fldCharType="end"/>
        </w:r>
      </w:hyperlink>
    </w:p>
    <w:p>
      <w:pPr>
        <w:pStyle w:val="TOC2"/>
        <w:tabs>
          <w:tab w:val="right" w:leader="dot" w:pos="8306"/>
        </w:tabs>
      </w:pPr>
      <w:hyperlink w:anchor="_Toc31821" w:history="1">
        <w:r>
          <w:rPr>
            <w:rFonts w:ascii="仿宋" w:eastAsia="仿宋" w:hAnsi="仿宋" w:cs="仿宋" w:hint="eastAsia"/>
            <w:lang w:eastAsia="zh-CN"/>
          </w:rPr>
          <w:t>(五)、防尘防毒措施</w:t>
        </w:r>
        <w:r>
          <w:tab/>
        </w:r>
        <w:r>
          <w:fldChar w:fldCharType="begin"/>
        </w:r>
        <w:r>
          <w:instrText xml:space="preserve"> PAGEREF _Toc31821 \h </w:instrText>
        </w:r>
        <w:r>
          <w:fldChar w:fldCharType="separate"/>
        </w:r>
        <w:r>
          <w:t>43</w:t>
        </w:r>
        <w:r>
          <w:fldChar w:fldCharType="end"/>
        </w:r>
      </w:hyperlink>
    </w:p>
    <w:p>
      <w:pPr>
        <w:pStyle w:val="TOC2"/>
        <w:tabs>
          <w:tab w:val="right" w:leader="dot" w:pos="8306"/>
        </w:tabs>
      </w:pPr>
      <w:hyperlink w:anchor="_Toc27801" w:history="1">
        <w:r>
          <w:rPr>
            <w:rFonts w:ascii="仿宋" w:eastAsia="仿宋" w:hAnsi="仿宋" w:cs="仿宋" w:hint="eastAsia"/>
            <w:lang w:eastAsia="zh-CN"/>
          </w:rPr>
          <w:t>(六)、防静电、触电防护及防雷措施</w:t>
        </w:r>
        <w:r>
          <w:tab/>
        </w:r>
        <w:r>
          <w:fldChar w:fldCharType="begin"/>
        </w:r>
        <w:r>
          <w:instrText xml:space="preserve"> PAGEREF _Toc27801 \h </w:instrText>
        </w:r>
        <w:r>
          <w:fldChar w:fldCharType="separate"/>
        </w:r>
        <w:r>
          <w:t>44</w:t>
        </w:r>
        <w:r>
          <w:fldChar w:fldCharType="end"/>
        </w:r>
      </w:hyperlink>
    </w:p>
    <w:p>
      <w:pPr>
        <w:pStyle w:val="TOC2"/>
        <w:tabs>
          <w:tab w:val="right" w:leader="dot" w:pos="8306"/>
        </w:tabs>
      </w:pPr>
      <w:hyperlink w:anchor="_Toc5399" w:history="1">
        <w:r>
          <w:rPr>
            <w:rFonts w:ascii="仿宋" w:eastAsia="仿宋" w:hAnsi="仿宋" w:cs="仿宋" w:hint="eastAsia"/>
            <w:lang w:eastAsia="zh-CN"/>
          </w:rPr>
          <w:t>(七)、机械设备安全保障措施</w:t>
        </w:r>
        <w:r>
          <w:tab/>
        </w:r>
        <w:r>
          <w:fldChar w:fldCharType="begin"/>
        </w:r>
        <w:r>
          <w:instrText xml:space="preserve"> PAGEREF _Toc5399 \h </w:instrText>
        </w:r>
        <w:r>
          <w:fldChar w:fldCharType="separate"/>
        </w:r>
        <w:r>
          <w:t>46</w:t>
        </w:r>
        <w:r>
          <w:fldChar w:fldCharType="end"/>
        </w:r>
      </w:hyperlink>
    </w:p>
    <w:p>
      <w:pPr>
        <w:pStyle w:val="TOC1"/>
        <w:tabs>
          <w:tab w:val="right" w:leader="dot" w:pos="8306"/>
        </w:tabs>
      </w:pPr>
      <w:hyperlink w:anchor="_Toc6183" w:history="1">
        <w:r>
          <w:rPr>
            <w:rFonts w:ascii="仿宋" w:eastAsia="仿宋" w:hAnsi="仿宋" w:cs="仿宋" w:hint="eastAsia"/>
            <w:lang w:eastAsia="zh-CN"/>
          </w:rPr>
          <w:t>十一、磷酸果糖项目财务管理</w:t>
        </w:r>
        <w:r>
          <w:tab/>
        </w:r>
        <w:r>
          <w:fldChar w:fldCharType="begin"/>
        </w:r>
        <w:r>
          <w:instrText xml:space="preserve"> PAGEREF _Toc6183 \h </w:instrText>
        </w:r>
        <w:r>
          <w:fldChar w:fldCharType="separate"/>
        </w:r>
        <w:r>
          <w:t>47</w:t>
        </w:r>
        <w:r>
          <w:fldChar w:fldCharType="end"/>
        </w:r>
      </w:hyperlink>
    </w:p>
    <w:p>
      <w:pPr>
        <w:pStyle w:val="TOC2"/>
        <w:tabs>
          <w:tab w:val="right" w:leader="dot" w:pos="8306"/>
        </w:tabs>
      </w:pPr>
      <w:hyperlink w:anchor="_Toc8014" w:history="1">
        <w:r>
          <w:rPr>
            <w:rFonts w:ascii="仿宋" w:eastAsia="仿宋" w:hAnsi="仿宋" w:cs="仿宋" w:hint="eastAsia"/>
            <w:lang w:eastAsia="zh-CN"/>
          </w:rPr>
          <w:t>(一)、资金需求大</w:t>
        </w:r>
        <w:r>
          <w:tab/>
        </w:r>
        <w:r>
          <w:fldChar w:fldCharType="begin"/>
        </w:r>
        <w:r>
          <w:instrText xml:space="preserve"> PAGEREF _Toc8014 \h </w:instrText>
        </w:r>
        <w:r>
          <w:fldChar w:fldCharType="separate"/>
        </w:r>
        <w:r>
          <w:t>47</w:t>
        </w:r>
        <w:r>
          <w:fldChar w:fldCharType="end"/>
        </w:r>
      </w:hyperlink>
    </w:p>
    <w:p>
      <w:pPr>
        <w:pStyle w:val="TOC2"/>
        <w:tabs>
          <w:tab w:val="right" w:leader="dot" w:pos="8306"/>
        </w:tabs>
      </w:pPr>
      <w:hyperlink w:anchor="_Toc1800" w:history="1">
        <w:r>
          <w:rPr>
            <w:rFonts w:ascii="仿宋" w:eastAsia="仿宋" w:hAnsi="仿宋" w:cs="仿宋" w:hint="eastAsia"/>
            <w:lang w:eastAsia="zh-CN"/>
          </w:rPr>
          <w:t>(二)、研发周期长</w:t>
        </w:r>
        <w:r>
          <w:tab/>
        </w:r>
        <w:r>
          <w:fldChar w:fldCharType="begin"/>
        </w:r>
        <w:r>
          <w:instrText xml:space="preserve"> PAGEREF _Toc1800 \h </w:instrText>
        </w:r>
        <w:r>
          <w:fldChar w:fldCharType="separate"/>
        </w:r>
        <w:r>
          <w:t>48</w:t>
        </w:r>
        <w:r>
          <w:fldChar w:fldCharType="end"/>
        </w:r>
      </w:hyperlink>
    </w:p>
    <w:p>
      <w:pPr>
        <w:pStyle w:val="TOC2"/>
        <w:tabs>
          <w:tab w:val="right" w:leader="dot" w:pos="8306"/>
        </w:tabs>
      </w:pPr>
      <w:hyperlink w:anchor="_Toc3518" w:history="1">
        <w:r>
          <w:rPr>
            <w:rFonts w:ascii="仿宋" w:eastAsia="仿宋" w:hAnsi="仿宋" w:cs="仿宋" w:hint="eastAsia"/>
            <w:lang w:eastAsia="zh-CN"/>
          </w:rPr>
          <w:t>(三)、市场风险大</w:t>
        </w:r>
        <w:r>
          <w:tab/>
        </w:r>
        <w:r>
          <w:fldChar w:fldCharType="begin"/>
        </w:r>
        <w:r>
          <w:instrText xml:space="preserve"> PAGEREF _Toc3518 \h </w:instrText>
        </w:r>
        <w:r>
          <w:fldChar w:fldCharType="separate"/>
        </w:r>
        <w:r>
          <w:t>49</w:t>
        </w:r>
        <w:r>
          <w:fldChar w:fldCharType="end"/>
        </w:r>
      </w:hyperlink>
    </w:p>
    <w:p>
      <w:pPr>
        <w:pStyle w:val="TOC2"/>
        <w:tabs>
          <w:tab w:val="right" w:leader="dot" w:pos="8306"/>
        </w:tabs>
      </w:pPr>
      <w:hyperlink w:anchor="_Toc24478" w:history="1">
        <w:r>
          <w:rPr>
            <w:rFonts w:ascii="仿宋" w:eastAsia="仿宋" w:hAnsi="仿宋" w:cs="仿宋" w:hint="eastAsia"/>
            <w:lang w:eastAsia="zh-CN"/>
          </w:rPr>
          <w:t>(四)、利润率高</w:t>
        </w:r>
        <w:r>
          <w:tab/>
        </w:r>
        <w:r>
          <w:fldChar w:fldCharType="begin"/>
        </w:r>
        <w:r>
          <w:instrText xml:space="preserve"> PAGEREF _Toc24478 \h </w:instrText>
        </w:r>
        <w:r>
          <w:fldChar w:fldCharType="separate"/>
        </w:r>
        <w:r>
          <w:t>52</w:t>
        </w:r>
        <w:r>
          <w:fldChar w:fldCharType="end"/>
        </w:r>
      </w:hyperlink>
    </w:p>
    <w:p>
      <w:pPr>
        <w:pStyle w:val="TOC1"/>
        <w:tabs>
          <w:tab w:val="right" w:leader="dot" w:pos="8306"/>
        </w:tabs>
      </w:pPr>
      <w:hyperlink w:anchor="_Toc6370" w:history="1">
        <w:r>
          <w:rPr>
            <w:rFonts w:ascii="仿宋" w:eastAsia="仿宋" w:hAnsi="仿宋" w:cs="仿宋" w:hint="eastAsia"/>
            <w:lang w:eastAsia="zh-CN"/>
          </w:rPr>
          <w:t>十二、磷酸果糖项目人力资源管理</w:t>
        </w:r>
        <w:r>
          <w:tab/>
        </w:r>
        <w:r>
          <w:fldChar w:fldCharType="begin"/>
        </w:r>
        <w:r>
          <w:instrText xml:space="preserve"> PAGEREF _Toc6370 \h </w:instrText>
        </w:r>
        <w:r>
          <w:fldChar w:fldCharType="separate"/>
        </w:r>
        <w:r>
          <w:t>54</w:t>
        </w:r>
        <w:r>
          <w:fldChar w:fldCharType="end"/>
        </w:r>
      </w:hyperlink>
    </w:p>
    <w:p>
      <w:pPr>
        <w:pStyle w:val="TOC2"/>
        <w:tabs>
          <w:tab w:val="right" w:leader="dot" w:pos="8306"/>
        </w:tabs>
      </w:pPr>
      <w:hyperlink w:anchor="_Toc32150" w:history="1">
        <w:r>
          <w:rPr>
            <w:rFonts w:ascii="仿宋" w:eastAsia="仿宋" w:hAnsi="仿宋" w:cs="仿宋" w:hint="eastAsia"/>
            <w:lang w:eastAsia="zh-CN"/>
          </w:rPr>
          <w:t>(一)、建立健全的预算管理制度</w:t>
        </w:r>
        <w:r>
          <w:tab/>
        </w:r>
        <w:r>
          <w:fldChar w:fldCharType="begin"/>
        </w:r>
        <w:r>
          <w:instrText xml:space="preserve"> PAGEREF _Toc32150 \h </w:instrText>
        </w:r>
        <w:r>
          <w:fldChar w:fldCharType="separate"/>
        </w:r>
        <w:r>
          <w:t>54</w:t>
        </w:r>
        <w:r>
          <w:fldChar w:fldCharType="end"/>
        </w:r>
      </w:hyperlink>
    </w:p>
    <w:p>
      <w:pPr>
        <w:pStyle w:val="TOC2"/>
        <w:tabs>
          <w:tab w:val="right" w:leader="dot" w:pos="8306"/>
        </w:tabs>
      </w:pPr>
      <w:hyperlink w:anchor="_Toc1646" w:history="1">
        <w:r>
          <w:rPr>
            <w:rFonts w:ascii="仿宋" w:eastAsia="仿宋" w:hAnsi="仿宋" w:cs="仿宋" w:hint="eastAsia"/>
            <w:lang w:eastAsia="zh-CN"/>
          </w:rPr>
          <w:t>(二)、加强资金流动监控</w:t>
        </w:r>
        <w:r>
          <w:tab/>
        </w:r>
        <w:r>
          <w:fldChar w:fldCharType="begin"/>
        </w:r>
        <w:r>
          <w:instrText xml:space="preserve"> PAGEREF _Toc1646 \h </w:instrText>
        </w:r>
        <w:r>
          <w:fldChar w:fldCharType="separate"/>
        </w:r>
        <w:r>
          <w:t>56</w:t>
        </w:r>
        <w:r>
          <w:fldChar w:fldCharType="end"/>
        </w:r>
      </w:hyperlink>
    </w:p>
    <w:p>
      <w:pPr>
        <w:pStyle w:val="TOC2"/>
        <w:tabs>
          <w:tab w:val="right" w:leader="dot" w:pos="8306"/>
        </w:tabs>
      </w:pPr>
      <w:hyperlink w:anchor="_Toc19904" w:history="1">
        <w:r>
          <w:rPr>
            <w:rFonts w:ascii="仿宋" w:eastAsia="仿宋" w:hAnsi="仿宋" w:cs="仿宋" w:hint="eastAsia"/>
            <w:lang w:eastAsia="zh-CN"/>
          </w:rPr>
          <w:t>(三)、制定完善的风险控制机制</w:t>
        </w:r>
        <w:r>
          <w:tab/>
        </w:r>
        <w:r>
          <w:fldChar w:fldCharType="begin"/>
        </w:r>
        <w:r>
          <w:instrText xml:space="preserve"> PAGEREF _Toc19904 \h </w:instrText>
        </w:r>
        <w:r>
          <w:fldChar w:fldCharType="separate"/>
        </w:r>
        <w:r>
          <w:t>57</w:t>
        </w:r>
        <w:r>
          <w:fldChar w:fldCharType="end"/>
        </w:r>
      </w:hyperlink>
    </w:p>
    <w:p>
      <w:pPr>
        <w:pStyle w:val="TOC2"/>
        <w:tabs>
          <w:tab w:val="right" w:leader="dot" w:pos="8306"/>
        </w:tabs>
      </w:pPr>
      <w:hyperlink w:anchor="_Toc32298" w:history="1">
        <w:r>
          <w:rPr>
            <w:rFonts w:ascii="仿宋" w:eastAsia="仿宋" w:hAnsi="仿宋" w:cs="仿宋" w:hint="eastAsia"/>
            <w:lang w:eastAsia="zh-CN"/>
          </w:rPr>
          <w:t>(四)、优化成本管理</w:t>
        </w:r>
        <w:r>
          <w:tab/>
        </w:r>
        <w:r>
          <w:fldChar w:fldCharType="begin"/>
        </w:r>
        <w:r>
          <w:instrText xml:space="preserve"> PAGEREF _Toc32298 \h </w:instrText>
        </w:r>
        <w:r>
          <w:fldChar w:fldCharType="separate"/>
        </w:r>
        <w:r>
          <w:t>58</w:t>
        </w:r>
        <w:r>
          <w:fldChar w:fldCharType="end"/>
        </w:r>
      </w:hyperlink>
    </w:p>
    <w:p>
      <w:pPr>
        <w:pStyle w:val="TOC1"/>
        <w:tabs>
          <w:tab w:val="right" w:leader="dot" w:pos="8306"/>
        </w:tabs>
      </w:pPr>
      <w:hyperlink w:anchor="_Toc5626" w:history="1">
        <w:r>
          <w:rPr>
            <w:rFonts w:ascii="仿宋" w:eastAsia="仿宋" w:hAnsi="仿宋" w:cs="仿宋" w:hint="eastAsia"/>
            <w:lang w:eastAsia="zh-CN"/>
          </w:rPr>
          <w:t>十三、磷酸果糖项目治理与监督</w:t>
        </w:r>
        <w:r>
          <w:tab/>
        </w:r>
        <w:r>
          <w:fldChar w:fldCharType="begin"/>
        </w:r>
        <w:r>
          <w:instrText xml:space="preserve"> PAGEREF _Toc5626 \h </w:instrText>
        </w:r>
        <w:r>
          <w:fldChar w:fldCharType="separate"/>
        </w:r>
        <w:r>
          <w:t>59</w:t>
        </w:r>
        <w:r>
          <w:fldChar w:fldCharType="end"/>
        </w:r>
      </w:hyperlink>
    </w:p>
    <w:p>
      <w:pPr>
        <w:pStyle w:val="TOC2"/>
        <w:tabs>
          <w:tab w:val="right" w:leader="dot" w:pos="8306"/>
        </w:tabs>
      </w:pPr>
      <w:hyperlink w:anchor="_Toc24276" w:history="1">
        <w:r>
          <w:rPr>
            <w:rFonts w:ascii="仿宋" w:eastAsia="仿宋" w:hAnsi="仿宋" w:cs="仿宋" w:hint="eastAsia"/>
            <w:lang w:eastAsia="zh-CN"/>
          </w:rPr>
          <w:t>(一)、磷酸果糖项目治理结构</w:t>
        </w:r>
        <w:r>
          <w:tab/>
        </w:r>
        <w:r>
          <w:fldChar w:fldCharType="begin"/>
        </w:r>
        <w:r>
          <w:instrText xml:space="preserve"> PAGEREF _Toc24276 \h </w:instrText>
        </w:r>
        <w:r>
          <w:fldChar w:fldCharType="separate"/>
        </w:r>
        <w:r>
          <w:t>59</w:t>
        </w:r>
        <w:r>
          <w:fldChar w:fldCharType="end"/>
        </w:r>
      </w:hyperlink>
    </w:p>
    <w:p>
      <w:pPr>
        <w:pStyle w:val="TOC2"/>
        <w:tabs>
          <w:tab w:val="right" w:leader="dot" w:pos="8306"/>
        </w:tabs>
      </w:pPr>
      <w:hyperlink w:anchor="_Toc28946" w:history="1">
        <w:r>
          <w:rPr>
            <w:rFonts w:ascii="仿宋" w:eastAsia="仿宋" w:hAnsi="仿宋" w:cs="仿宋" w:hint="eastAsia"/>
            <w:lang w:eastAsia="zh-CN"/>
          </w:rPr>
          <w:t>(二)、监督与审计</w:t>
        </w:r>
        <w:r>
          <w:tab/>
        </w:r>
        <w:r>
          <w:fldChar w:fldCharType="begin"/>
        </w:r>
        <w:r>
          <w:instrText xml:space="preserve"> PAGEREF _Toc28946 \h </w:instrText>
        </w:r>
        <w:r>
          <w:fldChar w:fldCharType="separate"/>
        </w:r>
        <w:r>
          <w:t>61</w:t>
        </w:r>
        <w:r>
          <w:fldChar w:fldCharType="end"/>
        </w:r>
      </w:hyperlink>
    </w:p>
    <w:p>
      <w:pPr>
        <w:pStyle w:val="TOC1"/>
        <w:tabs>
          <w:tab w:val="right" w:leader="dot" w:pos="8306"/>
        </w:tabs>
      </w:pPr>
      <w:hyperlink w:anchor="_Toc23266" w:history="1">
        <w:r>
          <w:rPr>
            <w:rFonts w:ascii="仿宋" w:eastAsia="仿宋" w:hAnsi="仿宋" w:cs="仿宋" w:hint="eastAsia"/>
            <w:lang w:eastAsia="zh-CN"/>
          </w:rPr>
          <w:t>十四、磷酸果糖项目实施时间节点</w:t>
        </w:r>
        <w:r>
          <w:tab/>
        </w:r>
        <w:r>
          <w:fldChar w:fldCharType="begin"/>
        </w:r>
        <w:r>
          <w:instrText xml:space="preserve"> PAGEREF _Toc23266 \h </w:instrText>
        </w:r>
        <w:r>
          <w:fldChar w:fldCharType="separate"/>
        </w:r>
        <w:r>
          <w:t>62</w:t>
        </w:r>
        <w:r>
          <w:fldChar w:fldCharType="end"/>
        </w:r>
      </w:hyperlink>
    </w:p>
    <w:p>
      <w:pPr>
        <w:pStyle w:val="TOC2"/>
        <w:tabs>
          <w:tab w:val="right" w:leader="dot" w:pos="8306"/>
        </w:tabs>
      </w:pPr>
      <w:hyperlink w:anchor="_Toc18182" w:history="1">
        <w:r>
          <w:rPr>
            <w:rFonts w:ascii="仿宋" w:eastAsia="仿宋" w:hAnsi="仿宋" w:cs="仿宋" w:hint="eastAsia"/>
            <w:lang w:eastAsia="zh-CN"/>
          </w:rPr>
          <w:t>(一)、磷酸果糖项目启动阶段时间节点</w:t>
        </w:r>
        <w:r>
          <w:tab/>
        </w:r>
        <w:r>
          <w:fldChar w:fldCharType="begin"/>
        </w:r>
        <w:r>
          <w:instrText xml:space="preserve"> PAGEREF _Toc18182 \h </w:instrText>
        </w:r>
        <w:r>
          <w:fldChar w:fldCharType="separate"/>
        </w:r>
        <w:r>
          <w:t>62</w:t>
        </w:r>
        <w:r>
          <w:fldChar w:fldCharType="end"/>
        </w:r>
      </w:hyperlink>
    </w:p>
    <w:p>
      <w:pPr>
        <w:pStyle w:val="TOC2"/>
        <w:tabs>
          <w:tab w:val="right" w:leader="dot" w:pos="8306"/>
        </w:tabs>
      </w:pPr>
      <w:hyperlink w:anchor="_Toc9292" w:history="1">
        <w:r>
          <w:rPr>
            <w:rFonts w:ascii="仿宋" w:eastAsia="仿宋" w:hAnsi="仿宋" w:cs="仿宋" w:hint="eastAsia"/>
            <w:lang w:eastAsia="zh-CN"/>
          </w:rPr>
          <w:t>(二)、磷酸果糖项目执行阶段时间节点</w:t>
        </w:r>
        <w:r>
          <w:tab/>
        </w:r>
        <w:r>
          <w:fldChar w:fldCharType="begin"/>
        </w:r>
        <w:r>
          <w:instrText xml:space="preserve"> PAGEREF _Toc9292 \h </w:instrText>
        </w:r>
        <w:r>
          <w:fldChar w:fldCharType="separate"/>
        </w:r>
        <w:r>
          <w:t>63</w:t>
        </w:r>
        <w:r>
          <w:fldChar w:fldCharType="end"/>
        </w:r>
      </w:hyperlink>
    </w:p>
    <w:p>
      <w:pPr>
        <w:pStyle w:val="TOC2"/>
        <w:tabs>
          <w:tab w:val="right" w:leader="dot" w:pos="8306"/>
        </w:tabs>
      </w:pPr>
      <w:hyperlink w:anchor="_Toc3095" w:history="1">
        <w:r>
          <w:rPr>
            <w:rFonts w:ascii="仿宋" w:eastAsia="仿宋" w:hAnsi="仿宋" w:cs="仿宋" w:hint="eastAsia"/>
            <w:lang w:eastAsia="zh-CN"/>
          </w:rPr>
          <w:t>(三)、磷酸果糖项目完成阶段时间节点</w:t>
        </w:r>
        <w:r>
          <w:tab/>
        </w:r>
        <w:r>
          <w:fldChar w:fldCharType="begin"/>
        </w:r>
        <w:r>
          <w:instrText xml:space="preserve"> PAGEREF _Toc3095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8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技术管理特点体现在其创新导向。通过引入最先进的技术趋势和解决方案，磷酸果糖项目致力于提升科技含量、提高质量和效率水平。这意味着我们将采用最新的工具和方法，确保磷酸果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磷酸果糖项目技术管理的显著特征。通过整合不同领域的技术资源，我们实现了跨学科的协同工作。这有助于优化技术架构，提高整体效能。此外，整合性策略还促进了不同技术团队之间的紧密沟通和高效合作，确保磷酸果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磷酸果糖项目所采用的技术。通过不断优化技术方案，磷酸果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磷酸果糖项目团队将在磷酸果糖项目初期识别可能的技术风险，并采取相应的预防和应对措施。通过建立健全的风险评估机制，磷酸果糖项目能够在实施过程中及时发现并解决潜在的技术问题，保障磷酸果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磷酸果糖项目中，技术将成为磷酸果糖项目成功的有力支持。这一深度剖析揭示了技术管理在磷酸果糖项目实施中的关键作用，为磷酸果糖项目的技术基础奠定了坚实的基础。</w:t>
      </w:r>
    </w:p>
    <w:p>
      <w:pPr>
        <w:pStyle w:val="Heading2"/>
        <w:ind w:firstLine="560" w:firstLineChars="200"/>
        <w:rPr>
          <w:rFonts w:ascii="仿宋" w:eastAsia="仿宋" w:hAnsi="仿宋" w:cs="仿宋" w:hint="eastAsia"/>
          <w:sz w:val="28"/>
          <w:lang w:eastAsia="zh-CN"/>
        </w:rPr>
      </w:pPr>
      <w:bookmarkStart w:id="4" w:name="_Toc21014"/>
      <w:r>
        <w:rPr>
          <w:rFonts w:ascii="仿宋" w:eastAsia="仿宋" w:hAnsi="仿宋" w:cs="仿宋" w:hint="eastAsia"/>
          <w:sz w:val="28"/>
          <w:lang w:eastAsia="zh-CN"/>
        </w:rPr>
        <w:t>(二)、磷酸果糖项目工艺技术设计方案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磷酸果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磷酸果糖项目将严格按照相关行业规范要求进行组织。通过有效控制产品质量，磷酸果糖项目将致力于为顾客提供优质的磷酸果糖项目产品和良好的服务。这体现了磷酸果糖项目对于生产活动合规性和质量标准的高度重视，为磷酸果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磷酸果糖项目注重生态效益和清洁生产原则。磷酸果糖项目建设将紧密结合地方特色经济发展，与社会经济发展规划和区域环境保护规划方案相协调一致。通过与当地区域自然生态系统的结合，磷酸果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磷酸果糖项目产品具有多样化的客户需求和个性化的特点。因此，磷酸果糖项目产品规格品种多样，且单批生产数量较小。为满足这一特点，磷酸果糖项目承办单位将建设先进的柔性制造生产线。通过广泛应用柔性制造技术，磷酸果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磷酸果糖项目采用的技术具有较高的技术含量和自动化水平，处于国内先进水平。这一技术选用不仅体现了对生产效率、质量和环境友好性的高标准要求，同时为磷酸果糖项目的可持续发展奠定了坚实的基础。</w:t>
      </w:r>
    </w:p>
    <w:p>
      <w:pPr>
        <w:pStyle w:val="Heading2"/>
        <w:ind w:firstLine="560" w:firstLineChars="200"/>
        <w:rPr>
          <w:rFonts w:ascii="仿宋" w:eastAsia="仿宋" w:hAnsi="仿宋" w:cs="仿宋" w:hint="eastAsia"/>
          <w:sz w:val="28"/>
          <w:lang w:eastAsia="zh-CN"/>
        </w:rPr>
      </w:pPr>
      <w:bookmarkStart w:id="5" w:name="_Toc253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为确保磷酸果糖项目的高效生产和技术实施，我们制定了一套精心设计的设备选型方案，以满足磷酸果糖项目生产、质量和环保的要求。该方案的主要特点如下：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磷酸果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针对磷酸果糖项目产品的多样性和小批量生产的特点，我们将建设柔性制造生产线。通过在设备选型中考虑柔性制造技术，可以灵活应对不同产品规格和生产需求，实现生产线的高度灵活性和适应性。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66"/>
      <w:r>
        <w:rPr>
          <w:rFonts w:ascii="仿宋" w:eastAsia="仿宋" w:hAnsi="仿宋" w:cs="仿宋" w:hint="eastAsia"/>
          <w:sz w:val="28"/>
          <w:lang w:eastAsia="zh-CN"/>
        </w:rPr>
        <w:t>二、磷酸果糖项目建设背景及必要性分析</w:t>
      </w:r>
      <w:bookmarkEnd w:id="6"/>
    </w:p>
    <w:p>
      <w:pPr>
        <w:pStyle w:val="Heading2"/>
        <w:rPr>
          <w:rFonts w:ascii="仿宋" w:eastAsia="仿宋" w:hAnsi="仿宋" w:cs="仿宋" w:hint="eastAsia"/>
          <w:lang w:eastAsia="zh-CN"/>
        </w:rPr>
      </w:pPr>
      <w:bookmarkStart w:id="7" w:name="_Toc21019"/>
      <w:r>
        <w:rPr>
          <w:rFonts w:ascii="仿宋" w:eastAsia="仿宋" w:hAnsi="仿宋" w:cs="仿宋" w:hint="eastAsia"/>
          <w:lang w:eastAsia="zh-CN"/>
        </w:rPr>
        <w:t>(一)、磷酸果糖项目背景分析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酸果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酸果糖项目在这个潮流中的定位。同时，我们将关注行业内涌现的新兴机遇，以便磷酸果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酸果糖项目提供了强大的发展动力。我们将聚焦于行业内最新的技术发展趋势，包括但不限于人工智能、大数据分析、物联网等领域。通过深度的技术研究，我们将确保磷酸果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酸果糖项目发展的源泉。我们将投入更多的精力对市场需求进行深入剖析，超越表面的需求，深入挖掘潜在的市场痛点和机遇。通过对市场需求的细致了解，磷酸果糖项目将更有针对性地设计解决方案，满足市场的多样化需求，从而更好地促进磷酸果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酸果糖项目战略至关重要。我们将对竞争态势进行更为深入的分析，包括但不限于市场份额、产品特点、客户满意度等多个维度。通过深度的竞争分析，磷酸果糖项目将能够更准确地把握市场脉搏，制定具有竞争力的磷酸果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酸果糖项目的发展具有直接的影响。我们将进行更为全面的法规和政策分析，了解行业发展中的潜在法律风险和合规挑战。通过充分了解和遵守相关法规，磷酸果糖项目将确保在法律框架内合法合规运营，为磷酸果糖项目的稳健发展提供有力支持。</w:t>
      </w:r>
    </w:p>
    <w:p>
      <w:pPr>
        <w:pStyle w:val="Heading2"/>
        <w:ind w:firstLine="560" w:firstLineChars="200"/>
        <w:rPr>
          <w:rFonts w:ascii="仿宋" w:eastAsia="仿宋" w:hAnsi="仿宋" w:cs="仿宋" w:hint="eastAsia"/>
          <w:sz w:val="28"/>
          <w:lang w:eastAsia="zh-CN"/>
        </w:rPr>
      </w:pPr>
      <w:bookmarkStart w:id="8" w:name="_Toc24182"/>
      <w:r>
        <w:rPr>
          <w:rFonts w:ascii="仿宋" w:eastAsia="仿宋" w:hAnsi="仿宋" w:cs="仿宋" w:hint="eastAsia"/>
          <w:sz w:val="28"/>
          <w:lang w:eastAsia="zh-CN"/>
        </w:rPr>
        <w:t>(二)、磷酸果糖项目建设必要性分析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磷酸果糖项目建设的迫切性源于对行业发展趋势的深刻洞察。我们正处于一个行业变革的时代，科技创新、数字化转型成为企业发展的关键动力。磷酸果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建设不仅仅是为了跟上潮流，更是为了通过技术创新推动企业的持续发展。通过引入先进的技术和解决方案，磷酸果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酸果糖项目的建设成为必然选择，通过提高产品质量、拓展服务领域，从而在竞争中获得更多的机会。磷酸果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酸果糖项目建设的必要性体现在对客户需求更精准的满足。通过磷酸果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磷酸果糖项目建设的背后是对企业持续创新的追求。只有通过不断创新，企业才能在竞争中立于不败之地。磷酸果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162"/>
      <w:r>
        <w:rPr>
          <w:rFonts w:ascii="仿宋" w:eastAsia="仿宋" w:hAnsi="仿宋" w:cs="仿宋" w:hint="eastAsia"/>
          <w:sz w:val="28"/>
          <w:lang w:eastAsia="zh-CN"/>
        </w:rPr>
        <w:t>三、磷酸果糖项目可持续发展</w:t>
      </w:r>
      <w:bookmarkEnd w:id="9"/>
    </w:p>
    <w:p>
      <w:pPr>
        <w:pStyle w:val="Heading2"/>
        <w:rPr>
          <w:rFonts w:ascii="仿宋" w:eastAsia="仿宋" w:hAnsi="仿宋" w:cs="仿宋" w:hint="eastAsia"/>
          <w:lang w:eastAsia="zh-CN"/>
        </w:rPr>
      </w:pPr>
      <w:bookmarkStart w:id="10" w:name="_Toc887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中，磷酸果糖项目团队着眼于未来，明确了可持续发展的战略方向。制定的具体可持续发展目标包括降低资源使用、采用环保技术、最大化社会效益等。这一步骤不仅有助于磷酸果糖项目在环保和社会责任方面达到最高标准，也为未来提供了明确的指引，确保磷酸果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可持续实践的融入磷酸果糖项目管理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酸果糖项目管理周期。从磷酸果糖项目规划开始，磷酸果糖项目团队就考虑了环境和社会的因素。在执行阶段，磷酸果糖项目团队积极推动绿色技术的应用，优化资源利用。此外，关注员工的社会责任，通过培训和沟通活动提高员工对可持续发展的认知，使他们能够在日常工作中践行可持续实践。这些举措不仅为磷酸果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7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扎根于磷酸果糖项目的可持续发展理念，我们深信环保与社会责任是磷酸果糖项目成功的关键支柱。在磷酸果糖项目的每一步，我们都致力于通过创新和实践，履行对环境和社会的坚定责任。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团队通过引入先进的环保技术、建立高效的废物处理系统以及推动能源节约措施，积极履行环保责任。定期的环保监测和评估确保磷酸果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不仅致力于自身可持续发展，还注重对社会的回馈。通过支持社区磷酸果糖项目、参与慈善事业、提供培训机会等方式，磷酸果糖项目积极履行社会责任。与当地社区建立积极互动，关注员工的工作与生活平衡，以及员工的身心健康，是磷酸果糖项目在社会责任层面的关键举措。这样的实践不仅增强了磷酸果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663"/>
      <w:r>
        <w:rPr>
          <w:rFonts w:ascii="仿宋" w:eastAsia="仿宋" w:hAnsi="仿宋" w:cs="仿宋" w:hint="eastAsia"/>
          <w:sz w:val="28"/>
          <w:lang w:eastAsia="zh-CN"/>
        </w:rPr>
        <w:t>四、磷酸果糖项目概论</w:t>
      </w:r>
      <w:bookmarkEnd w:id="12"/>
    </w:p>
    <w:p>
      <w:pPr>
        <w:pStyle w:val="Heading2"/>
        <w:rPr>
          <w:rFonts w:ascii="仿宋" w:eastAsia="仿宋" w:hAnsi="仿宋" w:cs="仿宋" w:hint="eastAsia"/>
          <w:lang w:eastAsia="zh-CN"/>
        </w:rPr>
      </w:pPr>
      <w:bookmarkStart w:id="13" w:name="_Toc27280"/>
      <w:r>
        <w:rPr>
          <w:rFonts w:ascii="仿宋" w:eastAsia="仿宋" w:hAnsi="仿宋" w:cs="仿宋" w:hint="eastAsia"/>
          <w:lang w:eastAsia="zh-CN"/>
        </w:rPr>
        <w:t>(一)、磷酸果糖项目概况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起源追溯至对市场的深入洞察。市场的不断演变与变革为磷酸果糖项目提供了难得的机遇。当前市场存在的需求缺口和变革的大环境共同构成了磷酸果糖项目的背景。这个磷酸果糖项目旨在充分利用市场机遇，填补行业中尚未满足的需求，为客户提供全新的解决方案。市场的变革和需求的增长使得这个磷酸果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磷酸果糖项目名称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正式命名为磷酸果糖。这个名称不仅仅是一个标识，更代表了磷酸果糖项目的核心理念和愿景。它蕴含着磷酸果糖项目所要解决问题的关键字，具有强烈的表达和辨识度，为磷酸果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磷酸果糖项目目标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核心目标是提供一种全新、高效的解决方案，满足客户日益增长的需求。磷酸果糖项目追求的不仅仅是满足市场需求，更是在市场中获得卓越的竞争优势。通过不断提升产品或服务的质量和创新水平，磷酸果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磷酸果糖项目范围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全面涵盖了产品研发、制造、市场推广和售后服务，确保从产品设计到最终用户体验的全方位关注。这一全面的磷酸果糖项目范围是为了确保磷酸果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磷酸果糖项目时间表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磷酸果糖项目计划在未来18个月内完成，包括研发、测试、市场试点和正式推出等不同阶段。这个时间表的合理设计是为了确保磷酸果糖项目各个阶段的顺利推进，以便按时交付高质量的成果。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磷酸果糖项目预算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磷酸果糖项目总预算估算为XX百万美元，主要分配在研发、市场推广、人员培训和运营等方面。这一充足的预算为磷酸果糖项目提供了充足的资源，确保磷酸果糖项目在各个方面都能取得优异的表现。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磷酸果糖项目风险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磷酸果糖项目可能面临的风险包括市场接受度低、技术难题、竞争激烈等。磷酸果糖项目团队已经制定了相应的风险应对计划，通过前瞻性的风险管理，确保磷酸果糖项目在面对不确定性时能够迅速做出应对。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磷酸果糖项目团队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磷酸果糖项目汇聚了一支经验丰富、多领域专业素养的核心团队，确保磷酸果糖项目在各个方面都能拥有高水平的执行力。团队的协同作战是磷酸果糖项目成功的关键因素之一。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磷酸果糖项目背景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磷酸果糖项目的背景根植于市场对更高效、创新产品的渴望，同时也受到科技发展对行业格局的深刻改变的影响。这为磷酸果糖项目提供了广阔的发展空间和市场需求。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磷酸果糖项目现状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截至目前，磷酸果糖项目已完成市场调研和技术验证，取得了初步的成功。这为磷酸果糖项目在未来的发展奠定了坚实的基础，为更远大的目标打下了坚实的基石。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289"/>
      <w:r>
        <w:rPr>
          <w:rFonts w:ascii="仿宋" w:eastAsia="仿宋" w:hAnsi="仿宋" w:cs="仿宋" w:hint="eastAsia"/>
          <w:sz w:val="28"/>
          <w:lang w:eastAsia="zh-CN"/>
        </w:rPr>
        <w:t>(二)、磷酸果糖项目目标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keyword》磷酸果糖项目首要业务目标是在市场中占据有利地位，实现产品/服务的成功推广和销售。通过不断提升产品质量、创新性，磷酸果糖项目追求成为行业中的领导者，赢得更多客户的青睐。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在科技迅速发展的时代，磷酸果糖项目着眼于技术创新。通过持续的研发和技术升级，磷酸果糖项目旨在推出更具创新性的产品或服务，以满足市场对新鲜、先进解决方案的需求。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为了建立可持续的客户关系，磷酸果糖项目设定了客户满意度目标。通过提供卓越的产品质量和优质的客户服务，磷酸果糖项目追求赢得客户的信任和忠诚度，确保他们的满意度达到行业领先水平。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磷酸果糖项目注重社会责任和可持续发展。通过实施环保、社会责任磷酸果糖项目，磷酸果糖项目致力于在经济发展的同时保护环境，促进社会公平，实现可持续经营。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磷酸果糖项目的团队是实现目标的核心驱动力。因此，磷酸果糖项目设定了团队发展目标，包括提升团队成员的专业技能、培养领导力，以及搭建协同高效的团队工作氛围。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146"/>
      <w:r>
        <w:rPr>
          <w:rFonts w:ascii="仿宋" w:eastAsia="仿宋" w:hAnsi="仿宋" w:cs="仿宋" w:hint="eastAsia"/>
          <w:sz w:val="28"/>
          <w:lang w:eastAsia="zh-CN"/>
        </w:rPr>
        <w:t>(三)、磷酸果糖项目提出的理由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磷酸果糖项目提出的理由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磷酸果糖项目的提出源于对市场机遇的深刻洞察。当前市场中存在的需求缺口和行业发展趋势表明，有巨大的商业机会等待被开发。通过准确捕捉市场机遇，磷酸果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理念基于对技术创新的信仰。通过持续的研发和技术投入，磷酸果糖项目有望推出更具创新性的产品或服务。在科技飞速发展的当下，磷酸果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是为了增强企业的行业竞争力。通过提升产品或服务的质量和独特性，磷酸果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响应了消费者需求的变化。随着社会和科技的不断发展，消费者对产品和服务的需求也在发生变化。通过深入了解并及时回应消费者的新需求，磷酸果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磷酸果糖项目的提出是企业战略发展规划的一部分。在面对日益激烈的市场竞争和不断变化的商业环境中，磷酸果糖项目作为企业战略的一环，旨在为企业开辟新的增长领域，巩固企业在行业中的地位。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不仅仅是基于商业考量，还注重社会责任。通过推出环保、社会责任等方面的磷酸果糖项目，磷酸果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磷酸果糖项目的提出反映了对利益相关者期望的关注。包括客户、员工、投资者等利益相关者在企业发展中都有着各自的期望，磷酸果糖项目力求在满足这些期望的同时，取得更大的共赢。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698"/>
      <w:r>
        <w:rPr>
          <w:rFonts w:ascii="仿宋" w:eastAsia="仿宋" w:hAnsi="仿宋" w:cs="仿宋" w:hint="eastAsia"/>
          <w:sz w:val="28"/>
          <w:lang w:eastAsia="zh-CN"/>
        </w:rPr>
        <w:t>(四)、磷酸果糖项目意义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在实施磷酸果糖项目的过程中，我们不仅仅是在追逐商业成功，更是为企业和社会的多个层面创造了深远的意义。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首要意义在于提升企业的市场竞争力。通过持续的创新和对产品质量的高标准要求，磷酸果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磷酸果糖项目的推进将促使行业技术水平的提升。通过引入先进技术和创新性解决方案，磷酸果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https://d.book118.com/678065107052006045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61519"/>
    <w:rsid w:val="18C615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6510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2024-03-04T02:08:00Z</dcterms:created>
  <dcterms:modified xsi:type="dcterms:W3CDTF">2024-03-04T02:08:17Z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9F81EB3A4F3642819F567275A1AF2ECC_11</vt:lpwstr>
  </property>
  <property fmtid="{D5CDD505-2E9C-101B-9397-08002B2CF9AE}" pid="3" name="KSOProductBuildVer">
    <vt:lpwstr>2052-12.1.0.16388</vt:lpwstr>
  </property>
</Properties>
</file>