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数控机床及加工机械项目建设总纲及方案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7" w:history="1">
        <w:r>
          <w:rPr>
            <w:rFonts w:ascii="仿宋" w:eastAsia="仿宋" w:hAnsi="仿宋" w:cs="仿宋" w:hint="eastAsia"/>
            <w:lang w:eastAsia="zh-CN"/>
          </w:rPr>
          <w:t>序言</w:t>
        </w:r>
        <w:r>
          <w:tab/>
        </w:r>
        <w:r>
          <w:fldChar w:fldCharType="begin"/>
        </w:r>
        <w:r>
          <w:instrText xml:space="preserve"> PAGEREF _Toc9747 \h </w:instrText>
        </w:r>
        <w:r>
          <w:fldChar w:fldCharType="separate"/>
        </w:r>
        <w:r>
          <w:t>3</w:t>
        </w:r>
        <w:r>
          <w:fldChar w:fldCharType="end"/>
        </w:r>
      </w:hyperlink>
    </w:p>
    <w:p>
      <w:pPr>
        <w:pStyle w:val="TOC1"/>
        <w:tabs>
          <w:tab w:val="right" w:leader="dot" w:pos="8306"/>
        </w:tabs>
      </w:pPr>
      <w:hyperlink w:anchor="_Toc6696" w:history="1">
        <w:r>
          <w:rPr>
            <w:rFonts w:ascii="仿宋" w:eastAsia="仿宋" w:hAnsi="仿宋" w:cs="仿宋" w:hint="eastAsia"/>
            <w:lang w:eastAsia="zh-CN"/>
          </w:rPr>
          <w:t>一、经济影响分析</w:t>
        </w:r>
        <w:r>
          <w:tab/>
        </w:r>
        <w:r>
          <w:fldChar w:fldCharType="begin"/>
        </w:r>
        <w:r>
          <w:instrText xml:space="preserve"> PAGEREF _Toc6696 \h </w:instrText>
        </w:r>
        <w:r>
          <w:fldChar w:fldCharType="separate"/>
        </w:r>
        <w:r>
          <w:t>3</w:t>
        </w:r>
        <w:r>
          <w:fldChar w:fldCharType="end"/>
        </w:r>
      </w:hyperlink>
    </w:p>
    <w:p>
      <w:pPr>
        <w:pStyle w:val="TOC2"/>
        <w:tabs>
          <w:tab w:val="right" w:leader="dot" w:pos="8306"/>
        </w:tabs>
      </w:pPr>
      <w:hyperlink w:anchor="_Toc16383" w:history="1">
        <w:r>
          <w:rPr>
            <w:rFonts w:ascii="仿宋" w:eastAsia="仿宋" w:hAnsi="仿宋" w:cs="仿宋" w:hint="eastAsia"/>
            <w:lang w:eastAsia="zh-CN"/>
          </w:rPr>
          <w:t>(一)、经济费用效益或费用效果分析</w:t>
        </w:r>
        <w:r>
          <w:tab/>
        </w:r>
        <w:r>
          <w:fldChar w:fldCharType="begin"/>
        </w:r>
        <w:r>
          <w:instrText xml:space="preserve"> PAGEREF _Toc16383 \h </w:instrText>
        </w:r>
        <w:r>
          <w:fldChar w:fldCharType="separate"/>
        </w:r>
        <w:r>
          <w:t>3</w:t>
        </w:r>
        <w:r>
          <w:fldChar w:fldCharType="end"/>
        </w:r>
      </w:hyperlink>
    </w:p>
    <w:p>
      <w:pPr>
        <w:pStyle w:val="TOC2"/>
        <w:tabs>
          <w:tab w:val="right" w:leader="dot" w:pos="8306"/>
        </w:tabs>
      </w:pPr>
      <w:hyperlink w:anchor="_Toc8233" w:history="1">
        <w:r>
          <w:rPr>
            <w:rFonts w:ascii="仿宋" w:eastAsia="仿宋" w:hAnsi="仿宋" w:cs="仿宋" w:hint="eastAsia"/>
            <w:lang w:eastAsia="zh-CN"/>
          </w:rPr>
          <w:t>(二)、行业影响分析</w:t>
        </w:r>
        <w:r>
          <w:tab/>
        </w:r>
        <w:r>
          <w:fldChar w:fldCharType="begin"/>
        </w:r>
        <w:r>
          <w:instrText xml:space="preserve"> PAGEREF _Toc8233 \h </w:instrText>
        </w:r>
        <w:r>
          <w:fldChar w:fldCharType="separate"/>
        </w:r>
        <w:r>
          <w:t>5</w:t>
        </w:r>
        <w:r>
          <w:fldChar w:fldCharType="end"/>
        </w:r>
      </w:hyperlink>
    </w:p>
    <w:p>
      <w:pPr>
        <w:pStyle w:val="TOC2"/>
        <w:tabs>
          <w:tab w:val="right" w:leader="dot" w:pos="8306"/>
        </w:tabs>
      </w:pPr>
      <w:hyperlink w:anchor="_Toc17097" w:history="1">
        <w:r>
          <w:rPr>
            <w:rFonts w:ascii="仿宋" w:eastAsia="仿宋" w:hAnsi="仿宋" w:cs="仿宋" w:hint="eastAsia"/>
            <w:lang w:eastAsia="zh-CN"/>
          </w:rPr>
          <w:t>(三)、区域经济影响分析</w:t>
        </w:r>
        <w:r>
          <w:tab/>
        </w:r>
        <w:r>
          <w:fldChar w:fldCharType="begin"/>
        </w:r>
        <w:r>
          <w:instrText xml:space="preserve"> PAGEREF _Toc17097 \h </w:instrText>
        </w:r>
        <w:r>
          <w:fldChar w:fldCharType="separate"/>
        </w:r>
        <w:r>
          <w:t>7</w:t>
        </w:r>
        <w:r>
          <w:fldChar w:fldCharType="end"/>
        </w:r>
      </w:hyperlink>
    </w:p>
    <w:p>
      <w:pPr>
        <w:pStyle w:val="TOC2"/>
        <w:tabs>
          <w:tab w:val="right" w:leader="dot" w:pos="8306"/>
        </w:tabs>
      </w:pPr>
      <w:hyperlink w:anchor="_Toc10494" w:history="1">
        <w:r>
          <w:rPr>
            <w:rFonts w:ascii="仿宋" w:eastAsia="仿宋" w:hAnsi="仿宋" w:cs="仿宋" w:hint="eastAsia"/>
            <w:lang w:eastAsia="zh-CN"/>
          </w:rPr>
          <w:t>(四)、宏观经济影响分析</w:t>
        </w:r>
        <w:r>
          <w:tab/>
        </w:r>
        <w:r>
          <w:fldChar w:fldCharType="begin"/>
        </w:r>
        <w:r>
          <w:instrText xml:space="preserve"> PAGEREF _Toc10494 \h </w:instrText>
        </w:r>
        <w:r>
          <w:fldChar w:fldCharType="separate"/>
        </w:r>
        <w:r>
          <w:t>8</w:t>
        </w:r>
        <w:r>
          <w:fldChar w:fldCharType="end"/>
        </w:r>
      </w:hyperlink>
    </w:p>
    <w:p>
      <w:pPr>
        <w:pStyle w:val="TOC1"/>
        <w:tabs>
          <w:tab w:val="right" w:leader="dot" w:pos="8306"/>
        </w:tabs>
      </w:pPr>
      <w:hyperlink w:anchor="_Toc1494" w:history="1">
        <w:r>
          <w:rPr>
            <w:rFonts w:ascii="仿宋" w:eastAsia="仿宋" w:hAnsi="仿宋" w:cs="仿宋" w:hint="eastAsia"/>
            <w:lang w:eastAsia="zh-CN"/>
          </w:rPr>
          <w:t>二、资源开发及综合利用分析</w:t>
        </w:r>
        <w:r>
          <w:tab/>
        </w:r>
        <w:r>
          <w:fldChar w:fldCharType="begin"/>
        </w:r>
        <w:r>
          <w:instrText xml:space="preserve"> PAGEREF _Toc1494 \h </w:instrText>
        </w:r>
        <w:r>
          <w:fldChar w:fldCharType="separate"/>
        </w:r>
        <w:r>
          <w:t>9</w:t>
        </w:r>
        <w:r>
          <w:fldChar w:fldCharType="end"/>
        </w:r>
      </w:hyperlink>
    </w:p>
    <w:p>
      <w:pPr>
        <w:pStyle w:val="TOC2"/>
        <w:tabs>
          <w:tab w:val="right" w:leader="dot" w:pos="8306"/>
        </w:tabs>
      </w:pPr>
      <w:hyperlink w:anchor="_Toc5077" w:history="1">
        <w:r>
          <w:rPr>
            <w:rFonts w:ascii="仿宋" w:eastAsia="仿宋" w:hAnsi="仿宋" w:cs="仿宋" w:hint="eastAsia"/>
            <w:lang w:eastAsia="zh-CN"/>
          </w:rPr>
          <w:t>(一)、资源开发方案</w:t>
        </w:r>
        <w:r>
          <w:tab/>
        </w:r>
        <w:r>
          <w:fldChar w:fldCharType="begin"/>
        </w:r>
        <w:r>
          <w:instrText xml:space="preserve"> PAGEREF _Toc5077 \h </w:instrText>
        </w:r>
        <w:r>
          <w:fldChar w:fldCharType="separate"/>
        </w:r>
        <w:r>
          <w:t>9</w:t>
        </w:r>
        <w:r>
          <w:fldChar w:fldCharType="end"/>
        </w:r>
      </w:hyperlink>
    </w:p>
    <w:p>
      <w:pPr>
        <w:pStyle w:val="TOC2"/>
        <w:tabs>
          <w:tab w:val="right" w:leader="dot" w:pos="8306"/>
        </w:tabs>
      </w:pPr>
      <w:hyperlink w:anchor="_Toc17265" w:history="1">
        <w:r>
          <w:rPr>
            <w:rFonts w:ascii="仿宋" w:eastAsia="仿宋" w:hAnsi="仿宋" w:cs="仿宋" w:hint="eastAsia"/>
            <w:lang w:eastAsia="zh-CN"/>
          </w:rPr>
          <w:t>(二)、资源利用方案</w:t>
        </w:r>
        <w:r>
          <w:tab/>
        </w:r>
        <w:r>
          <w:fldChar w:fldCharType="begin"/>
        </w:r>
        <w:r>
          <w:instrText xml:space="preserve"> PAGEREF _Toc17265 \h </w:instrText>
        </w:r>
        <w:r>
          <w:fldChar w:fldCharType="separate"/>
        </w:r>
        <w:r>
          <w:t>11</w:t>
        </w:r>
        <w:r>
          <w:fldChar w:fldCharType="end"/>
        </w:r>
      </w:hyperlink>
    </w:p>
    <w:p>
      <w:pPr>
        <w:pStyle w:val="TOC2"/>
        <w:tabs>
          <w:tab w:val="right" w:leader="dot" w:pos="8306"/>
        </w:tabs>
      </w:pPr>
      <w:hyperlink w:anchor="_Toc4676" w:history="1">
        <w:r>
          <w:rPr>
            <w:rFonts w:ascii="仿宋" w:eastAsia="仿宋" w:hAnsi="仿宋" w:cs="仿宋" w:hint="eastAsia"/>
            <w:lang w:eastAsia="zh-CN"/>
          </w:rPr>
          <w:t>(三)、资源节约措施</w:t>
        </w:r>
        <w:r>
          <w:tab/>
        </w:r>
        <w:r>
          <w:fldChar w:fldCharType="begin"/>
        </w:r>
        <w:r>
          <w:instrText xml:space="preserve"> PAGEREF _Toc4676 \h </w:instrText>
        </w:r>
        <w:r>
          <w:fldChar w:fldCharType="separate"/>
        </w:r>
        <w:r>
          <w:t>12</w:t>
        </w:r>
        <w:r>
          <w:fldChar w:fldCharType="end"/>
        </w:r>
      </w:hyperlink>
    </w:p>
    <w:p>
      <w:pPr>
        <w:pStyle w:val="TOC1"/>
        <w:tabs>
          <w:tab w:val="right" w:leader="dot" w:pos="8306"/>
        </w:tabs>
      </w:pPr>
      <w:hyperlink w:anchor="_Toc3459" w:history="1">
        <w:r>
          <w:rPr>
            <w:rFonts w:ascii="仿宋" w:eastAsia="仿宋" w:hAnsi="仿宋" w:cs="仿宋" w:hint="eastAsia"/>
            <w:lang w:eastAsia="zh-CN"/>
          </w:rPr>
          <w:t>三、社会影响分析</w:t>
        </w:r>
        <w:r>
          <w:tab/>
        </w:r>
        <w:r>
          <w:fldChar w:fldCharType="begin"/>
        </w:r>
        <w:r>
          <w:instrText xml:space="preserve"> PAGEREF _Toc3459 \h </w:instrText>
        </w:r>
        <w:r>
          <w:fldChar w:fldCharType="separate"/>
        </w:r>
        <w:r>
          <w:t>13</w:t>
        </w:r>
        <w:r>
          <w:fldChar w:fldCharType="end"/>
        </w:r>
      </w:hyperlink>
    </w:p>
    <w:p>
      <w:pPr>
        <w:pStyle w:val="TOC2"/>
        <w:tabs>
          <w:tab w:val="right" w:leader="dot" w:pos="8306"/>
        </w:tabs>
      </w:pPr>
      <w:hyperlink w:anchor="_Toc8850" w:history="1">
        <w:r>
          <w:rPr>
            <w:rFonts w:ascii="仿宋" w:eastAsia="仿宋" w:hAnsi="仿宋" w:cs="仿宋" w:hint="eastAsia"/>
            <w:lang w:eastAsia="zh-CN"/>
          </w:rPr>
          <w:t>(一)、社会影响效果分析</w:t>
        </w:r>
        <w:r>
          <w:tab/>
        </w:r>
        <w:r>
          <w:fldChar w:fldCharType="begin"/>
        </w:r>
        <w:r>
          <w:instrText xml:space="preserve"> PAGEREF _Toc8850 \h </w:instrText>
        </w:r>
        <w:r>
          <w:fldChar w:fldCharType="separate"/>
        </w:r>
        <w:r>
          <w:t>13</w:t>
        </w:r>
        <w:r>
          <w:fldChar w:fldCharType="end"/>
        </w:r>
      </w:hyperlink>
    </w:p>
    <w:p>
      <w:pPr>
        <w:pStyle w:val="TOC2"/>
        <w:tabs>
          <w:tab w:val="right" w:leader="dot" w:pos="8306"/>
        </w:tabs>
      </w:pPr>
      <w:hyperlink w:anchor="_Toc21809" w:history="1">
        <w:r>
          <w:rPr>
            <w:rFonts w:ascii="仿宋" w:eastAsia="仿宋" w:hAnsi="仿宋" w:cs="仿宋" w:hint="eastAsia"/>
            <w:lang w:eastAsia="zh-CN"/>
          </w:rPr>
          <w:t>(二)、社会适应性分析</w:t>
        </w:r>
        <w:r>
          <w:tab/>
        </w:r>
        <w:r>
          <w:fldChar w:fldCharType="begin"/>
        </w:r>
        <w:r>
          <w:instrText xml:space="preserve"> PAGEREF _Toc21809 \h </w:instrText>
        </w:r>
        <w:r>
          <w:fldChar w:fldCharType="separate"/>
        </w:r>
        <w:r>
          <w:t>15</w:t>
        </w:r>
        <w:r>
          <w:fldChar w:fldCharType="end"/>
        </w:r>
      </w:hyperlink>
    </w:p>
    <w:p>
      <w:pPr>
        <w:pStyle w:val="TOC2"/>
        <w:tabs>
          <w:tab w:val="right" w:leader="dot" w:pos="8306"/>
        </w:tabs>
      </w:pPr>
      <w:hyperlink w:anchor="_Toc5472" w:history="1">
        <w:r>
          <w:rPr>
            <w:rFonts w:ascii="仿宋" w:eastAsia="仿宋" w:hAnsi="仿宋" w:cs="仿宋" w:hint="eastAsia"/>
            <w:lang w:eastAsia="zh-CN"/>
          </w:rPr>
          <w:t>(三)、社会风险及对策分析</w:t>
        </w:r>
        <w:r>
          <w:tab/>
        </w:r>
        <w:r>
          <w:fldChar w:fldCharType="begin"/>
        </w:r>
        <w:r>
          <w:instrText xml:space="preserve"> PAGEREF _Toc5472 \h </w:instrText>
        </w:r>
        <w:r>
          <w:fldChar w:fldCharType="separate"/>
        </w:r>
        <w:r>
          <w:t>17</w:t>
        </w:r>
        <w:r>
          <w:fldChar w:fldCharType="end"/>
        </w:r>
      </w:hyperlink>
    </w:p>
    <w:p>
      <w:pPr>
        <w:pStyle w:val="TOC1"/>
        <w:tabs>
          <w:tab w:val="right" w:leader="dot" w:pos="8306"/>
        </w:tabs>
      </w:pPr>
      <w:hyperlink w:anchor="_Toc1123" w:history="1">
        <w:r>
          <w:rPr>
            <w:rFonts w:ascii="仿宋" w:eastAsia="仿宋" w:hAnsi="仿宋" w:cs="仿宋" w:hint="eastAsia"/>
            <w:lang w:eastAsia="zh-CN"/>
          </w:rPr>
          <w:t>四、财务管理与成本控制</w:t>
        </w:r>
        <w:r>
          <w:tab/>
        </w:r>
        <w:r>
          <w:fldChar w:fldCharType="begin"/>
        </w:r>
        <w:r>
          <w:instrText xml:space="preserve"> PAGEREF _Toc1123 \h </w:instrText>
        </w:r>
        <w:r>
          <w:fldChar w:fldCharType="separate"/>
        </w:r>
        <w:r>
          <w:t>20</w:t>
        </w:r>
        <w:r>
          <w:fldChar w:fldCharType="end"/>
        </w:r>
      </w:hyperlink>
    </w:p>
    <w:p>
      <w:pPr>
        <w:pStyle w:val="TOC2"/>
        <w:tabs>
          <w:tab w:val="right" w:leader="dot" w:pos="8306"/>
        </w:tabs>
      </w:pPr>
      <w:hyperlink w:anchor="_Toc16789" w:history="1">
        <w:r>
          <w:rPr>
            <w:rFonts w:ascii="仿宋" w:eastAsia="仿宋" w:hAnsi="仿宋" w:cs="仿宋" w:hint="eastAsia"/>
            <w:lang w:eastAsia="zh-CN"/>
          </w:rPr>
          <w:t>(一)、财务管理体系建设</w:t>
        </w:r>
        <w:r>
          <w:tab/>
        </w:r>
        <w:r>
          <w:fldChar w:fldCharType="begin"/>
        </w:r>
        <w:r>
          <w:instrText xml:space="preserve"> PAGEREF _Toc16789 \h </w:instrText>
        </w:r>
        <w:r>
          <w:fldChar w:fldCharType="separate"/>
        </w:r>
        <w:r>
          <w:t>20</w:t>
        </w:r>
        <w:r>
          <w:fldChar w:fldCharType="end"/>
        </w:r>
      </w:hyperlink>
    </w:p>
    <w:p>
      <w:pPr>
        <w:pStyle w:val="TOC2"/>
        <w:tabs>
          <w:tab w:val="right" w:leader="dot" w:pos="8306"/>
        </w:tabs>
      </w:pPr>
      <w:hyperlink w:anchor="_Toc24702" w:history="1">
        <w:r>
          <w:rPr>
            <w:rFonts w:ascii="仿宋" w:eastAsia="仿宋" w:hAnsi="仿宋" w:cs="仿宋" w:hint="eastAsia"/>
            <w:lang w:eastAsia="zh-CN"/>
          </w:rPr>
          <w:t>(二)、成本控制措施</w:t>
        </w:r>
        <w:r>
          <w:tab/>
        </w:r>
        <w:r>
          <w:fldChar w:fldCharType="begin"/>
        </w:r>
        <w:r>
          <w:instrText xml:space="preserve"> PAGEREF _Toc24702 \h </w:instrText>
        </w:r>
        <w:r>
          <w:fldChar w:fldCharType="separate"/>
        </w:r>
        <w:r>
          <w:t>22</w:t>
        </w:r>
        <w:r>
          <w:fldChar w:fldCharType="end"/>
        </w:r>
      </w:hyperlink>
    </w:p>
    <w:p>
      <w:pPr>
        <w:pStyle w:val="TOC1"/>
        <w:tabs>
          <w:tab w:val="right" w:leader="dot" w:pos="8306"/>
        </w:tabs>
      </w:pPr>
      <w:hyperlink w:anchor="_Toc24762" w:history="1">
        <w:r>
          <w:rPr>
            <w:rFonts w:ascii="仿宋" w:eastAsia="仿宋" w:hAnsi="仿宋" w:cs="仿宋" w:hint="eastAsia"/>
            <w:lang w:eastAsia="zh-CN"/>
          </w:rPr>
          <w:t>五、环境和生态影响分析</w:t>
        </w:r>
        <w:r>
          <w:tab/>
        </w:r>
        <w:r>
          <w:fldChar w:fldCharType="begin"/>
        </w:r>
        <w:r>
          <w:instrText xml:space="preserve"> PAGEREF _Toc24762 \h </w:instrText>
        </w:r>
        <w:r>
          <w:fldChar w:fldCharType="separate"/>
        </w:r>
        <w:r>
          <w:t>23</w:t>
        </w:r>
        <w:r>
          <w:fldChar w:fldCharType="end"/>
        </w:r>
      </w:hyperlink>
    </w:p>
    <w:p>
      <w:pPr>
        <w:pStyle w:val="TOC2"/>
        <w:tabs>
          <w:tab w:val="right" w:leader="dot" w:pos="8306"/>
        </w:tabs>
      </w:pPr>
      <w:hyperlink w:anchor="_Toc26573" w:history="1">
        <w:r>
          <w:rPr>
            <w:rFonts w:ascii="仿宋" w:eastAsia="仿宋" w:hAnsi="仿宋" w:cs="仿宋" w:hint="eastAsia"/>
            <w:lang w:eastAsia="zh-CN"/>
          </w:rPr>
          <w:t>(一)、环境和生态现状</w:t>
        </w:r>
        <w:r>
          <w:tab/>
        </w:r>
        <w:r>
          <w:fldChar w:fldCharType="begin"/>
        </w:r>
        <w:r>
          <w:instrText xml:space="preserve"> PAGEREF _Toc26573 \h </w:instrText>
        </w:r>
        <w:r>
          <w:fldChar w:fldCharType="separate"/>
        </w:r>
        <w:r>
          <w:t>23</w:t>
        </w:r>
        <w:r>
          <w:fldChar w:fldCharType="end"/>
        </w:r>
      </w:hyperlink>
    </w:p>
    <w:p>
      <w:pPr>
        <w:pStyle w:val="TOC2"/>
        <w:tabs>
          <w:tab w:val="right" w:leader="dot" w:pos="8306"/>
        </w:tabs>
      </w:pPr>
      <w:hyperlink w:anchor="_Toc7980" w:history="1">
        <w:r>
          <w:rPr>
            <w:rFonts w:ascii="仿宋" w:eastAsia="仿宋" w:hAnsi="仿宋" w:cs="仿宋" w:hint="eastAsia"/>
            <w:lang w:eastAsia="zh-CN"/>
          </w:rPr>
          <w:t>(二)、生态环境影响分析</w:t>
        </w:r>
        <w:r>
          <w:tab/>
        </w:r>
        <w:r>
          <w:fldChar w:fldCharType="begin"/>
        </w:r>
        <w:r>
          <w:instrText xml:space="preserve"> PAGEREF _Toc7980 \h </w:instrText>
        </w:r>
        <w:r>
          <w:fldChar w:fldCharType="separate"/>
        </w:r>
        <w:r>
          <w:t>24</w:t>
        </w:r>
        <w:r>
          <w:fldChar w:fldCharType="end"/>
        </w:r>
      </w:hyperlink>
    </w:p>
    <w:p>
      <w:pPr>
        <w:pStyle w:val="TOC2"/>
        <w:tabs>
          <w:tab w:val="right" w:leader="dot" w:pos="8306"/>
        </w:tabs>
      </w:pPr>
      <w:hyperlink w:anchor="_Toc10105" w:history="1">
        <w:r>
          <w:rPr>
            <w:rFonts w:ascii="仿宋" w:eastAsia="仿宋" w:hAnsi="仿宋" w:cs="仿宋" w:hint="eastAsia"/>
            <w:lang w:eastAsia="zh-CN"/>
          </w:rPr>
          <w:t>(三)、生态环境保护措施</w:t>
        </w:r>
        <w:r>
          <w:tab/>
        </w:r>
        <w:r>
          <w:fldChar w:fldCharType="begin"/>
        </w:r>
        <w:r>
          <w:instrText xml:space="preserve"> PAGEREF _Toc10105 \h </w:instrText>
        </w:r>
        <w:r>
          <w:fldChar w:fldCharType="separate"/>
        </w:r>
        <w:r>
          <w:t>26</w:t>
        </w:r>
        <w:r>
          <w:fldChar w:fldCharType="end"/>
        </w:r>
      </w:hyperlink>
    </w:p>
    <w:p>
      <w:pPr>
        <w:pStyle w:val="TOC2"/>
        <w:tabs>
          <w:tab w:val="right" w:leader="dot" w:pos="8306"/>
        </w:tabs>
      </w:pPr>
      <w:hyperlink w:anchor="_Toc1731" w:history="1">
        <w:r>
          <w:rPr>
            <w:rFonts w:ascii="仿宋" w:eastAsia="仿宋" w:hAnsi="仿宋" w:cs="仿宋" w:hint="eastAsia"/>
            <w:lang w:eastAsia="zh-CN"/>
          </w:rPr>
          <w:t>(四)、地质灾害影响分析</w:t>
        </w:r>
        <w:r>
          <w:tab/>
        </w:r>
        <w:r>
          <w:fldChar w:fldCharType="begin"/>
        </w:r>
        <w:r>
          <w:instrText xml:space="preserve"> PAGEREF _Toc1731 \h </w:instrText>
        </w:r>
        <w:r>
          <w:fldChar w:fldCharType="separate"/>
        </w:r>
        <w:r>
          <w:t>27</w:t>
        </w:r>
        <w:r>
          <w:fldChar w:fldCharType="end"/>
        </w:r>
      </w:hyperlink>
    </w:p>
    <w:p>
      <w:pPr>
        <w:pStyle w:val="TOC2"/>
        <w:tabs>
          <w:tab w:val="right" w:leader="dot" w:pos="8306"/>
        </w:tabs>
      </w:pPr>
      <w:hyperlink w:anchor="_Toc13824" w:history="1">
        <w:r>
          <w:rPr>
            <w:rFonts w:ascii="仿宋" w:eastAsia="仿宋" w:hAnsi="仿宋" w:cs="仿宋" w:hint="eastAsia"/>
            <w:lang w:eastAsia="zh-CN"/>
          </w:rPr>
          <w:t>(五)、特殊环境影响</w:t>
        </w:r>
        <w:r>
          <w:tab/>
        </w:r>
        <w:r>
          <w:fldChar w:fldCharType="begin"/>
        </w:r>
        <w:r>
          <w:instrText xml:space="preserve"> PAGEREF _Toc13824 \h </w:instrText>
        </w:r>
        <w:r>
          <w:fldChar w:fldCharType="separate"/>
        </w:r>
        <w:r>
          <w:t>29</w:t>
        </w:r>
        <w:r>
          <w:fldChar w:fldCharType="end"/>
        </w:r>
      </w:hyperlink>
    </w:p>
    <w:p>
      <w:pPr>
        <w:pStyle w:val="TOC1"/>
        <w:tabs>
          <w:tab w:val="right" w:leader="dot" w:pos="8306"/>
        </w:tabs>
      </w:pPr>
      <w:hyperlink w:anchor="_Toc24554" w:history="1">
        <w:r>
          <w:rPr>
            <w:rFonts w:ascii="仿宋" w:eastAsia="仿宋" w:hAnsi="仿宋" w:cs="仿宋" w:hint="eastAsia"/>
            <w:lang w:eastAsia="zh-CN"/>
          </w:rPr>
          <w:t>六、建设风险评估分析</w:t>
        </w:r>
        <w:r>
          <w:tab/>
        </w:r>
        <w:r>
          <w:fldChar w:fldCharType="begin"/>
        </w:r>
        <w:r>
          <w:instrText xml:space="preserve"> PAGEREF _Toc24554 \h </w:instrText>
        </w:r>
        <w:r>
          <w:fldChar w:fldCharType="separate"/>
        </w:r>
        <w:r>
          <w:t>30</w:t>
        </w:r>
        <w:r>
          <w:fldChar w:fldCharType="end"/>
        </w:r>
      </w:hyperlink>
    </w:p>
    <w:p>
      <w:pPr>
        <w:pStyle w:val="TOC2"/>
        <w:tabs>
          <w:tab w:val="right" w:leader="dot" w:pos="8306"/>
        </w:tabs>
      </w:pPr>
      <w:hyperlink w:anchor="_Toc7807" w:history="1">
        <w:r>
          <w:rPr>
            <w:rFonts w:ascii="仿宋" w:eastAsia="仿宋" w:hAnsi="仿宋" w:cs="仿宋" w:hint="eastAsia"/>
            <w:lang w:eastAsia="zh-CN"/>
          </w:rPr>
          <w:t>(一)、政策风险分析</w:t>
        </w:r>
        <w:r>
          <w:tab/>
        </w:r>
        <w:r>
          <w:fldChar w:fldCharType="begin"/>
        </w:r>
        <w:r>
          <w:instrText xml:space="preserve"> PAGEREF _Toc7807 \h </w:instrText>
        </w:r>
        <w:r>
          <w:fldChar w:fldCharType="separate"/>
        </w:r>
        <w:r>
          <w:t>30</w:t>
        </w:r>
        <w:r>
          <w:fldChar w:fldCharType="end"/>
        </w:r>
      </w:hyperlink>
    </w:p>
    <w:p>
      <w:pPr>
        <w:pStyle w:val="TOC2"/>
        <w:tabs>
          <w:tab w:val="right" w:leader="dot" w:pos="8306"/>
        </w:tabs>
      </w:pPr>
      <w:hyperlink w:anchor="_Toc17463" w:history="1">
        <w:r>
          <w:rPr>
            <w:rFonts w:ascii="仿宋" w:eastAsia="仿宋" w:hAnsi="仿宋" w:cs="仿宋" w:hint="eastAsia"/>
            <w:lang w:eastAsia="zh-CN"/>
          </w:rPr>
          <w:t>(二)、社会风险分析</w:t>
        </w:r>
        <w:r>
          <w:tab/>
        </w:r>
        <w:r>
          <w:fldChar w:fldCharType="begin"/>
        </w:r>
        <w:r>
          <w:instrText xml:space="preserve"> PAGEREF _Toc17463 \h </w:instrText>
        </w:r>
        <w:r>
          <w:fldChar w:fldCharType="separate"/>
        </w:r>
        <w:r>
          <w:t>31</w:t>
        </w:r>
        <w:r>
          <w:fldChar w:fldCharType="end"/>
        </w:r>
      </w:hyperlink>
    </w:p>
    <w:p>
      <w:pPr>
        <w:pStyle w:val="TOC2"/>
        <w:tabs>
          <w:tab w:val="right" w:leader="dot" w:pos="8306"/>
        </w:tabs>
      </w:pPr>
      <w:hyperlink w:anchor="_Toc11097" w:history="1">
        <w:r>
          <w:rPr>
            <w:rFonts w:ascii="仿宋" w:eastAsia="仿宋" w:hAnsi="仿宋" w:cs="仿宋" w:hint="eastAsia"/>
            <w:lang w:eastAsia="zh-CN"/>
          </w:rPr>
          <w:t>(三)、市场风险分析</w:t>
        </w:r>
        <w:r>
          <w:tab/>
        </w:r>
        <w:r>
          <w:fldChar w:fldCharType="begin"/>
        </w:r>
        <w:r>
          <w:instrText xml:space="preserve"> PAGEREF _Toc11097 \h </w:instrText>
        </w:r>
        <w:r>
          <w:fldChar w:fldCharType="separate"/>
        </w:r>
        <w:r>
          <w:t>33</w:t>
        </w:r>
        <w:r>
          <w:fldChar w:fldCharType="end"/>
        </w:r>
      </w:hyperlink>
    </w:p>
    <w:p>
      <w:pPr>
        <w:pStyle w:val="TOC2"/>
        <w:tabs>
          <w:tab w:val="right" w:leader="dot" w:pos="8306"/>
        </w:tabs>
      </w:pPr>
      <w:hyperlink w:anchor="_Toc14084" w:history="1">
        <w:r>
          <w:rPr>
            <w:rFonts w:ascii="仿宋" w:eastAsia="仿宋" w:hAnsi="仿宋" w:cs="仿宋" w:hint="eastAsia"/>
            <w:lang w:eastAsia="zh-CN"/>
          </w:rPr>
          <w:t>(四)、资金风险分析</w:t>
        </w:r>
        <w:r>
          <w:tab/>
        </w:r>
        <w:r>
          <w:fldChar w:fldCharType="begin"/>
        </w:r>
        <w:r>
          <w:instrText xml:space="preserve"> PAGEREF _Toc14084 \h </w:instrText>
        </w:r>
        <w:r>
          <w:fldChar w:fldCharType="separate"/>
        </w:r>
        <w:r>
          <w:t>34</w:t>
        </w:r>
        <w:r>
          <w:fldChar w:fldCharType="end"/>
        </w:r>
      </w:hyperlink>
    </w:p>
    <w:p>
      <w:pPr>
        <w:pStyle w:val="TOC2"/>
        <w:tabs>
          <w:tab w:val="right" w:leader="dot" w:pos="8306"/>
        </w:tabs>
      </w:pPr>
      <w:hyperlink w:anchor="_Toc13051" w:history="1">
        <w:r>
          <w:rPr>
            <w:rFonts w:ascii="仿宋" w:eastAsia="仿宋" w:hAnsi="仿宋" w:cs="仿宋" w:hint="eastAsia"/>
            <w:lang w:eastAsia="zh-CN"/>
          </w:rPr>
          <w:t>(五)、技术风险分析</w:t>
        </w:r>
        <w:r>
          <w:tab/>
        </w:r>
        <w:r>
          <w:fldChar w:fldCharType="begin"/>
        </w:r>
        <w:r>
          <w:instrText xml:space="preserve"> PAGEREF _Toc13051 \h </w:instrText>
        </w:r>
        <w:r>
          <w:fldChar w:fldCharType="separate"/>
        </w:r>
        <w:r>
          <w:t>35</w:t>
        </w:r>
        <w:r>
          <w:fldChar w:fldCharType="end"/>
        </w:r>
      </w:hyperlink>
    </w:p>
    <w:p>
      <w:pPr>
        <w:pStyle w:val="TOC2"/>
        <w:tabs>
          <w:tab w:val="right" w:leader="dot" w:pos="8306"/>
        </w:tabs>
      </w:pPr>
      <w:hyperlink w:anchor="_Toc31647" w:history="1">
        <w:r>
          <w:rPr>
            <w:rFonts w:ascii="仿宋" w:eastAsia="仿宋" w:hAnsi="仿宋" w:cs="仿宋" w:hint="eastAsia"/>
            <w:lang w:eastAsia="zh-CN"/>
          </w:rPr>
          <w:t>(六)、财务风险分析</w:t>
        </w:r>
        <w:r>
          <w:tab/>
        </w:r>
        <w:r>
          <w:fldChar w:fldCharType="begin"/>
        </w:r>
        <w:r>
          <w:instrText xml:space="preserve"> PAGEREF _Toc31647 \h </w:instrText>
        </w:r>
        <w:r>
          <w:fldChar w:fldCharType="separate"/>
        </w:r>
        <w:r>
          <w:t>36</w:t>
        </w:r>
        <w:r>
          <w:fldChar w:fldCharType="end"/>
        </w:r>
      </w:hyperlink>
    </w:p>
    <w:p>
      <w:pPr>
        <w:pStyle w:val="TOC2"/>
        <w:tabs>
          <w:tab w:val="right" w:leader="dot" w:pos="8306"/>
        </w:tabs>
      </w:pPr>
      <w:hyperlink w:anchor="_Toc24522" w:history="1">
        <w:r>
          <w:rPr>
            <w:rFonts w:ascii="仿宋" w:eastAsia="仿宋" w:hAnsi="仿宋" w:cs="仿宋" w:hint="eastAsia"/>
            <w:lang w:eastAsia="zh-CN"/>
          </w:rPr>
          <w:t>(七)、管理风险分析</w:t>
        </w:r>
        <w:r>
          <w:tab/>
        </w:r>
        <w:r>
          <w:fldChar w:fldCharType="begin"/>
        </w:r>
        <w:r>
          <w:instrText xml:space="preserve"> PAGEREF _Toc24522 \h </w:instrText>
        </w:r>
        <w:r>
          <w:fldChar w:fldCharType="separate"/>
        </w:r>
        <w:r>
          <w:t>38</w:t>
        </w:r>
        <w:r>
          <w:fldChar w:fldCharType="end"/>
        </w:r>
      </w:hyperlink>
    </w:p>
    <w:p>
      <w:pPr>
        <w:pStyle w:val="TOC2"/>
        <w:tabs>
          <w:tab w:val="right" w:leader="dot" w:pos="8306"/>
        </w:tabs>
      </w:pPr>
      <w:hyperlink w:anchor="_Toc24059" w:history="1">
        <w:r>
          <w:rPr>
            <w:rFonts w:ascii="仿宋" w:eastAsia="仿宋" w:hAnsi="仿宋" w:cs="仿宋" w:hint="eastAsia"/>
            <w:lang w:eastAsia="zh-CN"/>
          </w:rPr>
          <w:t>(八)、其它风险分析</w:t>
        </w:r>
        <w:r>
          <w:tab/>
        </w:r>
        <w:r>
          <w:fldChar w:fldCharType="begin"/>
        </w:r>
        <w:r>
          <w:instrText xml:space="preserve"> PAGEREF _Toc24059 \h </w:instrText>
        </w:r>
        <w:r>
          <w:fldChar w:fldCharType="separate"/>
        </w:r>
        <w:r>
          <w:t>39</w:t>
        </w:r>
        <w:r>
          <w:fldChar w:fldCharType="end"/>
        </w:r>
      </w:hyperlink>
    </w:p>
    <w:p>
      <w:pPr>
        <w:pStyle w:val="TOC2"/>
        <w:tabs>
          <w:tab w:val="right" w:leader="dot" w:pos="8306"/>
        </w:tabs>
      </w:pPr>
      <w:hyperlink w:anchor="_Toc29823" w:history="1">
        <w:r>
          <w:rPr>
            <w:rFonts w:ascii="仿宋" w:eastAsia="仿宋" w:hAnsi="仿宋" w:cs="仿宋" w:hint="eastAsia"/>
            <w:lang w:eastAsia="zh-CN"/>
          </w:rPr>
          <w:t>(九)、社会影响评估</w:t>
        </w:r>
        <w:r>
          <w:tab/>
        </w:r>
        <w:r>
          <w:fldChar w:fldCharType="begin"/>
        </w:r>
        <w:r>
          <w:instrText xml:space="preserve"> PAGEREF _Toc29823 \h </w:instrText>
        </w:r>
        <w:r>
          <w:fldChar w:fldCharType="separate"/>
        </w:r>
        <w:r>
          <w:t>41</w:t>
        </w:r>
        <w:r>
          <w:fldChar w:fldCharType="end"/>
        </w:r>
      </w:hyperlink>
    </w:p>
    <w:p>
      <w:pPr>
        <w:pStyle w:val="TOC1"/>
        <w:tabs>
          <w:tab w:val="right" w:leader="dot" w:pos="8306"/>
        </w:tabs>
      </w:pPr>
      <w:hyperlink w:anchor="_Toc2585" w:history="1">
        <w:r>
          <w:rPr>
            <w:rFonts w:ascii="仿宋" w:eastAsia="仿宋" w:hAnsi="仿宋" w:cs="仿宋" w:hint="eastAsia"/>
            <w:lang w:eastAsia="zh-CN"/>
          </w:rPr>
          <w:t>七、项目质量与标准</w:t>
        </w:r>
        <w:r>
          <w:tab/>
        </w:r>
        <w:r>
          <w:fldChar w:fldCharType="begin"/>
        </w:r>
        <w:r>
          <w:instrText xml:space="preserve"> PAGEREF _Toc2585 \h </w:instrText>
        </w:r>
        <w:r>
          <w:fldChar w:fldCharType="separate"/>
        </w:r>
        <w:r>
          <w:t>43</w:t>
        </w:r>
        <w:r>
          <w:fldChar w:fldCharType="end"/>
        </w:r>
      </w:hyperlink>
    </w:p>
    <w:p>
      <w:pPr>
        <w:pStyle w:val="TOC2"/>
        <w:tabs>
          <w:tab w:val="right" w:leader="dot" w:pos="8306"/>
        </w:tabs>
      </w:pPr>
      <w:hyperlink w:anchor="_Toc22663" w:history="1">
        <w:r>
          <w:rPr>
            <w:rFonts w:ascii="仿宋" w:eastAsia="仿宋" w:hAnsi="仿宋" w:cs="仿宋" w:hint="eastAsia"/>
            <w:lang w:eastAsia="zh-CN"/>
          </w:rPr>
          <w:t>(一)、质量保障体系</w:t>
        </w:r>
        <w:r>
          <w:tab/>
        </w:r>
        <w:r>
          <w:fldChar w:fldCharType="begin"/>
        </w:r>
        <w:r>
          <w:instrText xml:space="preserve"> PAGEREF _Toc22663 \h </w:instrText>
        </w:r>
        <w:r>
          <w:fldChar w:fldCharType="separate"/>
        </w:r>
        <w:r>
          <w:t>43</w:t>
        </w:r>
        <w:r>
          <w:fldChar w:fldCharType="end"/>
        </w:r>
      </w:hyperlink>
    </w:p>
    <w:p>
      <w:pPr>
        <w:pStyle w:val="TOC2"/>
        <w:tabs>
          <w:tab w:val="right" w:leader="dot" w:pos="8306"/>
        </w:tabs>
      </w:pPr>
      <w:hyperlink w:anchor="_Toc12155" w:history="1">
        <w:r>
          <w:rPr>
            <w:rFonts w:ascii="仿宋" w:eastAsia="仿宋" w:hAnsi="仿宋" w:cs="仿宋" w:hint="eastAsia"/>
            <w:lang w:eastAsia="zh-CN"/>
          </w:rPr>
          <w:t>(二)、标准化作业流程</w:t>
        </w:r>
        <w:r>
          <w:tab/>
        </w:r>
        <w:r>
          <w:fldChar w:fldCharType="begin"/>
        </w:r>
        <w:r>
          <w:instrText xml:space="preserve"> PAGEREF _Toc12155 \h </w:instrText>
        </w:r>
        <w:r>
          <w:fldChar w:fldCharType="separate"/>
        </w:r>
        <w:r>
          <w:t>44</w:t>
        </w:r>
        <w:r>
          <w:fldChar w:fldCharType="end"/>
        </w:r>
      </w:hyperlink>
    </w:p>
    <w:p>
      <w:pPr>
        <w:pStyle w:val="TOC2"/>
        <w:tabs>
          <w:tab w:val="right" w:leader="dot" w:pos="8306"/>
        </w:tabs>
      </w:pPr>
      <w:hyperlink w:anchor="_Toc21524" w:history="1">
        <w:r>
          <w:rPr>
            <w:rFonts w:ascii="仿宋" w:eastAsia="仿宋" w:hAnsi="仿宋" w:cs="仿宋" w:hint="eastAsia"/>
            <w:lang w:eastAsia="zh-CN"/>
          </w:rPr>
          <w:t>(三)、质量监控与评估</w:t>
        </w:r>
        <w:r>
          <w:tab/>
        </w:r>
        <w:r>
          <w:fldChar w:fldCharType="begin"/>
        </w:r>
        <w:r>
          <w:instrText xml:space="preserve"> PAGEREF _Toc21524 \h </w:instrText>
        </w:r>
        <w:r>
          <w:fldChar w:fldCharType="separate"/>
        </w:r>
        <w:r>
          <w:t>46</w:t>
        </w:r>
        <w:r>
          <w:fldChar w:fldCharType="end"/>
        </w:r>
      </w:hyperlink>
    </w:p>
    <w:p>
      <w:pPr>
        <w:pStyle w:val="TOC2"/>
        <w:tabs>
          <w:tab w:val="right" w:leader="dot" w:pos="8306"/>
        </w:tabs>
      </w:pPr>
      <w:hyperlink w:anchor="_Toc22875" w:history="1">
        <w:r>
          <w:rPr>
            <w:rFonts w:ascii="仿宋" w:eastAsia="仿宋" w:hAnsi="仿宋" w:cs="仿宋" w:hint="eastAsia"/>
            <w:lang w:eastAsia="zh-CN"/>
          </w:rPr>
          <w:t>(四)、质量改进计划</w:t>
        </w:r>
        <w:r>
          <w:tab/>
        </w:r>
        <w:r>
          <w:fldChar w:fldCharType="begin"/>
        </w:r>
        <w:r>
          <w:instrText xml:space="preserve"> PAGEREF _Toc22875 \h </w:instrText>
        </w:r>
        <w:r>
          <w:fldChar w:fldCharType="separate"/>
        </w:r>
        <w:r>
          <w:t>47</w:t>
        </w:r>
        <w:r>
          <w:fldChar w:fldCharType="end"/>
        </w:r>
      </w:hyperlink>
    </w:p>
    <w:p>
      <w:pPr>
        <w:pStyle w:val="TOC1"/>
        <w:tabs>
          <w:tab w:val="right" w:leader="dot" w:pos="8306"/>
        </w:tabs>
      </w:pPr>
      <w:hyperlink w:anchor="_Toc25090" w:history="1">
        <w:r>
          <w:rPr>
            <w:rFonts w:ascii="仿宋" w:eastAsia="仿宋" w:hAnsi="仿宋" w:cs="仿宋" w:hint="eastAsia"/>
            <w:lang w:eastAsia="zh-CN"/>
          </w:rPr>
          <w:t>八、客户关系管理与市场拓展</w:t>
        </w:r>
        <w:r>
          <w:tab/>
        </w:r>
        <w:r>
          <w:fldChar w:fldCharType="begin"/>
        </w:r>
        <w:r>
          <w:instrText xml:space="preserve"> PAGEREF _Toc25090 \h </w:instrText>
        </w:r>
        <w:r>
          <w:fldChar w:fldCharType="separate"/>
        </w:r>
        <w:r>
          <w:t>48</w:t>
        </w:r>
        <w:r>
          <w:fldChar w:fldCharType="end"/>
        </w:r>
      </w:hyperlink>
    </w:p>
    <w:p>
      <w:pPr>
        <w:pStyle w:val="TOC2"/>
        <w:tabs>
          <w:tab w:val="right" w:leader="dot" w:pos="8306"/>
        </w:tabs>
      </w:pPr>
      <w:hyperlink w:anchor="_Toc27012" w:history="1">
        <w:r>
          <w:rPr>
            <w:rFonts w:ascii="仿宋" w:eastAsia="仿宋" w:hAnsi="仿宋" w:cs="仿宋" w:hint="eastAsia"/>
            <w:lang w:eastAsia="zh-CN"/>
          </w:rPr>
          <w:t>(一)、客户关系管理策略</w:t>
        </w:r>
        <w:r>
          <w:tab/>
        </w:r>
        <w:r>
          <w:fldChar w:fldCharType="begin"/>
        </w:r>
        <w:r>
          <w:instrText xml:space="preserve"> PAGEREF _Toc27012 \h </w:instrText>
        </w:r>
        <w:r>
          <w:fldChar w:fldCharType="separate"/>
        </w:r>
        <w:r>
          <w:t>48</w:t>
        </w:r>
        <w:r>
          <w:fldChar w:fldCharType="end"/>
        </w:r>
      </w:hyperlink>
    </w:p>
    <w:p>
      <w:pPr>
        <w:pStyle w:val="TOC2"/>
        <w:tabs>
          <w:tab w:val="right" w:leader="dot" w:pos="8306"/>
        </w:tabs>
      </w:pPr>
      <w:hyperlink w:anchor="_Toc28110" w:history="1">
        <w:r>
          <w:rPr>
            <w:rFonts w:ascii="仿宋" w:eastAsia="仿宋" w:hAnsi="仿宋" w:cs="仿宋" w:hint="eastAsia"/>
            <w:lang w:eastAsia="zh-CN"/>
          </w:rPr>
          <w:t>(二)、市场拓展方案</w:t>
        </w:r>
        <w:r>
          <w:tab/>
        </w:r>
        <w:r>
          <w:fldChar w:fldCharType="begin"/>
        </w:r>
        <w:r>
          <w:instrText xml:space="preserve"> PAGEREF _Toc28110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38" w:history="1">
        <w:r>
          <w:rPr>
            <w:rFonts w:ascii="仿宋" w:eastAsia="仿宋" w:hAnsi="仿宋" w:cs="仿宋" w:hint="eastAsia"/>
            <w:lang w:eastAsia="zh-CN"/>
          </w:rPr>
          <w:t>九、项目实施与管理方案</w:t>
        </w:r>
        <w:r>
          <w:tab/>
        </w:r>
        <w:r>
          <w:fldChar w:fldCharType="begin"/>
        </w:r>
        <w:r>
          <w:instrText xml:space="preserve"> PAGEREF _Toc21238 \h </w:instrText>
        </w:r>
        <w:r>
          <w:fldChar w:fldCharType="separate"/>
        </w:r>
        <w:r>
          <w:t>50</w:t>
        </w:r>
        <w:r>
          <w:fldChar w:fldCharType="end"/>
        </w:r>
      </w:hyperlink>
    </w:p>
    <w:p>
      <w:pPr>
        <w:pStyle w:val="TOC2"/>
        <w:tabs>
          <w:tab w:val="right" w:leader="dot" w:pos="8306"/>
        </w:tabs>
      </w:pPr>
      <w:hyperlink w:anchor="_Toc17946" w:history="1">
        <w:r>
          <w:rPr>
            <w:rFonts w:ascii="仿宋" w:eastAsia="仿宋" w:hAnsi="仿宋" w:cs="仿宋" w:hint="eastAsia"/>
            <w:lang w:eastAsia="zh-CN"/>
          </w:rPr>
          <w:t>(一)、项目实施计划</w:t>
        </w:r>
        <w:r>
          <w:tab/>
        </w:r>
        <w:r>
          <w:fldChar w:fldCharType="begin"/>
        </w:r>
        <w:r>
          <w:instrText xml:space="preserve"> PAGEREF _Toc17946 \h </w:instrText>
        </w:r>
        <w:r>
          <w:fldChar w:fldCharType="separate"/>
        </w:r>
        <w:r>
          <w:t>50</w:t>
        </w:r>
        <w:r>
          <w:fldChar w:fldCharType="end"/>
        </w:r>
      </w:hyperlink>
    </w:p>
    <w:p>
      <w:pPr>
        <w:pStyle w:val="TOC2"/>
        <w:tabs>
          <w:tab w:val="right" w:leader="dot" w:pos="8306"/>
        </w:tabs>
      </w:pPr>
      <w:hyperlink w:anchor="_Toc23239" w:history="1">
        <w:r>
          <w:rPr>
            <w:rFonts w:ascii="仿宋" w:eastAsia="仿宋" w:hAnsi="仿宋" w:cs="仿宋" w:hint="eastAsia"/>
            <w:lang w:eastAsia="zh-CN"/>
          </w:rPr>
          <w:t>(二)、项目组织机构与职责</w:t>
        </w:r>
        <w:r>
          <w:tab/>
        </w:r>
        <w:r>
          <w:fldChar w:fldCharType="begin"/>
        </w:r>
        <w:r>
          <w:instrText xml:space="preserve"> PAGEREF _Toc23239 \h </w:instrText>
        </w:r>
        <w:r>
          <w:fldChar w:fldCharType="separate"/>
        </w:r>
        <w:r>
          <w:t>52</w:t>
        </w:r>
        <w:r>
          <w:fldChar w:fldCharType="end"/>
        </w:r>
      </w:hyperlink>
    </w:p>
    <w:p>
      <w:pPr>
        <w:pStyle w:val="TOC2"/>
        <w:tabs>
          <w:tab w:val="right" w:leader="dot" w:pos="8306"/>
        </w:tabs>
      </w:pPr>
      <w:hyperlink w:anchor="_Toc4259" w:history="1">
        <w:r>
          <w:rPr>
            <w:rFonts w:ascii="仿宋" w:eastAsia="仿宋" w:hAnsi="仿宋" w:cs="仿宋" w:hint="eastAsia"/>
            <w:lang w:eastAsia="zh-CN"/>
          </w:rPr>
          <w:t>(三)、项目管理与监控体系</w:t>
        </w:r>
        <w:r>
          <w:tab/>
        </w:r>
        <w:r>
          <w:fldChar w:fldCharType="begin"/>
        </w:r>
        <w:r>
          <w:instrText xml:space="preserve"> PAGEREF _Toc4259 \h </w:instrText>
        </w:r>
        <w:r>
          <w:fldChar w:fldCharType="separate"/>
        </w:r>
        <w:r>
          <w:t>54</w:t>
        </w:r>
        <w:r>
          <w:fldChar w:fldCharType="end"/>
        </w:r>
      </w:hyperlink>
    </w:p>
    <w:p>
      <w:pPr>
        <w:pStyle w:val="TOC1"/>
        <w:tabs>
          <w:tab w:val="right" w:leader="dot" w:pos="8306"/>
        </w:tabs>
      </w:pPr>
      <w:hyperlink w:anchor="_Toc6360" w:history="1">
        <w:r>
          <w:rPr>
            <w:rFonts w:ascii="仿宋" w:eastAsia="仿宋" w:hAnsi="仿宋" w:cs="仿宋" w:hint="eastAsia"/>
            <w:lang w:eastAsia="zh-CN"/>
          </w:rPr>
          <w:t>十、经济效益与社会效益优化</w:t>
        </w:r>
        <w:r>
          <w:tab/>
        </w:r>
        <w:r>
          <w:fldChar w:fldCharType="begin"/>
        </w:r>
        <w:r>
          <w:instrText xml:space="preserve"> PAGEREF _Toc6360 \h </w:instrText>
        </w:r>
        <w:r>
          <w:fldChar w:fldCharType="separate"/>
        </w:r>
        <w:r>
          <w:t>56</w:t>
        </w:r>
        <w:r>
          <w:fldChar w:fldCharType="end"/>
        </w:r>
      </w:hyperlink>
    </w:p>
    <w:p>
      <w:pPr>
        <w:pStyle w:val="TOC2"/>
        <w:tabs>
          <w:tab w:val="right" w:leader="dot" w:pos="8306"/>
        </w:tabs>
      </w:pPr>
      <w:hyperlink w:anchor="_Toc12943" w:history="1">
        <w:r>
          <w:rPr>
            <w:rFonts w:ascii="仿宋" w:eastAsia="仿宋" w:hAnsi="仿宋" w:cs="仿宋" w:hint="eastAsia"/>
            <w:lang w:eastAsia="zh-CN"/>
          </w:rPr>
          <w:t>(一)、经济效益提升策略</w:t>
        </w:r>
        <w:r>
          <w:tab/>
        </w:r>
        <w:r>
          <w:fldChar w:fldCharType="begin"/>
        </w:r>
        <w:r>
          <w:instrText xml:space="preserve"> PAGEREF _Toc12943 \h </w:instrText>
        </w:r>
        <w:r>
          <w:fldChar w:fldCharType="separate"/>
        </w:r>
        <w:r>
          <w:t>56</w:t>
        </w:r>
        <w:r>
          <w:fldChar w:fldCharType="end"/>
        </w:r>
      </w:hyperlink>
    </w:p>
    <w:p>
      <w:pPr>
        <w:pStyle w:val="TOC2"/>
        <w:tabs>
          <w:tab w:val="right" w:leader="dot" w:pos="8306"/>
        </w:tabs>
      </w:pPr>
      <w:hyperlink w:anchor="_Toc32595" w:history="1">
        <w:r>
          <w:rPr>
            <w:rFonts w:ascii="仿宋" w:eastAsia="仿宋" w:hAnsi="仿宋" w:cs="仿宋" w:hint="eastAsia"/>
            <w:lang w:eastAsia="zh-CN"/>
          </w:rPr>
          <w:t>(二)、社会效益增强方案</w:t>
        </w:r>
        <w:r>
          <w:tab/>
        </w:r>
        <w:r>
          <w:fldChar w:fldCharType="begin"/>
        </w:r>
        <w:r>
          <w:instrText xml:space="preserve"> PAGEREF _Toc32595 \h </w:instrText>
        </w:r>
        <w:r>
          <w:fldChar w:fldCharType="separate"/>
        </w:r>
        <w:r>
          <w:t>57</w:t>
        </w:r>
        <w:r>
          <w:fldChar w:fldCharType="end"/>
        </w:r>
      </w:hyperlink>
    </w:p>
    <w:p>
      <w:pPr>
        <w:pStyle w:val="TOC1"/>
        <w:tabs>
          <w:tab w:val="right" w:leader="dot" w:pos="8306"/>
        </w:tabs>
      </w:pPr>
      <w:hyperlink w:anchor="_Toc30844" w:history="1">
        <w:r>
          <w:rPr>
            <w:rFonts w:ascii="仿宋" w:eastAsia="仿宋" w:hAnsi="仿宋" w:cs="仿宋" w:hint="eastAsia"/>
            <w:lang w:eastAsia="zh-CN"/>
          </w:rPr>
          <w:t>十一、安全与应急管理</w:t>
        </w:r>
        <w:r>
          <w:tab/>
        </w:r>
        <w:r>
          <w:fldChar w:fldCharType="begin"/>
        </w:r>
        <w:r>
          <w:instrText xml:space="preserve"> PAGEREF _Toc30844 \h </w:instrText>
        </w:r>
        <w:r>
          <w:fldChar w:fldCharType="separate"/>
        </w:r>
        <w:r>
          <w:t>58</w:t>
        </w:r>
        <w:r>
          <w:fldChar w:fldCharType="end"/>
        </w:r>
      </w:hyperlink>
    </w:p>
    <w:p>
      <w:pPr>
        <w:pStyle w:val="TOC2"/>
        <w:tabs>
          <w:tab w:val="right" w:leader="dot" w:pos="8306"/>
        </w:tabs>
      </w:pPr>
      <w:hyperlink w:anchor="_Toc10005" w:history="1">
        <w:r>
          <w:rPr>
            <w:rFonts w:ascii="仿宋" w:eastAsia="仿宋" w:hAnsi="仿宋" w:cs="仿宋" w:hint="eastAsia"/>
            <w:lang w:eastAsia="zh-CN"/>
          </w:rPr>
          <w:t>(一)、安全生产管理</w:t>
        </w:r>
        <w:r>
          <w:tab/>
        </w:r>
        <w:r>
          <w:fldChar w:fldCharType="begin"/>
        </w:r>
        <w:r>
          <w:instrText xml:space="preserve"> PAGEREF _Toc10005 \h </w:instrText>
        </w:r>
        <w:r>
          <w:fldChar w:fldCharType="separate"/>
        </w:r>
        <w:r>
          <w:t>58</w:t>
        </w:r>
        <w:r>
          <w:fldChar w:fldCharType="end"/>
        </w:r>
      </w:hyperlink>
    </w:p>
    <w:p>
      <w:pPr>
        <w:pStyle w:val="TOC2"/>
        <w:tabs>
          <w:tab w:val="right" w:leader="dot" w:pos="8306"/>
        </w:tabs>
      </w:pPr>
      <w:hyperlink w:anchor="_Toc25530" w:history="1">
        <w:r>
          <w:rPr>
            <w:rFonts w:ascii="仿宋" w:eastAsia="仿宋" w:hAnsi="仿宋" w:cs="仿宋" w:hint="eastAsia"/>
            <w:lang w:eastAsia="zh-CN"/>
          </w:rPr>
          <w:t>(二)、应急预案与响应</w:t>
        </w:r>
        <w:r>
          <w:tab/>
        </w:r>
        <w:r>
          <w:fldChar w:fldCharType="begin"/>
        </w:r>
        <w:r>
          <w:instrText xml:space="preserve"> PAGEREF _Toc25530 \h </w:instrText>
        </w:r>
        <w:r>
          <w:fldChar w:fldCharType="separate"/>
        </w:r>
        <w:r>
          <w:t>59</w:t>
        </w:r>
        <w:r>
          <w:fldChar w:fldCharType="end"/>
        </w:r>
      </w:hyperlink>
    </w:p>
    <w:p>
      <w:pPr>
        <w:pStyle w:val="TOC1"/>
        <w:tabs>
          <w:tab w:val="right" w:leader="dot" w:pos="8306"/>
        </w:tabs>
      </w:pPr>
      <w:hyperlink w:anchor="_Toc20592" w:history="1">
        <w:r>
          <w:rPr>
            <w:rFonts w:ascii="仿宋" w:eastAsia="仿宋" w:hAnsi="仿宋" w:cs="仿宋" w:hint="eastAsia"/>
            <w:lang w:eastAsia="zh-CN"/>
          </w:rPr>
          <w:t>十二、技术创新与产业升级</w:t>
        </w:r>
        <w:r>
          <w:tab/>
        </w:r>
        <w:r>
          <w:fldChar w:fldCharType="begin"/>
        </w:r>
        <w:r>
          <w:instrText xml:space="preserve"> PAGEREF _Toc20592 \h </w:instrText>
        </w:r>
        <w:r>
          <w:fldChar w:fldCharType="separate"/>
        </w:r>
        <w:r>
          <w:t>61</w:t>
        </w:r>
        <w:r>
          <w:fldChar w:fldCharType="end"/>
        </w:r>
      </w:hyperlink>
    </w:p>
    <w:p>
      <w:pPr>
        <w:pStyle w:val="TOC2"/>
        <w:tabs>
          <w:tab w:val="right" w:leader="dot" w:pos="8306"/>
        </w:tabs>
      </w:pPr>
      <w:hyperlink w:anchor="_Toc28301" w:history="1">
        <w:r>
          <w:rPr>
            <w:rFonts w:ascii="仿宋" w:eastAsia="仿宋" w:hAnsi="仿宋" w:cs="仿宋" w:hint="eastAsia"/>
            <w:lang w:eastAsia="zh-CN"/>
          </w:rPr>
          <w:t>(一)、技术创新方向与目标</w:t>
        </w:r>
        <w:r>
          <w:tab/>
        </w:r>
        <w:r>
          <w:fldChar w:fldCharType="begin"/>
        </w:r>
        <w:r>
          <w:instrText xml:space="preserve"> PAGEREF _Toc28301 \h </w:instrText>
        </w:r>
        <w:r>
          <w:fldChar w:fldCharType="separate"/>
        </w:r>
        <w:r>
          <w:t>61</w:t>
        </w:r>
        <w:r>
          <w:fldChar w:fldCharType="end"/>
        </w:r>
      </w:hyperlink>
    </w:p>
    <w:p>
      <w:pPr>
        <w:pStyle w:val="TOC2"/>
        <w:tabs>
          <w:tab w:val="right" w:leader="dot" w:pos="8306"/>
        </w:tabs>
      </w:pPr>
      <w:hyperlink w:anchor="_Toc17127" w:history="1">
        <w:r>
          <w:rPr>
            <w:rFonts w:ascii="仿宋" w:eastAsia="仿宋" w:hAnsi="仿宋" w:cs="仿宋" w:hint="eastAsia"/>
            <w:lang w:eastAsia="zh-CN"/>
          </w:rPr>
          <w:t>(二)、产业升级路径与措施</w:t>
        </w:r>
        <w:r>
          <w:tab/>
        </w:r>
        <w:r>
          <w:fldChar w:fldCharType="begin"/>
        </w:r>
        <w:r>
          <w:instrText xml:space="preserve"> PAGEREF _Toc17127 \h </w:instrText>
        </w:r>
        <w:r>
          <w:fldChar w:fldCharType="separate"/>
        </w:r>
        <w:r>
          <w:t>62</w:t>
        </w:r>
        <w:r>
          <w:fldChar w:fldCharType="end"/>
        </w:r>
      </w:hyperlink>
    </w:p>
    <w:p>
      <w:pPr>
        <w:pStyle w:val="TOC1"/>
        <w:tabs>
          <w:tab w:val="right" w:leader="dot" w:pos="8306"/>
        </w:tabs>
      </w:pPr>
      <w:hyperlink w:anchor="_Toc26491" w:history="1">
        <w:r>
          <w:rPr>
            <w:rFonts w:ascii="仿宋" w:eastAsia="仿宋" w:hAnsi="仿宋" w:cs="仿宋" w:hint="eastAsia"/>
            <w:lang w:eastAsia="zh-CN"/>
          </w:rPr>
          <w:t>十三、企业合规与伦理</w:t>
        </w:r>
        <w:r>
          <w:tab/>
        </w:r>
        <w:r>
          <w:fldChar w:fldCharType="begin"/>
        </w:r>
        <w:r>
          <w:instrText xml:space="preserve"> PAGEREF _Toc26491 \h </w:instrText>
        </w:r>
        <w:r>
          <w:fldChar w:fldCharType="separate"/>
        </w:r>
        <w:r>
          <w:t>64</w:t>
        </w:r>
        <w:r>
          <w:fldChar w:fldCharType="end"/>
        </w:r>
      </w:hyperlink>
    </w:p>
    <w:p>
      <w:pPr>
        <w:pStyle w:val="TOC2"/>
        <w:tabs>
          <w:tab w:val="right" w:leader="dot" w:pos="8306"/>
        </w:tabs>
      </w:pPr>
      <w:hyperlink w:anchor="_Toc19403" w:history="1">
        <w:r>
          <w:rPr>
            <w:rFonts w:ascii="仿宋" w:eastAsia="仿宋" w:hAnsi="仿宋" w:cs="仿宋" w:hint="eastAsia"/>
            <w:lang w:eastAsia="zh-CN"/>
          </w:rPr>
          <w:t>(一)、合规政策与程序</w:t>
        </w:r>
        <w:r>
          <w:tab/>
        </w:r>
        <w:r>
          <w:fldChar w:fldCharType="begin"/>
        </w:r>
        <w:r>
          <w:instrText xml:space="preserve"> PAGEREF _Toc19403 \h </w:instrText>
        </w:r>
        <w:r>
          <w:fldChar w:fldCharType="separate"/>
        </w:r>
        <w:r>
          <w:t>64</w:t>
        </w:r>
        <w:r>
          <w:fldChar w:fldCharType="end"/>
        </w:r>
      </w:hyperlink>
    </w:p>
    <w:p>
      <w:pPr>
        <w:pStyle w:val="TOC2"/>
        <w:tabs>
          <w:tab w:val="right" w:leader="dot" w:pos="8306"/>
        </w:tabs>
      </w:pPr>
      <w:hyperlink w:anchor="_Toc17378" w:history="1">
        <w:r>
          <w:rPr>
            <w:rFonts w:ascii="仿宋" w:eastAsia="仿宋" w:hAnsi="仿宋" w:cs="仿宋" w:hint="eastAsia"/>
            <w:lang w:eastAsia="zh-CN"/>
          </w:rPr>
          <w:t>(二)、伦理规范与培训</w:t>
        </w:r>
        <w:r>
          <w:tab/>
        </w:r>
        <w:r>
          <w:fldChar w:fldCharType="begin"/>
        </w:r>
        <w:r>
          <w:instrText xml:space="preserve"> PAGEREF _Toc17378 \h </w:instrText>
        </w:r>
        <w:r>
          <w:fldChar w:fldCharType="separate"/>
        </w:r>
        <w:r>
          <w:t>65</w:t>
        </w:r>
        <w:r>
          <w:fldChar w:fldCharType="end"/>
        </w:r>
      </w:hyperlink>
    </w:p>
    <w:p>
      <w:pPr>
        <w:pStyle w:val="TOC2"/>
        <w:tabs>
          <w:tab w:val="right" w:leader="dot" w:pos="8306"/>
        </w:tabs>
      </w:pPr>
      <w:hyperlink w:anchor="_Toc23283" w:history="1">
        <w:r>
          <w:rPr>
            <w:rFonts w:ascii="仿宋" w:eastAsia="仿宋" w:hAnsi="仿宋" w:cs="仿宋" w:hint="eastAsia"/>
            <w:lang w:eastAsia="zh-CN"/>
          </w:rPr>
          <w:t>(三)、合规风险评估</w:t>
        </w:r>
        <w:r>
          <w:tab/>
        </w:r>
        <w:r>
          <w:fldChar w:fldCharType="begin"/>
        </w:r>
        <w:r>
          <w:instrText xml:space="preserve"> PAGEREF _Toc23283 \h </w:instrText>
        </w:r>
        <w:r>
          <w:fldChar w:fldCharType="separate"/>
        </w:r>
        <w:r>
          <w:t>66</w:t>
        </w:r>
        <w:r>
          <w:fldChar w:fldCharType="end"/>
        </w:r>
      </w:hyperlink>
    </w:p>
    <w:p>
      <w:pPr>
        <w:pStyle w:val="TOC2"/>
        <w:tabs>
          <w:tab w:val="right" w:leader="dot" w:pos="8306"/>
        </w:tabs>
      </w:pPr>
      <w:hyperlink w:anchor="_Toc3186" w:history="1">
        <w:r>
          <w:rPr>
            <w:rFonts w:ascii="仿宋" w:eastAsia="仿宋" w:hAnsi="仿宋" w:cs="仿宋" w:hint="eastAsia"/>
            <w:lang w:eastAsia="zh-CN"/>
          </w:rPr>
          <w:t>(四)、合规监督与执行</w:t>
        </w:r>
        <w:r>
          <w:tab/>
        </w:r>
        <w:r>
          <w:fldChar w:fldCharType="begin"/>
        </w:r>
        <w:r>
          <w:instrText xml:space="preserve"> PAGEREF _Toc3186 \h </w:instrText>
        </w:r>
        <w:r>
          <w:fldChar w:fldCharType="separate"/>
        </w:r>
        <w:r>
          <w:t>67</w:t>
        </w:r>
        <w:r>
          <w:fldChar w:fldCharType="end"/>
        </w:r>
      </w:hyperlink>
    </w:p>
    <w:p>
      <w:pPr>
        <w:pStyle w:val="TOC1"/>
        <w:tabs>
          <w:tab w:val="right" w:leader="dot" w:pos="8306"/>
        </w:tabs>
      </w:pPr>
      <w:hyperlink w:anchor="_Toc30164" w:history="1">
        <w:r>
          <w:rPr>
            <w:rFonts w:ascii="仿宋" w:eastAsia="仿宋" w:hAnsi="仿宋" w:cs="仿宋" w:hint="eastAsia"/>
            <w:lang w:eastAsia="zh-CN"/>
          </w:rPr>
          <w:t>十四、产业协同与集群发展</w:t>
        </w:r>
        <w:r>
          <w:tab/>
        </w:r>
        <w:r>
          <w:fldChar w:fldCharType="begin"/>
        </w:r>
        <w:r>
          <w:instrText xml:space="preserve"> PAGEREF _Toc30164 \h </w:instrText>
        </w:r>
        <w:r>
          <w:fldChar w:fldCharType="separate"/>
        </w:r>
        <w:r>
          <w:t>68</w:t>
        </w:r>
        <w:r>
          <w:fldChar w:fldCharType="end"/>
        </w:r>
      </w:hyperlink>
    </w:p>
    <w:p>
      <w:pPr>
        <w:pStyle w:val="TOC2"/>
        <w:tabs>
          <w:tab w:val="right" w:leader="dot" w:pos="8306"/>
        </w:tabs>
      </w:pPr>
      <w:hyperlink w:anchor="_Toc23099" w:history="1">
        <w:r>
          <w:rPr>
            <w:rFonts w:ascii="仿宋" w:eastAsia="仿宋" w:hAnsi="仿宋" w:cs="仿宋" w:hint="eastAsia"/>
            <w:lang w:eastAsia="zh-CN"/>
          </w:rPr>
          <w:t>(一)、产业协同机制建设</w:t>
        </w:r>
        <w:r>
          <w:tab/>
        </w:r>
        <w:r>
          <w:fldChar w:fldCharType="begin"/>
        </w:r>
        <w:r>
          <w:instrText xml:space="preserve"> PAGEREF _Toc23099 \h </w:instrText>
        </w:r>
        <w:r>
          <w:fldChar w:fldCharType="separate"/>
        </w:r>
        <w:r>
          <w:t>68</w:t>
        </w:r>
        <w:r>
          <w:fldChar w:fldCharType="end"/>
        </w:r>
      </w:hyperlink>
    </w:p>
    <w:p>
      <w:pPr>
        <w:pStyle w:val="TOC2"/>
        <w:tabs>
          <w:tab w:val="right" w:leader="dot" w:pos="8306"/>
        </w:tabs>
      </w:pPr>
      <w:hyperlink w:anchor="_Toc15565" w:history="1">
        <w:r>
          <w:rPr>
            <w:rFonts w:ascii="仿宋" w:eastAsia="仿宋" w:hAnsi="仿宋" w:cs="仿宋" w:hint="eastAsia"/>
            <w:lang w:eastAsia="zh-CN"/>
          </w:rPr>
          <w:t>(二)、产业集群培育与发展</w:t>
        </w:r>
        <w:r>
          <w:tab/>
        </w:r>
        <w:r>
          <w:fldChar w:fldCharType="begin"/>
        </w:r>
        <w:r>
          <w:instrText xml:space="preserve"> PAGEREF _Toc15565 \h </w:instrText>
        </w:r>
        <w:r>
          <w:fldChar w:fldCharType="separate"/>
        </w:r>
        <w:r>
          <w:t>69</w:t>
        </w:r>
        <w:r>
          <w:fldChar w:fldCharType="end"/>
        </w:r>
      </w:hyperlink>
    </w:p>
    <w:p>
      <w:pPr>
        <w:pStyle w:val="TOC1"/>
        <w:tabs>
          <w:tab w:val="right" w:leader="dot" w:pos="8306"/>
        </w:tabs>
      </w:pPr>
      <w:hyperlink w:anchor="_Toc20850" w:history="1">
        <w:r>
          <w:rPr>
            <w:rFonts w:ascii="仿宋" w:eastAsia="仿宋" w:hAnsi="仿宋" w:cs="仿宋" w:hint="eastAsia"/>
            <w:lang w:eastAsia="zh-CN"/>
          </w:rPr>
          <w:t>十五、合作与交流机制建立</w:t>
        </w:r>
        <w:r>
          <w:tab/>
        </w:r>
        <w:r>
          <w:fldChar w:fldCharType="begin"/>
        </w:r>
        <w:r>
          <w:instrText xml:space="preserve"> PAGEREF _Toc20850 \h </w:instrText>
        </w:r>
        <w:r>
          <w:fldChar w:fldCharType="separate"/>
        </w:r>
        <w:r>
          <w:t>70</w:t>
        </w:r>
        <w:r>
          <w:fldChar w:fldCharType="end"/>
        </w:r>
      </w:hyperlink>
    </w:p>
    <w:p>
      <w:pPr>
        <w:pStyle w:val="TOC2"/>
        <w:tabs>
          <w:tab w:val="right" w:leader="dot" w:pos="8306"/>
        </w:tabs>
      </w:pPr>
      <w:hyperlink w:anchor="_Toc23397" w:history="1">
        <w:r>
          <w:rPr>
            <w:rFonts w:ascii="仿宋" w:eastAsia="仿宋" w:hAnsi="仿宋" w:cs="仿宋" w:hint="eastAsia"/>
            <w:lang w:eastAsia="zh-CN"/>
          </w:rPr>
          <w:t>(一)、合作伙伴选择与合作方式</w:t>
        </w:r>
        <w:r>
          <w:tab/>
        </w:r>
        <w:r>
          <w:fldChar w:fldCharType="begin"/>
        </w:r>
        <w:r>
          <w:instrText xml:space="preserve"> PAGEREF _Toc23397 \h </w:instrText>
        </w:r>
        <w:r>
          <w:fldChar w:fldCharType="separate"/>
        </w:r>
        <w:r>
          <w:t>70</w:t>
        </w:r>
        <w:r>
          <w:fldChar w:fldCharType="end"/>
        </w:r>
      </w:hyperlink>
    </w:p>
    <w:p>
      <w:pPr>
        <w:pStyle w:val="TOC2"/>
        <w:tabs>
          <w:tab w:val="right" w:leader="dot" w:pos="8306"/>
        </w:tabs>
      </w:pPr>
      <w:hyperlink w:anchor="_Toc12058" w:history="1">
        <w:r>
          <w:rPr>
            <w:rFonts w:ascii="仿宋" w:eastAsia="仿宋" w:hAnsi="仿宋" w:cs="仿宋" w:hint="eastAsia"/>
            <w:lang w:eastAsia="zh-CN"/>
          </w:rPr>
          <w:t>(二)、交流与合作平台搭建</w:t>
        </w:r>
        <w:r>
          <w:tab/>
        </w:r>
        <w:r>
          <w:fldChar w:fldCharType="begin"/>
        </w:r>
        <w:r>
          <w:instrText xml:space="preserve"> PAGEREF _Toc12058 \h </w:instrText>
        </w:r>
        <w:r>
          <w:fldChar w:fldCharType="separate"/>
        </w:r>
        <w:r>
          <w:t>71</w:t>
        </w:r>
        <w:r>
          <w:fldChar w:fldCharType="end"/>
        </w:r>
      </w:hyperlink>
    </w:p>
    <w:p>
      <w:pPr>
        <w:pStyle w:val="TOC1"/>
        <w:tabs>
          <w:tab w:val="right" w:leader="dot" w:pos="8306"/>
        </w:tabs>
      </w:pPr>
      <w:hyperlink w:anchor="_Toc17343" w:history="1">
        <w:r>
          <w:rPr>
            <w:rFonts w:ascii="仿宋" w:eastAsia="仿宋" w:hAnsi="仿宋" w:cs="仿宋" w:hint="eastAsia"/>
            <w:lang w:eastAsia="zh-CN"/>
          </w:rPr>
          <w:t>十六、法律法规与政策遵循</w:t>
        </w:r>
        <w:r>
          <w:tab/>
        </w:r>
        <w:r>
          <w:fldChar w:fldCharType="begin"/>
        </w:r>
        <w:r>
          <w:instrText xml:space="preserve"> PAGEREF _Toc17343 \h </w:instrText>
        </w:r>
        <w:r>
          <w:fldChar w:fldCharType="separate"/>
        </w:r>
        <w:r>
          <w:t>73</w:t>
        </w:r>
        <w:r>
          <w:fldChar w:fldCharType="end"/>
        </w:r>
      </w:hyperlink>
    </w:p>
    <w:p>
      <w:pPr>
        <w:pStyle w:val="TOC2"/>
        <w:tabs>
          <w:tab w:val="right" w:leader="dot" w:pos="8306"/>
        </w:tabs>
      </w:pPr>
      <w:hyperlink w:anchor="_Toc26930" w:history="1">
        <w:r>
          <w:rPr>
            <w:rFonts w:ascii="仿宋" w:eastAsia="仿宋" w:hAnsi="仿宋" w:cs="仿宋" w:hint="eastAsia"/>
            <w:lang w:eastAsia="zh-CN"/>
          </w:rPr>
          <w:t>(一)、法律法规遵守</w:t>
        </w:r>
        <w:r>
          <w:tab/>
        </w:r>
        <w:r>
          <w:fldChar w:fldCharType="begin"/>
        </w:r>
        <w:r>
          <w:instrText xml:space="preserve"> PAGEREF _Toc26930 \h </w:instrText>
        </w:r>
        <w:r>
          <w:fldChar w:fldCharType="separate"/>
        </w:r>
        <w:r>
          <w:t>73</w:t>
        </w:r>
        <w:r>
          <w:fldChar w:fldCharType="end"/>
        </w:r>
      </w:hyperlink>
    </w:p>
    <w:p>
      <w:pPr>
        <w:pStyle w:val="TOC2"/>
        <w:tabs>
          <w:tab w:val="right" w:leader="dot" w:pos="8306"/>
        </w:tabs>
      </w:pPr>
      <w:hyperlink w:anchor="_Toc22180" w:history="1">
        <w:r>
          <w:rPr>
            <w:rFonts w:ascii="仿宋" w:eastAsia="仿宋" w:hAnsi="仿宋" w:cs="仿宋" w:hint="eastAsia"/>
            <w:lang w:eastAsia="zh-CN"/>
          </w:rPr>
          <w:t>(二)、政策导向与利用</w:t>
        </w:r>
        <w:r>
          <w:tab/>
        </w:r>
        <w:r>
          <w:fldChar w:fldCharType="begin"/>
        </w:r>
        <w:r>
          <w:instrText xml:space="preserve"> PAGEREF _Toc22180 \h </w:instrText>
        </w:r>
        <w:r>
          <w:fldChar w:fldCharType="separate"/>
        </w:r>
        <w:r>
          <w:t>74</w:t>
        </w:r>
        <w:r>
          <w:fldChar w:fldCharType="end"/>
        </w:r>
      </w:hyperlink>
    </w:p>
    <w:p>
      <w:pPr>
        <w:pStyle w:val="TOC1"/>
        <w:tabs>
          <w:tab w:val="right" w:leader="dot" w:pos="8306"/>
        </w:tabs>
      </w:pPr>
      <w:hyperlink w:anchor="_Toc7450" w:history="1">
        <w:r>
          <w:rPr>
            <w:rFonts w:ascii="仿宋" w:eastAsia="仿宋" w:hAnsi="仿宋" w:cs="仿宋" w:hint="eastAsia"/>
            <w:lang w:eastAsia="zh-CN"/>
          </w:rPr>
          <w:t>十七、人力资源管理与开发</w:t>
        </w:r>
        <w:r>
          <w:tab/>
        </w:r>
        <w:r>
          <w:fldChar w:fldCharType="begin"/>
        </w:r>
        <w:r>
          <w:instrText xml:space="preserve"> PAGEREF _Toc7450 \h </w:instrText>
        </w:r>
        <w:r>
          <w:fldChar w:fldCharType="separate"/>
        </w:r>
        <w:r>
          <w:t>75</w:t>
        </w:r>
        <w:r>
          <w:fldChar w:fldCharType="end"/>
        </w:r>
      </w:hyperlink>
    </w:p>
    <w:p>
      <w:pPr>
        <w:pStyle w:val="TOC2"/>
        <w:tabs>
          <w:tab w:val="right" w:leader="dot" w:pos="8306"/>
        </w:tabs>
      </w:pPr>
      <w:hyperlink w:anchor="_Toc25798" w:history="1">
        <w:r>
          <w:rPr>
            <w:rFonts w:ascii="仿宋" w:eastAsia="仿宋" w:hAnsi="仿宋" w:cs="仿宋" w:hint="eastAsia"/>
            <w:lang w:eastAsia="zh-CN"/>
          </w:rPr>
          <w:t>(一)、人力资源规划</w:t>
        </w:r>
        <w:r>
          <w:tab/>
        </w:r>
        <w:r>
          <w:fldChar w:fldCharType="begin"/>
        </w:r>
        <w:r>
          <w:instrText xml:space="preserve"> PAGEREF _Toc25798 \h </w:instrText>
        </w:r>
        <w:r>
          <w:fldChar w:fldCharType="separate"/>
        </w:r>
        <w:r>
          <w:t>75</w:t>
        </w:r>
        <w:r>
          <w:fldChar w:fldCharType="end"/>
        </w:r>
      </w:hyperlink>
    </w:p>
    <w:p>
      <w:pPr>
        <w:pStyle w:val="TOC2"/>
        <w:tabs>
          <w:tab w:val="right" w:leader="dot" w:pos="8306"/>
        </w:tabs>
      </w:pPr>
      <w:hyperlink w:anchor="_Toc9798" w:history="1">
        <w:r>
          <w:rPr>
            <w:rFonts w:ascii="仿宋" w:eastAsia="仿宋" w:hAnsi="仿宋" w:cs="仿宋" w:hint="eastAsia"/>
            <w:lang w:eastAsia="zh-CN"/>
          </w:rPr>
          <w:t>(二)、人力资源开发与培训</w:t>
        </w:r>
        <w:r>
          <w:tab/>
        </w:r>
        <w:r>
          <w:fldChar w:fldCharType="begin"/>
        </w:r>
        <w:r>
          <w:instrText xml:space="preserve"> PAGEREF _Toc9798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3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直接收益：假设数控机床及加工机械项目的产品或服务年销售收入为XX万元。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若数控机床及加工机械项目成功推广新型环保产品，比如采用可回收材料的包装，可能会激发消费者对可持续产品的需求。这种需求的增长可能迫使整个行业转向更环保的产品设计和生产方法。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0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4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控机床及加工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机床及加工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机床及加工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机床及加工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9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507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一、数控机床及加工机械项目的技术资源开发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二、数控机床及加工机械项目的人力资源管理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机床及加工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三、数控机床及加工机械项目的资金资源筹措与优化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数控机床及加工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726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机床及加工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机床及加工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https://d.book118.com/678070000110006025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E0168"/>
    <w:rsid w:val="599E01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700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2024-01-05T01:50:00Z</dcterms:created>
  <dcterms:modified xsi:type="dcterms:W3CDTF">2024-01-05T01:50:52Z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33912E70548C4BE0AFC0A33C23452489_11</vt:lpwstr>
  </property>
  <property fmtid="{D5CDD505-2E9C-101B-9397-08002B2CF9AE}" pid="3" name="KSOProductBuildVer">
    <vt:lpwstr>2052-12.1.0.16120</vt:lpwstr>
  </property>
</Properties>
</file>