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1A27A2" w14:paraId="143CA82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A27A2" w14:paraId="11BEEAA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A27A2" w14:paraId="774175F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A27A2" w:rsidRPr="001A27A2" w14:paraId="58D3AA81" w14:textId="718B1349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A27A2">
        <w:rPr>
          <w:rFonts w:ascii="宋体" w:eastAsia="宋体" w:hAnsi="宋体" w:hint="eastAsia"/>
          <w:b/>
          <w:sz w:val="60"/>
        </w:rPr>
        <w:t>电脑测深仪相关项目可行性研究报告</w:t>
      </w:r>
    </w:p>
    <w:p w:rsidR="001A27A2" w:rsidP="001A27A2" w14:paraId="522331FF" w14:textId="5E21FC29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1A27A2">
        <w:rPr>
          <w:rFonts w:ascii="仿宋" w:eastAsia="仿宋" w:hAnsi="仿宋" w:hint="eastAsia"/>
          <w:b/>
          <w:sz w:val="40"/>
        </w:rPr>
        <w:t>目录</w:t>
      </w:r>
    </w:p>
    <w:p w:rsidR="001A27A2" w14:paraId="08AF61BE" w14:textId="0900327E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_Toc160020531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1A27A2" w14:paraId="4B45756A" w14:textId="7A21B04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一、电脑测深仪项目选址科学性分析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_Toc160020532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A27A2" w14:paraId="42B6309C" w14:textId="385BC93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(一)、电脑测深仪项目厂址的选择原则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_Toc160020533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A27A2" w14:paraId="6273A6FD" w14:textId="0AE867E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(二)、电脑测深仪项目区概况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_Toc160020534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1A27A2" w14:paraId="09DA1B58" w14:textId="06CA9D6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(三)、电脑测深仪厂址选择方案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_Toc160020535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1A27A2" w14:paraId="0F57B3DF" w14:textId="689B544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(四)、电脑测深仪项目选址用地权属性质类别及占地面积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_Toc160020536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A27A2" w14:paraId="329C2EA1" w14:textId="5039E01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(五)、电脑测深仪项目用地利用指标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_Toc160020537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A27A2" w14:paraId="2CB5AE4E" w14:textId="04D2993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二、创新研发和知识产权保护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_Toc160020538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A27A2" w14:paraId="50ECBBAE" w14:textId="023BCE9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(一)、创新研发的思路和方法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_Toc160020539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A27A2" w14:paraId="24E8D7C8" w14:textId="101206A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(二)、知识产权保护的策略和措施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_Toc160020540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A27A2" w14:paraId="13AAD7C5" w14:textId="5DE1D24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(三)、技术转让和专利许可的协议管理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_Toc160020541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A27A2" w14:paraId="1C245851" w14:textId="6A53043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三、技术可行性分析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_Toc160020542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A27A2" w14:paraId="395CD44C" w14:textId="6483361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(一)、技术来源及先进性说明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_Toc160020543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A27A2" w14:paraId="39493C47" w14:textId="17A2E7F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(二)、电脑测深仪项目的技术难点及解决方案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_Toc160020544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A27A2" w14:paraId="499A535F" w14:textId="52A51B2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(三)、技术人才需求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_Toc160020545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A27A2" w14:paraId="407D4CB6" w14:textId="1C9230B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四、产品定价和销售策略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_Toc160020546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A27A2" w14:paraId="21F4BCDC" w14:textId="534A947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(一)、产品定价的原则和策略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_Toc160020547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A27A2" w14:paraId="44FDF620" w14:textId="7E29FEF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(二)、销售渠道的选择和拓展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_Toc160020548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1A27A2" w14:paraId="5DD7F7EC" w14:textId="7F054A3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(三)、销售促进和营销活动的策划和实施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_Toc160020549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1A27A2" w14:paraId="414F11D2" w14:textId="625BC48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_Toc160020550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1A27A2" w14:paraId="116B6D26" w14:textId="52C19B5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_Toc160020551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https://d.book118.com/678072117054006041</w:t>
        </w:r>
      </w:hyperlink>
    </w:p>
    <w:p w:rsidR="001A27A2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27A2" w:rsidP="00907B16" w14:paraId="1EFD4E1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27A2" w14:paraId="659BCD1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27A2" w:rsidP="00907B16" w14:paraId="76A968CC" w14:textId="4460F7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1A27A2" w14:paraId="282C542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27A2" w14:paraId="15C69681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27A2" w:rsidP="00907B1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27A2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27A2" w:rsidP="00907B16" w14:textId="4460F7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1A27A2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27A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27A2" w14:paraId="4BDD948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27A2" w:rsidRPr="001A27A2" w:rsidP="001A27A2" w14:paraId="5655EB16" w14:textId="585CB4D8">
    <w:pPr>
      <w:pStyle w:val="Header"/>
      <w:rPr>
        <w:rFonts w:ascii="仿宋" w:eastAsia="仿宋" w:hAnsi="仿宋"/>
      </w:rPr>
    </w:pPr>
    <w:r w:rsidRPr="001A27A2">
      <w:rPr>
        <w:rFonts w:ascii="仿宋" w:eastAsia="仿宋" w:hAnsi="仿宋" w:hint="eastAsia"/>
      </w:rPr>
      <w:t>电脑测深仪可行性报告</w:t>
    </w:r>
    <w:r w:rsidRPr="001A27A2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27A2" w14:paraId="063E0231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27A2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27A2" w:rsidRPr="001A27A2" w:rsidP="001A27A2" w14:textId="585CB4D8">
    <w:pPr>
      <w:pStyle w:val="Header"/>
      <w:rPr>
        <w:rFonts w:ascii="仿宋" w:eastAsia="仿宋" w:hAnsi="仿宋"/>
      </w:rPr>
    </w:pPr>
    <w:r w:rsidRPr="001A27A2">
      <w:rPr>
        <w:rFonts w:ascii="仿宋" w:eastAsia="仿宋" w:hAnsi="仿宋" w:hint="eastAsia"/>
      </w:rPr>
      <w:t>电脑测深仪可行性报告</w:t>
    </w:r>
    <w:r w:rsidRPr="001A27A2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27A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A2"/>
    <w:rsid w:val="001A27A2"/>
    <w:rsid w:val="00907B1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E29985"/>
  <w15:chartTrackingRefBased/>
  <w15:docId w15:val="{52CB68E1-8CB7-4786-9FA3-7E278379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1A27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1A27A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1A27A2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1A27A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1A27A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1A27A2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1A2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1A27A2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A27A2"/>
  </w:style>
  <w:style w:type="paragraph" w:styleId="TOC1">
    <w:name w:val="toc 1"/>
    <w:basedOn w:val="Normal"/>
    <w:next w:val="Normal"/>
    <w:autoRedefine/>
    <w:uiPriority w:val="39"/>
    <w:unhideWhenUsed/>
    <w:rsid w:val="001A27A2"/>
  </w:style>
  <w:style w:type="paragraph" w:styleId="TOC2">
    <w:name w:val="toc 2"/>
    <w:basedOn w:val="Normal"/>
    <w:next w:val="Normal"/>
    <w:autoRedefine/>
    <w:uiPriority w:val="39"/>
    <w:unhideWhenUsed/>
    <w:rsid w:val="001A27A2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678072117054006041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4097</Words>
  <Characters>23356</Characters>
  <Application>Microsoft Office Word</Application>
  <DocSecurity>0</DocSecurity>
  <Lines>194</Lines>
  <Paragraphs>54</Paragraphs>
  <ScaleCrop>false</ScaleCrop>
  <Company/>
  <LinksUpToDate>false</LinksUpToDate>
  <CharactersWithSpaces>27399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2024-02-28T05:48:00Z</dcterms:created>
  <dcterms:modified xsi:type="dcterms:W3CDTF">2024-02-28T05:48:00Z</dcterms:modified>
</cp:coreProperties>
</file>