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混合反应设备项目建设总纲及方案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99" w:history="1">
        <w:r>
          <w:rPr>
            <w:rFonts w:ascii="仿宋" w:eastAsia="仿宋" w:hAnsi="仿宋" w:cs="仿宋" w:hint="eastAsia"/>
            <w:lang w:eastAsia="zh-CN"/>
          </w:rPr>
          <w:t>概论</w:t>
        </w:r>
        <w:r>
          <w:tab/>
        </w:r>
        <w:r>
          <w:fldChar w:fldCharType="begin"/>
        </w:r>
        <w:r>
          <w:instrText xml:space="preserve"> PAGEREF _Toc21099 \h </w:instrText>
        </w:r>
        <w:r>
          <w:fldChar w:fldCharType="separate"/>
        </w:r>
        <w:r>
          <w:t>3</w:t>
        </w:r>
        <w:r>
          <w:fldChar w:fldCharType="end"/>
        </w:r>
      </w:hyperlink>
    </w:p>
    <w:p>
      <w:pPr>
        <w:pStyle w:val="TOC1"/>
        <w:tabs>
          <w:tab w:val="right" w:leader="dot" w:pos="8306"/>
        </w:tabs>
      </w:pPr>
      <w:hyperlink w:anchor="_Toc12551" w:history="1">
        <w:r>
          <w:rPr>
            <w:rFonts w:ascii="仿宋" w:eastAsia="仿宋" w:hAnsi="仿宋" w:cs="仿宋" w:hint="eastAsia"/>
            <w:lang w:eastAsia="zh-CN"/>
          </w:rPr>
          <w:t>一、经济影响分析</w:t>
        </w:r>
        <w:r>
          <w:tab/>
        </w:r>
        <w:r>
          <w:fldChar w:fldCharType="begin"/>
        </w:r>
        <w:r>
          <w:instrText xml:space="preserve"> PAGEREF _Toc12551 \h </w:instrText>
        </w:r>
        <w:r>
          <w:fldChar w:fldCharType="separate"/>
        </w:r>
        <w:r>
          <w:t>3</w:t>
        </w:r>
        <w:r>
          <w:fldChar w:fldCharType="end"/>
        </w:r>
      </w:hyperlink>
    </w:p>
    <w:p>
      <w:pPr>
        <w:pStyle w:val="TOC2"/>
        <w:tabs>
          <w:tab w:val="right" w:leader="dot" w:pos="8306"/>
        </w:tabs>
      </w:pPr>
      <w:hyperlink w:anchor="_Toc15659" w:history="1">
        <w:r>
          <w:rPr>
            <w:rFonts w:ascii="仿宋" w:eastAsia="仿宋" w:hAnsi="仿宋" w:cs="仿宋" w:hint="eastAsia"/>
            <w:lang w:eastAsia="zh-CN"/>
          </w:rPr>
          <w:t>(一)、经济费用效益或费用效果分析</w:t>
        </w:r>
        <w:r>
          <w:tab/>
        </w:r>
        <w:r>
          <w:fldChar w:fldCharType="begin"/>
        </w:r>
        <w:r>
          <w:instrText xml:space="preserve"> PAGEREF _Toc15659 \h </w:instrText>
        </w:r>
        <w:r>
          <w:fldChar w:fldCharType="separate"/>
        </w:r>
        <w:r>
          <w:t>3</w:t>
        </w:r>
        <w:r>
          <w:fldChar w:fldCharType="end"/>
        </w:r>
      </w:hyperlink>
    </w:p>
    <w:p>
      <w:pPr>
        <w:pStyle w:val="TOC2"/>
        <w:tabs>
          <w:tab w:val="right" w:leader="dot" w:pos="8306"/>
        </w:tabs>
      </w:pPr>
      <w:hyperlink w:anchor="_Toc8903" w:history="1">
        <w:r>
          <w:rPr>
            <w:rFonts w:ascii="仿宋" w:eastAsia="仿宋" w:hAnsi="仿宋" w:cs="仿宋" w:hint="eastAsia"/>
            <w:lang w:eastAsia="zh-CN"/>
          </w:rPr>
          <w:t>(二)、行业影响分析</w:t>
        </w:r>
        <w:r>
          <w:tab/>
        </w:r>
        <w:r>
          <w:fldChar w:fldCharType="begin"/>
        </w:r>
        <w:r>
          <w:instrText xml:space="preserve"> PAGEREF _Toc8903 \h </w:instrText>
        </w:r>
        <w:r>
          <w:fldChar w:fldCharType="separate"/>
        </w:r>
        <w:r>
          <w:t>5</w:t>
        </w:r>
        <w:r>
          <w:fldChar w:fldCharType="end"/>
        </w:r>
      </w:hyperlink>
    </w:p>
    <w:p>
      <w:pPr>
        <w:pStyle w:val="TOC2"/>
        <w:tabs>
          <w:tab w:val="right" w:leader="dot" w:pos="8306"/>
        </w:tabs>
      </w:pPr>
      <w:hyperlink w:anchor="_Toc3594" w:history="1">
        <w:r>
          <w:rPr>
            <w:rFonts w:ascii="仿宋" w:eastAsia="仿宋" w:hAnsi="仿宋" w:cs="仿宋" w:hint="eastAsia"/>
            <w:lang w:eastAsia="zh-CN"/>
          </w:rPr>
          <w:t>(三)、区域经济影响分析</w:t>
        </w:r>
        <w:r>
          <w:tab/>
        </w:r>
        <w:r>
          <w:fldChar w:fldCharType="begin"/>
        </w:r>
        <w:r>
          <w:instrText xml:space="preserve"> PAGEREF _Toc3594 \h </w:instrText>
        </w:r>
        <w:r>
          <w:fldChar w:fldCharType="separate"/>
        </w:r>
        <w:r>
          <w:t>7</w:t>
        </w:r>
        <w:r>
          <w:fldChar w:fldCharType="end"/>
        </w:r>
      </w:hyperlink>
    </w:p>
    <w:p>
      <w:pPr>
        <w:pStyle w:val="TOC2"/>
        <w:tabs>
          <w:tab w:val="right" w:leader="dot" w:pos="8306"/>
        </w:tabs>
      </w:pPr>
      <w:hyperlink w:anchor="_Toc2415" w:history="1">
        <w:r>
          <w:rPr>
            <w:rFonts w:ascii="仿宋" w:eastAsia="仿宋" w:hAnsi="仿宋" w:cs="仿宋" w:hint="eastAsia"/>
            <w:lang w:eastAsia="zh-CN"/>
          </w:rPr>
          <w:t>(四)、宏观经济影响分析</w:t>
        </w:r>
        <w:r>
          <w:tab/>
        </w:r>
        <w:r>
          <w:fldChar w:fldCharType="begin"/>
        </w:r>
        <w:r>
          <w:instrText xml:space="preserve"> PAGEREF _Toc2415 \h </w:instrText>
        </w:r>
        <w:r>
          <w:fldChar w:fldCharType="separate"/>
        </w:r>
        <w:r>
          <w:t>8</w:t>
        </w:r>
        <w:r>
          <w:fldChar w:fldCharType="end"/>
        </w:r>
      </w:hyperlink>
    </w:p>
    <w:p>
      <w:pPr>
        <w:pStyle w:val="TOC1"/>
        <w:tabs>
          <w:tab w:val="right" w:leader="dot" w:pos="8306"/>
        </w:tabs>
      </w:pPr>
      <w:hyperlink w:anchor="_Toc27490" w:history="1">
        <w:r>
          <w:rPr>
            <w:rFonts w:ascii="仿宋" w:eastAsia="仿宋" w:hAnsi="仿宋" w:cs="仿宋" w:hint="eastAsia"/>
            <w:lang w:eastAsia="zh-CN"/>
          </w:rPr>
          <w:t>二、社会影响分析</w:t>
        </w:r>
        <w:r>
          <w:tab/>
        </w:r>
        <w:r>
          <w:fldChar w:fldCharType="begin"/>
        </w:r>
        <w:r>
          <w:instrText xml:space="preserve"> PAGEREF _Toc27490 \h </w:instrText>
        </w:r>
        <w:r>
          <w:fldChar w:fldCharType="separate"/>
        </w:r>
        <w:r>
          <w:t>9</w:t>
        </w:r>
        <w:r>
          <w:fldChar w:fldCharType="end"/>
        </w:r>
      </w:hyperlink>
    </w:p>
    <w:p>
      <w:pPr>
        <w:pStyle w:val="TOC2"/>
        <w:tabs>
          <w:tab w:val="right" w:leader="dot" w:pos="8306"/>
        </w:tabs>
      </w:pPr>
      <w:hyperlink w:anchor="_Toc26131" w:history="1">
        <w:r>
          <w:rPr>
            <w:rFonts w:ascii="仿宋" w:eastAsia="仿宋" w:hAnsi="仿宋" w:cs="仿宋" w:hint="eastAsia"/>
            <w:lang w:eastAsia="zh-CN"/>
          </w:rPr>
          <w:t>(一)、社会影响效果分析</w:t>
        </w:r>
        <w:r>
          <w:tab/>
        </w:r>
        <w:r>
          <w:fldChar w:fldCharType="begin"/>
        </w:r>
        <w:r>
          <w:instrText xml:space="preserve"> PAGEREF _Toc26131 \h </w:instrText>
        </w:r>
        <w:r>
          <w:fldChar w:fldCharType="separate"/>
        </w:r>
        <w:r>
          <w:t>9</w:t>
        </w:r>
        <w:r>
          <w:fldChar w:fldCharType="end"/>
        </w:r>
      </w:hyperlink>
    </w:p>
    <w:p>
      <w:pPr>
        <w:pStyle w:val="TOC2"/>
        <w:tabs>
          <w:tab w:val="right" w:leader="dot" w:pos="8306"/>
        </w:tabs>
      </w:pPr>
      <w:hyperlink w:anchor="_Toc32151" w:history="1">
        <w:r>
          <w:rPr>
            <w:rFonts w:ascii="仿宋" w:eastAsia="仿宋" w:hAnsi="仿宋" w:cs="仿宋" w:hint="eastAsia"/>
            <w:lang w:eastAsia="zh-CN"/>
          </w:rPr>
          <w:t>(二)、社会适应性分析</w:t>
        </w:r>
        <w:r>
          <w:tab/>
        </w:r>
        <w:r>
          <w:fldChar w:fldCharType="begin"/>
        </w:r>
        <w:r>
          <w:instrText xml:space="preserve"> PAGEREF _Toc32151 \h </w:instrText>
        </w:r>
        <w:r>
          <w:fldChar w:fldCharType="separate"/>
        </w:r>
        <w:r>
          <w:t>12</w:t>
        </w:r>
        <w:r>
          <w:fldChar w:fldCharType="end"/>
        </w:r>
      </w:hyperlink>
    </w:p>
    <w:p>
      <w:pPr>
        <w:pStyle w:val="TOC2"/>
        <w:tabs>
          <w:tab w:val="right" w:leader="dot" w:pos="8306"/>
        </w:tabs>
      </w:pPr>
      <w:hyperlink w:anchor="_Toc9400" w:history="1">
        <w:r>
          <w:rPr>
            <w:rFonts w:ascii="仿宋" w:eastAsia="仿宋" w:hAnsi="仿宋" w:cs="仿宋" w:hint="eastAsia"/>
            <w:lang w:eastAsia="zh-CN"/>
          </w:rPr>
          <w:t>(三)、社会风险及对策分析</w:t>
        </w:r>
        <w:r>
          <w:tab/>
        </w:r>
        <w:r>
          <w:fldChar w:fldCharType="begin"/>
        </w:r>
        <w:r>
          <w:instrText xml:space="preserve"> PAGEREF _Toc9400 \h </w:instrText>
        </w:r>
        <w:r>
          <w:fldChar w:fldCharType="separate"/>
        </w:r>
        <w:r>
          <w:t>13</w:t>
        </w:r>
        <w:r>
          <w:fldChar w:fldCharType="end"/>
        </w:r>
      </w:hyperlink>
    </w:p>
    <w:p>
      <w:pPr>
        <w:pStyle w:val="TOC1"/>
        <w:tabs>
          <w:tab w:val="right" w:leader="dot" w:pos="8306"/>
        </w:tabs>
      </w:pPr>
      <w:hyperlink w:anchor="_Toc6397" w:history="1">
        <w:r>
          <w:rPr>
            <w:rFonts w:ascii="仿宋" w:eastAsia="仿宋" w:hAnsi="仿宋" w:cs="仿宋" w:hint="eastAsia"/>
            <w:lang w:eastAsia="zh-CN"/>
          </w:rPr>
          <w:t>三、建设风险评估分析</w:t>
        </w:r>
        <w:r>
          <w:tab/>
        </w:r>
        <w:r>
          <w:fldChar w:fldCharType="begin"/>
        </w:r>
        <w:r>
          <w:instrText xml:space="preserve"> PAGEREF _Toc6397 \h </w:instrText>
        </w:r>
        <w:r>
          <w:fldChar w:fldCharType="separate"/>
        </w:r>
        <w:r>
          <w:t>17</w:t>
        </w:r>
        <w:r>
          <w:fldChar w:fldCharType="end"/>
        </w:r>
      </w:hyperlink>
    </w:p>
    <w:p>
      <w:pPr>
        <w:pStyle w:val="TOC2"/>
        <w:tabs>
          <w:tab w:val="right" w:leader="dot" w:pos="8306"/>
        </w:tabs>
      </w:pPr>
      <w:hyperlink w:anchor="_Toc10019" w:history="1">
        <w:r>
          <w:rPr>
            <w:rFonts w:ascii="仿宋" w:eastAsia="仿宋" w:hAnsi="仿宋" w:cs="仿宋" w:hint="eastAsia"/>
            <w:lang w:eastAsia="zh-CN"/>
          </w:rPr>
          <w:t>(一)、政策风险分析</w:t>
        </w:r>
        <w:r>
          <w:tab/>
        </w:r>
        <w:r>
          <w:fldChar w:fldCharType="begin"/>
        </w:r>
        <w:r>
          <w:instrText xml:space="preserve"> PAGEREF _Toc10019 \h </w:instrText>
        </w:r>
        <w:r>
          <w:fldChar w:fldCharType="separate"/>
        </w:r>
        <w:r>
          <w:t>17</w:t>
        </w:r>
        <w:r>
          <w:fldChar w:fldCharType="end"/>
        </w:r>
      </w:hyperlink>
    </w:p>
    <w:p>
      <w:pPr>
        <w:pStyle w:val="TOC2"/>
        <w:tabs>
          <w:tab w:val="right" w:leader="dot" w:pos="8306"/>
        </w:tabs>
      </w:pPr>
      <w:hyperlink w:anchor="_Toc1028" w:history="1">
        <w:r>
          <w:rPr>
            <w:rFonts w:ascii="仿宋" w:eastAsia="仿宋" w:hAnsi="仿宋" w:cs="仿宋" w:hint="eastAsia"/>
            <w:lang w:eastAsia="zh-CN"/>
          </w:rPr>
          <w:t>(二)、社会风险分析</w:t>
        </w:r>
        <w:r>
          <w:tab/>
        </w:r>
        <w:r>
          <w:fldChar w:fldCharType="begin"/>
        </w:r>
        <w:r>
          <w:instrText xml:space="preserve"> PAGEREF _Toc1028 \h </w:instrText>
        </w:r>
        <w:r>
          <w:fldChar w:fldCharType="separate"/>
        </w:r>
        <w:r>
          <w:t>18</w:t>
        </w:r>
        <w:r>
          <w:fldChar w:fldCharType="end"/>
        </w:r>
      </w:hyperlink>
    </w:p>
    <w:p>
      <w:pPr>
        <w:pStyle w:val="TOC2"/>
        <w:tabs>
          <w:tab w:val="right" w:leader="dot" w:pos="8306"/>
        </w:tabs>
      </w:pPr>
      <w:hyperlink w:anchor="_Toc16088" w:history="1">
        <w:r>
          <w:rPr>
            <w:rFonts w:ascii="仿宋" w:eastAsia="仿宋" w:hAnsi="仿宋" w:cs="仿宋" w:hint="eastAsia"/>
            <w:lang w:eastAsia="zh-CN"/>
          </w:rPr>
          <w:t>(三)、市场风险分析</w:t>
        </w:r>
        <w:r>
          <w:tab/>
        </w:r>
        <w:r>
          <w:fldChar w:fldCharType="begin"/>
        </w:r>
        <w:r>
          <w:instrText xml:space="preserve"> PAGEREF _Toc16088 \h </w:instrText>
        </w:r>
        <w:r>
          <w:fldChar w:fldCharType="separate"/>
        </w:r>
        <w:r>
          <w:t>20</w:t>
        </w:r>
        <w:r>
          <w:fldChar w:fldCharType="end"/>
        </w:r>
      </w:hyperlink>
    </w:p>
    <w:p>
      <w:pPr>
        <w:pStyle w:val="TOC2"/>
        <w:tabs>
          <w:tab w:val="right" w:leader="dot" w:pos="8306"/>
        </w:tabs>
      </w:pPr>
      <w:hyperlink w:anchor="_Toc9126" w:history="1">
        <w:r>
          <w:rPr>
            <w:rFonts w:ascii="仿宋" w:eastAsia="仿宋" w:hAnsi="仿宋" w:cs="仿宋" w:hint="eastAsia"/>
            <w:lang w:eastAsia="zh-CN"/>
          </w:rPr>
          <w:t>(四)、资金风险分析</w:t>
        </w:r>
        <w:r>
          <w:tab/>
        </w:r>
        <w:r>
          <w:fldChar w:fldCharType="begin"/>
        </w:r>
        <w:r>
          <w:instrText xml:space="preserve"> PAGEREF _Toc9126 \h </w:instrText>
        </w:r>
        <w:r>
          <w:fldChar w:fldCharType="separate"/>
        </w:r>
        <w:r>
          <w:t>20</w:t>
        </w:r>
        <w:r>
          <w:fldChar w:fldCharType="end"/>
        </w:r>
      </w:hyperlink>
    </w:p>
    <w:p>
      <w:pPr>
        <w:pStyle w:val="TOC2"/>
        <w:tabs>
          <w:tab w:val="right" w:leader="dot" w:pos="8306"/>
        </w:tabs>
      </w:pPr>
      <w:hyperlink w:anchor="_Toc22599" w:history="1">
        <w:r>
          <w:rPr>
            <w:rFonts w:ascii="仿宋" w:eastAsia="仿宋" w:hAnsi="仿宋" w:cs="仿宋" w:hint="eastAsia"/>
            <w:lang w:eastAsia="zh-CN"/>
          </w:rPr>
          <w:t>(五)、技术风险分析</w:t>
        </w:r>
        <w:r>
          <w:tab/>
        </w:r>
        <w:r>
          <w:fldChar w:fldCharType="begin"/>
        </w:r>
        <w:r>
          <w:instrText xml:space="preserve"> PAGEREF _Toc22599 \h </w:instrText>
        </w:r>
        <w:r>
          <w:fldChar w:fldCharType="separate"/>
        </w:r>
        <w:r>
          <w:t>21</w:t>
        </w:r>
        <w:r>
          <w:fldChar w:fldCharType="end"/>
        </w:r>
      </w:hyperlink>
    </w:p>
    <w:p>
      <w:pPr>
        <w:pStyle w:val="TOC2"/>
        <w:tabs>
          <w:tab w:val="right" w:leader="dot" w:pos="8306"/>
        </w:tabs>
      </w:pPr>
      <w:hyperlink w:anchor="_Toc26736" w:history="1">
        <w:r>
          <w:rPr>
            <w:rFonts w:ascii="仿宋" w:eastAsia="仿宋" w:hAnsi="仿宋" w:cs="仿宋" w:hint="eastAsia"/>
            <w:lang w:eastAsia="zh-CN"/>
          </w:rPr>
          <w:t>(六)、财务风险分析</w:t>
        </w:r>
        <w:r>
          <w:tab/>
        </w:r>
        <w:r>
          <w:fldChar w:fldCharType="begin"/>
        </w:r>
        <w:r>
          <w:instrText xml:space="preserve"> PAGEREF _Toc26736 \h </w:instrText>
        </w:r>
        <w:r>
          <w:fldChar w:fldCharType="separate"/>
        </w:r>
        <w:r>
          <w:t>23</w:t>
        </w:r>
        <w:r>
          <w:fldChar w:fldCharType="end"/>
        </w:r>
      </w:hyperlink>
    </w:p>
    <w:p>
      <w:pPr>
        <w:pStyle w:val="TOC2"/>
        <w:tabs>
          <w:tab w:val="right" w:leader="dot" w:pos="8306"/>
        </w:tabs>
      </w:pPr>
      <w:hyperlink w:anchor="_Toc26690" w:history="1">
        <w:r>
          <w:rPr>
            <w:rFonts w:ascii="仿宋" w:eastAsia="仿宋" w:hAnsi="仿宋" w:cs="仿宋" w:hint="eastAsia"/>
            <w:lang w:eastAsia="zh-CN"/>
          </w:rPr>
          <w:t>(七)、管理风险分析</w:t>
        </w:r>
        <w:r>
          <w:tab/>
        </w:r>
        <w:r>
          <w:fldChar w:fldCharType="begin"/>
        </w:r>
        <w:r>
          <w:instrText xml:space="preserve"> PAGEREF _Toc26690 \h </w:instrText>
        </w:r>
        <w:r>
          <w:fldChar w:fldCharType="separate"/>
        </w:r>
        <w:r>
          <w:t>24</w:t>
        </w:r>
        <w:r>
          <w:fldChar w:fldCharType="end"/>
        </w:r>
      </w:hyperlink>
    </w:p>
    <w:p>
      <w:pPr>
        <w:pStyle w:val="TOC2"/>
        <w:tabs>
          <w:tab w:val="right" w:leader="dot" w:pos="8306"/>
        </w:tabs>
      </w:pPr>
      <w:hyperlink w:anchor="_Toc26776" w:history="1">
        <w:r>
          <w:rPr>
            <w:rFonts w:ascii="仿宋" w:eastAsia="仿宋" w:hAnsi="仿宋" w:cs="仿宋" w:hint="eastAsia"/>
            <w:lang w:eastAsia="zh-CN"/>
          </w:rPr>
          <w:t>(八)、其它风险分析</w:t>
        </w:r>
        <w:r>
          <w:tab/>
        </w:r>
        <w:r>
          <w:fldChar w:fldCharType="begin"/>
        </w:r>
        <w:r>
          <w:instrText xml:space="preserve"> PAGEREF _Toc26776 \h </w:instrText>
        </w:r>
        <w:r>
          <w:fldChar w:fldCharType="separate"/>
        </w:r>
        <w:r>
          <w:t>26</w:t>
        </w:r>
        <w:r>
          <w:fldChar w:fldCharType="end"/>
        </w:r>
      </w:hyperlink>
    </w:p>
    <w:p>
      <w:pPr>
        <w:pStyle w:val="TOC2"/>
        <w:tabs>
          <w:tab w:val="right" w:leader="dot" w:pos="8306"/>
        </w:tabs>
      </w:pPr>
      <w:hyperlink w:anchor="_Toc30246" w:history="1">
        <w:r>
          <w:rPr>
            <w:rFonts w:ascii="仿宋" w:eastAsia="仿宋" w:hAnsi="仿宋" w:cs="仿宋" w:hint="eastAsia"/>
            <w:lang w:eastAsia="zh-CN"/>
          </w:rPr>
          <w:t>(九)、社会影响评估</w:t>
        </w:r>
        <w:r>
          <w:tab/>
        </w:r>
        <w:r>
          <w:fldChar w:fldCharType="begin"/>
        </w:r>
        <w:r>
          <w:instrText xml:space="preserve"> PAGEREF _Toc30246 \h </w:instrText>
        </w:r>
        <w:r>
          <w:fldChar w:fldCharType="separate"/>
        </w:r>
        <w:r>
          <w:t>27</w:t>
        </w:r>
        <w:r>
          <w:fldChar w:fldCharType="end"/>
        </w:r>
      </w:hyperlink>
    </w:p>
    <w:p>
      <w:pPr>
        <w:pStyle w:val="TOC1"/>
        <w:tabs>
          <w:tab w:val="right" w:leader="dot" w:pos="8306"/>
        </w:tabs>
      </w:pPr>
      <w:hyperlink w:anchor="_Toc14332" w:history="1">
        <w:r>
          <w:rPr>
            <w:rFonts w:ascii="仿宋" w:eastAsia="仿宋" w:hAnsi="仿宋" w:cs="仿宋" w:hint="eastAsia"/>
            <w:lang w:eastAsia="zh-CN"/>
          </w:rPr>
          <w:t>四、财务管理与成本控制</w:t>
        </w:r>
        <w:r>
          <w:tab/>
        </w:r>
        <w:r>
          <w:fldChar w:fldCharType="begin"/>
        </w:r>
        <w:r>
          <w:instrText xml:space="preserve"> PAGEREF _Toc14332 \h </w:instrText>
        </w:r>
        <w:r>
          <w:fldChar w:fldCharType="separate"/>
        </w:r>
        <w:r>
          <w:t>29</w:t>
        </w:r>
        <w:r>
          <w:fldChar w:fldCharType="end"/>
        </w:r>
      </w:hyperlink>
    </w:p>
    <w:p>
      <w:pPr>
        <w:pStyle w:val="TOC2"/>
        <w:tabs>
          <w:tab w:val="right" w:leader="dot" w:pos="8306"/>
        </w:tabs>
      </w:pPr>
      <w:hyperlink w:anchor="_Toc12391" w:history="1">
        <w:r>
          <w:rPr>
            <w:rFonts w:ascii="仿宋" w:eastAsia="仿宋" w:hAnsi="仿宋" w:cs="仿宋" w:hint="eastAsia"/>
            <w:lang w:eastAsia="zh-CN"/>
          </w:rPr>
          <w:t>(一)、财务管理体系建设</w:t>
        </w:r>
        <w:r>
          <w:tab/>
        </w:r>
        <w:r>
          <w:fldChar w:fldCharType="begin"/>
        </w:r>
        <w:r>
          <w:instrText xml:space="preserve"> PAGEREF _Toc12391 \h </w:instrText>
        </w:r>
        <w:r>
          <w:fldChar w:fldCharType="separate"/>
        </w:r>
        <w:r>
          <w:t>29</w:t>
        </w:r>
        <w:r>
          <w:fldChar w:fldCharType="end"/>
        </w:r>
      </w:hyperlink>
    </w:p>
    <w:p>
      <w:pPr>
        <w:pStyle w:val="TOC2"/>
        <w:tabs>
          <w:tab w:val="right" w:leader="dot" w:pos="8306"/>
        </w:tabs>
      </w:pPr>
      <w:hyperlink w:anchor="_Toc21772" w:history="1">
        <w:r>
          <w:rPr>
            <w:rFonts w:ascii="仿宋" w:eastAsia="仿宋" w:hAnsi="仿宋" w:cs="仿宋" w:hint="eastAsia"/>
            <w:lang w:eastAsia="zh-CN"/>
          </w:rPr>
          <w:t>(二)、成本控制措施</w:t>
        </w:r>
        <w:r>
          <w:tab/>
        </w:r>
        <w:r>
          <w:fldChar w:fldCharType="begin"/>
        </w:r>
        <w:r>
          <w:instrText xml:space="preserve"> PAGEREF _Toc21772 \h </w:instrText>
        </w:r>
        <w:r>
          <w:fldChar w:fldCharType="separate"/>
        </w:r>
        <w:r>
          <w:t>30</w:t>
        </w:r>
        <w:r>
          <w:fldChar w:fldCharType="end"/>
        </w:r>
      </w:hyperlink>
    </w:p>
    <w:p>
      <w:pPr>
        <w:pStyle w:val="TOC1"/>
        <w:tabs>
          <w:tab w:val="right" w:leader="dot" w:pos="8306"/>
        </w:tabs>
      </w:pPr>
      <w:hyperlink w:anchor="_Toc9821" w:history="1">
        <w:r>
          <w:rPr>
            <w:rFonts w:ascii="仿宋" w:eastAsia="仿宋" w:hAnsi="仿宋" w:cs="仿宋" w:hint="eastAsia"/>
            <w:lang w:eastAsia="zh-CN"/>
          </w:rPr>
          <w:t>五、发展规划、产业政策和行业准入分析</w:t>
        </w:r>
        <w:r>
          <w:tab/>
        </w:r>
        <w:r>
          <w:fldChar w:fldCharType="begin"/>
        </w:r>
        <w:r>
          <w:instrText xml:space="preserve"> PAGEREF _Toc9821 \h </w:instrText>
        </w:r>
        <w:r>
          <w:fldChar w:fldCharType="separate"/>
        </w:r>
        <w:r>
          <w:t>32</w:t>
        </w:r>
        <w:r>
          <w:fldChar w:fldCharType="end"/>
        </w:r>
      </w:hyperlink>
    </w:p>
    <w:p>
      <w:pPr>
        <w:pStyle w:val="TOC2"/>
        <w:tabs>
          <w:tab w:val="right" w:leader="dot" w:pos="8306"/>
        </w:tabs>
      </w:pPr>
      <w:hyperlink w:anchor="_Toc31195" w:history="1">
        <w:r>
          <w:rPr>
            <w:rFonts w:ascii="仿宋" w:eastAsia="仿宋" w:hAnsi="仿宋" w:cs="仿宋" w:hint="eastAsia"/>
            <w:lang w:eastAsia="zh-CN"/>
          </w:rPr>
          <w:t>(一)、发展规划分析</w:t>
        </w:r>
        <w:r>
          <w:tab/>
        </w:r>
        <w:r>
          <w:fldChar w:fldCharType="begin"/>
        </w:r>
        <w:r>
          <w:instrText xml:space="preserve"> PAGEREF _Toc31195 \h </w:instrText>
        </w:r>
        <w:r>
          <w:fldChar w:fldCharType="separate"/>
        </w:r>
        <w:r>
          <w:t>32</w:t>
        </w:r>
        <w:r>
          <w:fldChar w:fldCharType="end"/>
        </w:r>
      </w:hyperlink>
    </w:p>
    <w:p>
      <w:pPr>
        <w:pStyle w:val="TOC2"/>
        <w:tabs>
          <w:tab w:val="right" w:leader="dot" w:pos="8306"/>
        </w:tabs>
      </w:pPr>
      <w:hyperlink w:anchor="_Toc22909" w:history="1">
        <w:r>
          <w:rPr>
            <w:rFonts w:ascii="仿宋" w:eastAsia="仿宋" w:hAnsi="仿宋" w:cs="仿宋" w:hint="eastAsia"/>
            <w:lang w:eastAsia="zh-CN"/>
          </w:rPr>
          <w:t>(二)、产业政策分析</w:t>
        </w:r>
        <w:r>
          <w:tab/>
        </w:r>
        <w:r>
          <w:fldChar w:fldCharType="begin"/>
        </w:r>
        <w:r>
          <w:instrText xml:space="preserve"> PAGEREF _Toc22909 \h </w:instrText>
        </w:r>
        <w:r>
          <w:fldChar w:fldCharType="separate"/>
        </w:r>
        <w:r>
          <w:t>33</w:t>
        </w:r>
        <w:r>
          <w:fldChar w:fldCharType="end"/>
        </w:r>
      </w:hyperlink>
    </w:p>
    <w:p>
      <w:pPr>
        <w:pStyle w:val="TOC2"/>
        <w:tabs>
          <w:tab w:val="right" w:leader="dot" w:pos="8306"/>
        </w:tabs>
      </w:pPr>
      <w:hyperlink w:anchor="_Toc23284" w:history="1">
        <w:r>
          <w:rPr>
            <w:rFonts w:ascii="仿宋" w:eastAsia="仿宋" w:hAnsi="仿宋" w:cs="仿宋" w:hint="eastAsia"/>
            <w:lang w:eastAsia="zh-CN"/>
          </w:rPr>
          <w:t>(三)、行业准入分析</w:t>
        </w:r>
        <w:r>
          <w:tab/>
        </w:r>
        <w:r>
          <w:fldChar w:fldCharType="begin"/>
        </w:r>
        <w:r>
          <w:instrText xml:space="preserve"> PAGEREF _Toc23284 \h </w:instrText>
        </w:r>
        <w:r>
          <w:fldChar w:fldCharType="separate"/>
        </w:r>
        <w:r>
          <w:t>35</w:t>
        </w:r>
        <w:r>
          <w:fldChar w:fldCharType="end"/>
        </w:r>
      </w:hyperlink>
    </w:p>
    <w:p>
      <w:pPr>
        <w:pStyle w:val="TOC1"/>
        <w:tabs>
          <w:tab w:val="right" w:leader="dot" w:pos="8306"/>
        </w:tabs>
      </w:pPr>
      <w:hyperlink w:anchor="_Toc10601" w:history="1">
        <w:r>
          <w:rPr>
            <w:rFonts w:ascii="仿宋" w:eastAsia="仿宋" w:hAnsi="仿宋" w:cs="仿宋" w:hint="eastAsia"/>
            <w:lang w:eastAsia="zh-CN"/>
          </w:rPr>
          <w:t>六、混合反应设备项目概论</w:t>
        </w:r>
        <w:r>
          <w:tab/>
        </w:r>
        <w:r>
          <w:fldChar w:fldCharType="begin"/>
        </w:r>
        <w:r>
          <w:instrText xml:space="preserve"> PAGEREF _Toc10601 \h </w:instrText>
        </w:r>
        <w:r>
          <w:fldChar w:fldCharType="separate"/>
        </w:r>
        <w:r>
          <w:t>36</w:t>
        </w:r>
        <w:r>
          <w:fldChar w:fldCharType="end"/>
        </w:r>
      </w:hyperlink>
    </w:p>
    <w:p>
      <w:pPr>
        <w:pStyle w:val="TOC2"/>
        <w:tabs>
          <w:tab w:val="right" w:leader="dot" w:pos="8306"/>
        </w:tabs>
      </w:pPr>
      <w:hyperlink w:anchor="_Toc27049" w:history="1">
        <w:r>
          <w:rPr>
            <w:rFonts w:ascii="仿宋" w:eastAsia="仿宋" w:hAnsi="仿宋" w:cs="仿宋" w:hint="eastAsia"/>
            <w:lang w:eastAsia="zh-CN"/>
          </w:rPr>
          <w:t>(一)、项目申报单位概况</w:t>
        </w:r>
        <w:r>
          <w:tab/>
        </w:r>
        <w:r>
          <w:fldChar w:fldCharType="begin"/>
        </w:r>
        <w:r>
          <w:instrText xml:space="preserve"> PAGEREF _Toc27049 \h </w:instrText>
        </w:r>
        <w:r>
          <w:fldChar w:fldCharType="separate"/>
        </w:r>
        <w:r>
          <w:t>36</w:t>
        </w:r>
        <w:r>
          <w:fldChar w:fldCharType="end"/>
        </w:r>
      </w:hyperlink>
    </w:p>
    <w:p>
      <w:pPr>
        <w:pStyle w:val="TOC2"/>
        <w:tabs>
          <w:tab w:val="right" w:leader="dot" w:pos="8306"/>
        </w:tabs>
      </w:pPr>
      <w:hyperlink w:anchor="_Toc31103" w:history="1">
        <w:r>
          <w:rPr>
            <w:rFonts w:ascii="仿宋" w:eastAsia="仿宋" w:hAnsi="仿宋" w:cs="仿宋" w:hint="eastAsia"/>
            <w:lang w:eastAsia="zh-CN"/>
          </w:rPr>
          <w:t>(二)、项目概况</w:t>
        </w:r>
        <w:r>
          <w:tab/>
        </w:r>
        <w:r>
          <w:fldChar w:fldCharType="begin"/>
        </w:r>
        <w:r>
          <w:instrText xml:space="preserve"> PAGEREF _Toc31103 \h </w:instrText>
        </w:r>
        <w:r>
          <w:fldChar w:fldCharType="separate"/>
        </w:r>
        <w:r>
          <w:t>37</w:t>
        </w:r>
        <w:r>
          <w:fldChar w:fldCharType="end"/>
        </w:r>
      </w:hyperlink>
    </w:p>
    <w:p>
      <w:pPr>
        <w:pStyle w:val="TOC1"/>
        <w:tabs>
          <w:tab w:val="right" w:leader="dot" w:pos="8306"/>
        </w:tabs>
      </w:pPr>
      <w:hyperlink w:anchor="_Toc7660" w:history="1">
        <w:r>
          <w:rPr>
            <w:rFonts w:ascii="仿宋" w:eastAsia="仿宋" w:hAnsi="仿宋" w:cs="仿宋" w:hint="eastAsia"/>
            <w:lang w:eastAsia="zh-CN"/>
          </w:rPr>
          <w:t>七、安全与应急管理</w:t>
        </w:r>
        <w:r>
          <w:tab/>
        </w:r>
        <w:r>
          <w:fldChar w:fldCharType="begin"/>
        </w:r>
        <w:r>
          <w:instrText xml:space="preserve"> PAGEREF _Toc7660 \h </w:instrText>
        </w:r>
        <w:r>
          <w:fldChar w:fldCharType="separate"/>
        </w:r>
        <w:r>
          <w:t>40</w:t>
        </w:r>
        <w:r>
          <w:fldChar w:fldCharType="end"/>
        </w:r>
      </w:hyperlink>
    </w:p>
    <w:p>
      <w:pPr>
        <w:pStyle w:val="TOC2"/>
        <w:tabs>
          <w:tab w:val="right" w:leader="dot" w:pos="8306"/>
        </w:tabs>
      </w:pPr>
      <w:hyperlink w:anchor="_Toc9159" w:history="1">
        <w:r>
          <w:rPr>
            <w:rFonts w:ascii="仿宋" w:eastAsia="仿宋" w:hAnsi="仿宋" w:cs="仿宋" w:hint="eastAsia"/>
            <w:lang w:eastAsia="zh-CN"/>
          </w:rPr>
          <w:t>(一)、安全生产管理</w:t>
        </w:r>
        <w:r>
          <w:tab/>
        </w:r>
        <w:r>
          <w:fldChar w:fldCharType="begin"/>
        </w:r>
        <w:r>
          <w:instrText xml:space="preserve"> PAGEREF _Toc9159 \h </w:instrText>
        </w:r>
        <w:r>
          <w:fldChar w:fldCharType="separate"/>
        </w:r>
        <w:r>
          <w:t>40</w:t>
        </w:r>
        <w:r>
          <w:fldChar w:fldCharType="end"/>
        </w:r>
      </w:hyperlink>
    </w:p>
    <w:p>
      <w:pPr>
        <w:pStyle w:val="TOC2"/>
        <w:tabs>
          <w:tab w:val="right" w:leader="dot" w:pos="8306"/>
        </w:tabs>
      </w:pPr>
      <w:hyperlink w:anchor="_Toc11262" w:history="1">
        <w:r>
          <w:rPr>
            <w:rFonts w:ascii="仿宋" w:eastAsia="仿宋" w:hAnsi="仿宋" w:cs="仿宋" w:hint="eastAsia"/>
            <w:lang w:eastAsia="zh-CN"/>
          </w:rPr>
          <w:t>(二)、应急预案与响应</w:t>
        </w:r>
        <w:r>
          <w:tab/>
        </w:r>
        <w:r>
          <w:fldChar w:fldCharType="begin"/>
        </w:r>
        <w:r>
          <w:instrText xml:space="preserve"> PAGEREF _Toc11262 \h </w:instrText>
        </w:r>
        <w:r>
          <w:fldChar w:fldCharType="separate"/>
        </w:r>
        <w:r>
          <w:t>42</w:t>
        </w:r>
        <w:r>
          <w:fldChar w:fldCharType="end"/>
        </w:r>
      </w:hyperlink>
    </w:p>
    <w:p>
      <w:pPr>
        <w:pStyle w:val="TOC1"/>
        <w:tabs>
          <w:tab w:val="right" w:leader="dot" w:pos="8306"/>
        </w:tabs>
      </w:pPr>
      <w:hyperlink w:anchor="_Toc11381" w:history="1">
        <w:r>
          <w:rPr>
            <w:rFonts w:ascii="仿宋" w:eastAsia="仿宋" w:hAnsi="仿宋" w:cs="仿宋" w:hint="eastAsia"/>
            <w:lang w:eastAsia="zh-CN"/>
          </w:rPr>
          <w:t>八、经济效益与社会效益优化</w:t>
        </w:r>
        <w:r>
          <w:tab/>
        </w:r>
        <w:r>
          <w:fldChar w:fldCharType="begin"/>
        </w:r>
        <w:r>
          <w:instrText xml:space="preserve"> PAGEREF _Toc11381 \h </w:instrText>
        </w:r>
        <w:r>
          <w:fldChar w:fldCharType="separate"/>
        </w:r>
        <w:r>
          <w:t>44</w:t>
        </w:r>
        <w:r>
          <w:fldChar w:fldCharType="end"/>
        </w:r>
      </w:hyperlink>
    </w:p>
    <w:p>
      <w:pPr>
        <w:pStyle w:val="TOC2"/>
        <w:tabs>
          <w:tab w:val="right" w:leader="dot" w:pos="8306"/>
        </w:tabs>
      </w:pPr>
      <w:hyperlink w:anchor="_Toc27758" w:history="1">
        <w:r>
          <w:rPr>
            <w:rFonts w:ascii="仿宋" w:eastAsia="仿宋" w:hAnsi="仿宋" w:cs="仿宋" w:hint="eastAsia"/>
            <w:lang w:eastAsia="zh-CN"/>
          </w:rPr>
          <w:t>(一)、经济效益提升策略</w:t>
        </w:r>
        <w:r>
          <w:tab/>
        </w:r>
        <w:r>
          <w:fldChar w:fldCharType="begin"/>
        </w:r>
        <w:r>
          <w:instrText xml:space="preserve"> PAGEREF _Toc27758 \h </w:instrText>
        </w:r>
        <w:r>
          <w:fldChar w:fldCharType="separate"/>
        </w:r>
        <w:r>
          <w:t>44</w:t>
        </w:r>
        <w:r>
          <w:fldChar w:fldCharType="end"/>
        </w:r>
      </w:hyperlink>
    </w:p>
    <w:p>
      <w:pPr>
        <w:pStyle w:val="TOC2"/>
        <w:tabs>
          <w:tab w:val="right" w:leader="dot" w:pos="8306"/>
        </w:tabs>
      </w:pPr>
      <w:hyperlink w:anchor="_Toc601" w:history="1">
        <w:r>
          <w:rPr>
            <w:rFonts w:ascii="仿宋" w:eastAsia="仿宋" w:hAnsi="仿宋" w:cs="仿宋" w:hint="eastAsia"/>
            <w:lang w:eastAsia="zh-CN"/>
          </w:rPr>
          <w:t>(二)、社会效益增强方案</w:t>
        </w:r>
        <w:r>
          <w:tab/>
        </w:r>
        <w:r>
          <w:fldChar w:fldCharType="begin"/>
        </w:r>
        <w:r>
          <w:instrText xml:space="preserve"> PAGEREF _Toc601 \h </w:instrText>
        </w:r>
        <w:r>
          <w:fldChar w:fldCharType="separate"/>
        </w:r>
        <w:r>
          <w:t>45</w:t>
        </w:r>
        <w:r>
          <w:fldChar w:fldCharType="end"/>
        </w:r>
      </w:hyperlink>
    </w:p>
    <w:p>
      <w:pPr>
        <w:pStyle w:val="TOC1"/>
        <w:tabs>
          <w:tab w:val="right" w:leader="dot" w:pos="8306"/>
        </w:tabs>
      </w:pPr>
      <w:hyperlink w:anchor="_Toc12610" w:history="1">
        <w:r>
          <w:rPr>
            <w:rFonts w:ascii="仿宋" w:eastAsia="仿宋" w:hAnsi="仿宋" w:cs="仿宋" w:hint="eastAsia"/>
            <w:lang w:eastAsia="zh-CN"/>
          </w:rPr>
          <w:t>九、环境保护与治理方案</w:t>
        </w:r>
        <w:r>
          <w:tab/>
        </w:r>
        <w:r>
          <w:fldChar w:fldCharType="begin"/>
        </w:r>
        <w:r>
          <w:instrText xml:space="preserve"> PAGEREF _Toc12610 \h </w:instrText>
        </w:r>
        <w:r>
          <w:fldChar w:fldCharType="separate"/>
        </w:r>
        <w:r>
          <w:t>46</w:t>
        </w:r>
        <w:r>
          <w:fldChar w:fldCharType="end"/>
        </w:r>
      </w:hyperlink>
    </w:p>
    <w:p>
      <w:pPr>
        <w:pStyle w:val="TOC2"/>
        <w:tabs>
          <w:tab w:val="right" w:leader="dot" w:pos="8306"/>
        </w:tabs>
      </w:pPr>
      <w:hyperlink w:anchor="_Toc15349" w:history="1">
        <w:r>
          <w:rPr>
            <w:rFonts w:ascii="仿宋" w:eastAsia="仿宋" w:hAnsi="仿宋" w:cs="仿宋" w:hint="eastAsia"/>
            <w:lang w:eastAsia="zh-CN"/>
          </w:rPr>
          <w:t>(一)、项目环境影响评估</w:t>
        </w:r>
        <w:r>
          <w:tab/>
        </w:r>
        <w:r>
          <w:fldChar w:fldCharType="begin"/>
        </w:r>
        <w:r>
          <w:instrText xml:space="preserve"> PAGEREF _Toc15349 \h </w:instrText>
        </w:r>
        <w:r>
          <w:fldChar w:fldCharType="separate"/>
        </w:r>
        <w:r>
          <w:t>46</w:t>
        </w:r>
        <w:r>
          <w:fldChar w:fldCharType="end"/>
        </w:r>
      </w:hyperlink>
    </w:p>
    <w:p>
      <w:pPr>
        <w:pStyle w:val="TOC2"/>
        <w:tabs>
          <w:tab w:val="right" w:leader="dot" w:pos="8306"/>
        </w:tabs>
      </w:pPr>
      <w:hyperlink w:anchor="_Toc22853" w:history="1">
        <w:r>
          <w:rPr>
            <w:rFonts w:ascii="仿宋" w:eastAsia="仿宋" w:hAnsi="仿宋" w:cs="仿宋" w:hint="eastAsia"/>
            <w:lang w:eastAsia="zh-CN"/>
          </w:rPr>
          <w:t>(二)、环境保护措施与治理方案</w:t>
        </w:r>
        <w:r>
          <w:tab/>
        </w:r>
        <w:r>
          <w:fldChar w:fldCharType="begin"/>
        </w:r>
        <w:r>
          <w:instrText xml:space="preserve"> PAGEREF _Toc22853 \h </w:instrText>
        </w:r>
        <w:r>
          <w:fldChar w:fldCharType="separate"/>
        </w:r>
        <w:r>
          <w:t>46</w:t>
        </w:r>
        <w:r>
          <w:fldChar w:fldCharType="end"/>
        </w:r>
      </w:hyperlink>
    </w:p>
    <w:p>
      <w:pPr>
        <w:pStyle w:val="TOC1"/>
        <w:tabs>
          <w:tab w:val="right" w:leader="dot" w:pos="8306"/>
        </w:tabs>
      </w:pPr>
      <w:hyperlink w:anchor="_Toc32268" w:history="1">
        <w:r>
          <w:rPr>
            <w:rFonts w:ascii="仿宋" w:eastAsia="仿宋" w:hAnsi="仿宋" w:cs="仿宋" w:hint="eastAsia"/>
            <w:lang w:eastAsia="zh-CN"/>
          </w:rPr>
          <w:t>十、项目质量与标准</w:t>
        </w:r>
        <w:r>
          <w:tab/>
        </w:r>
        <w:r>
          <w:fldChar w:fldCharType="begin"/>
        </w:r>
        <w:r>
          <w:instrText xml:space="preserve"> PAGEREF _Toc32268 \h </w:instrText>
        </w:r>
        <w:r>
          <w:fldChar w:fldCharType="separate"/>
        </w:r>
        <w:r>
          <w:t>47</w:t>
        </w:r>
        <w:r>
          <w:fldChar w:fldCharType="end"/>
        </w:r>
      </w:hyperlink>
    </w:p>
    <w:p>
      <w:pPr>
        <w:pStyle w:val="TOC2"/>
        <w:tabs>
          <w:tab w:val="right" w:leader="dot" w:pos="8306"/>
        </w:tabs>
      </w:pPr>
      <w:hyperlink w:anchor="_Toc15043" w:history="1">
        <w:r>
          <w:rPr>
            <w:rFonts w:ascii="仿宋" w:eastAsia="仿宋" w:hAnsi="仿宋" w:cs="仿宋" w:hint="eastAsia"/>
            <w:lang w:eastAsia="zh-CN"/>
          </w:rPr>
          <w:t>(一)、质量保障体系</w:t>
        </w:r>
        <w:r>
          <w:tab/>
        </w:r>
        <w:r>
          <w:fldChar w:fldCharType="begin"/>
        </w:r>
        <w:r>
          <w:instrText xml:space="preserve"> PAGEREF _Toc15043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54" w:history="1">
        <w:r>
          <w:rPr>
            <w:rFonts w:ascii="仿宋" w:eastAsia="仿宋" w:hAnsi="仿宋" w:cs="仿宋" w:hint="eastAsia"/>
            <w:lang w:eastAsia="zh-CN"/>
          </w:rPr>
          <w:t>(二)、标准化作业流程</w:t>
        </w:r>
        <w:r>
          <w:tab/>
        </w:r>
        <w:r>
          <w:fldChar w:fldCharType="begin"/>
        </w:r>
        <w:r>
          <w:instrText xml:space="preserve"> PAGEREF _Toc24554 \h </w:instrText>
        </w:r>
        <w:r>
          <w:fldChar w:fldCharType="separate"/>
        </w:r>
        <w:r>
          <w:t>48</w:t>
        </w:r>
        <w:r>
          <w:fldChar w:fldCharType="end"/>
        </w:r>
      </w:hyperlink>
    </w:p>
    <w:p>
      <w:pPr>
        <w:pStyle w:val="TOC2"/>
        <w:tabs>
          <w:tab w:val="right" w:leader="dot" w:pos="8306"/>
        </w:tabs>
      </w:pPr>
      <w:hyperlink w:anchor="_Toc2372" w:history="1">
        <w:r>
          <w:rPr>
            <w:rFonts w:ascii="仿宋" w:eastAsia="仿宋" w:hAnsi="仿宋" w:cs="仿宋" w:hint="eastAsia"/>
            <w:lang w:eastAsia="zh-CN"/>
          </w:rPr>
          <w:t>(三)、质量监控与评估</w:t>
        </w:r>
        <w:r>
          <w:tab/>
        </w:r>
        <w:r>
          <w:fldChar w:fldCharType="begin"/>
        </w:r>
        <w:r>
          <w:instrText xml:space="preserve"> PAGEREF _Toc2372 \h </w:instrText>
        </w:r>
        <w:r>
          <w:fldChar w:fldCharType="separate"/>
        </w:r>
        <w:r>
          <w:t>50</w:t>
        </w:r>
        <w:r>
          <w:fldChar w:fldCharType="end"/>
        </w:r>
      </w:hyperlink>
    </w:p>
    <w:p>
      <w:pPr>
        <w:pStyle w:val="TOC2"/>
        <w:tabs>
          <w:tab w:val="right" w:leader="dot" w:pos="8306"/>
        </w:tabs>
      </w:pPr>
      <w:hyperlink w:anchor="_Toc696" w:history="1">
        <w:r>
          <w:rPr>
            <w:rFonts w:ascii="仿宋" w:eastAsia="仿宋" w:hAnsi="仿宋" w:cs="仿宋" w:hint="eastAsia"/>
            <w:lang w:eastAsia="zh-CN"/>
          </w:rPr>
          <w:t>(四)、质量改进计划</w:t>
        </w:r>
        <w:r>
          <w:tab/>
        </w:r>
        <w:r>
          <w:fldChar w:fldCharType="begin"/>
        </w:r>
        <w:r>
          <w:instrText xml:space="preserve"> PAGEREF _Toc696 \h </w:instrText>
        </w:r>
        <w:r>
          <w:fldChar w:fldCharType="separate"/>
        </w:r>
        <w:r>
          <w:t>51</w:t>
        </w:r>
        <w:r>
          <w:fldChar w:fldCharType="end"/>
        </w:r>
      </w:hyperlink>
    </w:p>
    <w:p>
      <w:pPr>
        <w:pStyle w:val="TOC1"/>
        <w:tabs>
          <w:tab w:val="right" w:leader="dot" w:pos="8306"/>
        </w:tabs>
      </w:pPr>
      <w:hyperlink w:anchor="_Toc13828" w:history="1">
        <w:r>
          <w:rPr>
            <w:rFonts w:ascii="仿宋" w:eastAsia="仿宋" w:hAnsi="仿宋" w:cs="仿宋" w:hint="eastAsia"/>
            <w:lang w:eastAsia="zh-CN"/>
          </w:rPr>
          <w:t>十一、资金管理与财务规划</w:t>
        </w:r>
        <w:r>
          <w:tab/>
        </w:r>
        <w:r>
          <w:fldChar w:fldCharType="begin"/>
        </w:r>
        <w:r>
          <w:instrText xml:space="preserve"> PAGEREF _Toc13828 \h </w:instrText>
        </w:r>
        <w:r>
          <w:fldChar w:fldCharType="separate"/>
        </w:r>
        <w:r>
          <w:t>52</w:t>
        </w:r>
        <w:r>
          <w:fldChar w:fldCharType="end"/>
        </w:r>
      </w:hyperlink>
    </w:p>
    <w:p>
      <w:pPr>
        <w:pStyle w:val="TOC2"/>
        <w:tabs>
          <w:tab w:val="right" w:leader="dot" w:pos="8306"/>
        </w:tabs>
      </w:pPr>
      <w:hyperlink w:anchor="_Toc31892" w:history="1">
        <w:r>
          <w:rPr>
            <w:rFonts w:ascii="仿宋" w:eastAsia="仿宋" w:hAnsi="仿宋" w:cs="仿宋" w:hint="eastAsia"/>
            <w:lang w:eastAsia="zh-CN"/>
          </w:rPr>
          <w:t>(一)、项目资金来源与筹措</w:t>
        </w:r>
        <w:r>
          <w:tab/>
        </w:r>
        <w:r>
          <w:fldChar w:fldCharType="begin"/>
        </w:r>
        <w:r>
          <w:instrText xml:space="preserve"> PAGEREF _Toc31892 \h </w:instrText>
        </w:r>
        <w:r>
          <w:fldChar w:fldCharType="separate"/>
        </w:r>
        <w:r>
          <w:t>52</w:t>
        </w:r>
        <w:r>
          <w:fldChar w:fldCharType="end"/>
        </w:r>
      </w:hyperlink>
    </w:p>
    <w:p>
      <w:pPr>
        <w:pStyle w:val="TOC2"/>
        <w:tabs>
          <w:tab w:val="right" w:leader="dot" w:pos="8306"/>
        </w:tabs>
      </w:pPr>
      <w:hyperlink w:anchor="_Toc2359" w:history="1">
        <w:r>
          <w:rPr>
            <w:rFonts w:ascii="仿宋" w:eastAsia="仿宋" w:hAnsi="仿宋" w:cs="仿宋" w:hint="eastAsia"/>
            <w:lang w:eastAsia="zh-CN"/>
          </w:rPr>
          <w:t>(二)、资金使用与监管</w:t>
        </w:r>
        <w:r>
          <w:tab/>
        </w:r>
        <w:r>
          <w:fldChar w:fldCharType="begin"/>
        </w:r>
        <w:r>
          <w:instrText xml:space="preserve"> PAGEREF _Toc2359 \h </w:instrText>
        </w:r>
        <w:r>
          <w:fldChar w:fldCharType="separate"/>
        </w:r>
        <w:r>
          <w:t>54</w:t>
        </w:r>
        <w:r>
          <w:fldChar w:fldCharType="end"/>
        </w:r>
      </w:hyperlink>
    </w:p>
    <w:p>
      <w:pPr>
        <w:pStyle w:val="TOC2"/>
        <w:tabs>
          <w:tab w:val="right" w:leader="dot" w:pos="8306"/>
        </w:tabs>
      </w:pPr>
      <w:hyperlink w:anchor="_Toc32072" w:history="1">
        <w:r>
          <w:rPr>
            <w:rFonts w:ascii="仿宋" w:eastAsia="仿宋" w:hAnsi="仿宋" w:cs="仿宋" w:hint="eastAsia"/>
            <w:lang w:eastAsia="zh-CN"/>
          </w:rPr>
          <w:t>(三)、财务规划与预测</w:t>
        </w:r>
        <w:r>
          <w:tab/>
        </w:r>
        <w:r>
          <w:fldChar w:fldCharType="begin"/>
        </w:r>
        <w:r>
          <w:instrText xml:space="preserve"> PAGEREF _Toc32072 \h </w:instrText>
        </w:r>
        <w:r>
          <w:fldChar w:fldCharType="separate"/>
        </w:r>
        <w:r>
          <w:t>55</w:t>
        </w:r>
        <w:r>
          <w:fldChar w:fldCharType="end"/>
        </w:r>
      </w:hyperlink>
    </w:p>
    <w:p>
      <w:pPr>
        <w:pStyle w:val="TOC1"/>
        <w:tabs>
          <w:tab w:val="right" w:leader="dot" w:pos="8306"/>
        </w:tabs>
      </w:pPr>
      <w:hyperlink w:anchor="_Toc25177" w:history="1">
        <w:r>
          <w:rPr>
            <w:rFonts w:ascii="仿宋" w:eastAsia="仿宋" w:hAnsi="仿宋" w:cs="仿宋" w:hint="eastAsia"/>
            <w:lang w:eastAsia="zh-CN"/>
          </w:rPr>
          <w:t>十二、技术创新与产业升级</w:t>
        </w:r>
        <w:r>
          <w:tab/>
        </w:r>
        <w:r>
          <w:fldChar w:fldCharType="begin"/>
        </w:r>
        <w:r>
          <w:instrText xml:space="preserve"> PAGEREF _Toc25177 \h </w:instrText>
        </w:r>
        <w:r>
          <w:fldChar w:fldCharType="separate"/>
        </w:r>
        <w:r>
          <w:t>56</w:t>
        </w:r>
        <w:r>
          <w:fldChar w:fldCharType="end"/>
        </w:r>
      </w:hyperlink>
    </w:p>
    <w:p>
      <w:pPr>
        <w:pStyle w:val="TOC2"/>
        <w:tabs>
          <w:tab w:val="right" w:leader="dot" w:pos="8306"/>
        </w:tabs>
      </w:pPr>
      <w:hyperlink w:anchor="_Toc464" w:history="1">
        <w:r>
          <w:rPr>
            <w:rFonts w:ascii="仿宋" w:eastAsia="仿宋" w:hAnsi="仿宋" w:cs="仿宋" w:hint="eastAsia"/>
            <w:lang w:eastAsia="zh-CN"/>
          </w:rPr>
          <w:t>(一)、技术创新方向与目标</w:t>
        </w:r>
        <w:r>
          <w:tab/>
        </w:r>
        <w:r>
          <w:fldChar w:fldCharType="begin"/>
        </w:r>
        <w:r>
          <w:instrText xml:space="preserve"> PAGEREF _Toc464 \h </w:instrText>
        </w:r>
        <w:r>
          <w:fldChar w:fldCharType="separate"/>
        </w:r>
        <w:r>
          <w:t>56</w:t>
        </w:r>
        <w:r>
          <w:fldChar w:fldCharType="end"/>
        </w:r>
      </w:hyperlink>
    </w:p>
    <w:p>
      <w:pPr>
        <w:pStyle w:val="TOC2"/>
        <w:tabs>
          <w:tab w:val="right" w:leader="dot" w:pos="8306"/>
        </w:tabs>
      </w:pPr>
      <w:hyperlink w:anchor="_Toc16410" w:history="1">
        <w:r>
          <w:rPr>
            <w:rFonts w:ascii="仿宋" w:eastAsia="仿宋" w:hAnsi="仿宋" w:cs="仿宋" w:hint="eastAsia"/>
            <w:lang w:eastAsia="zh-CN"/>
          </w:rPr>
          <w:t>(二)、产业升级路径与措施</w:t>
        </w:r>
        <w:r>
          <w:tab/>
        </w:r>
        <w:r>
          <w:fldChar w:fldCharType="begin"/>
        </w:r>
        <w:r>
          <w:instrText xml:space="preserve"> PAGEREF _Toc16410 \h </w:instrText>
        </w:r>
        <w:r>
          <w:fldChar w:fldCharType="separate"/>
        </w:r>
        <w:r>
          <w:t>57</w:t>
        </w:r>
        <w:r>
          <w:fldChar w:fldCharType="end"/>
        </w:r>
      </w:hyperlink>
    </w:p>
    <w:p>
      <w:pPr>
        <w:pStyle w:val="TOC1"/>
        <w:tabs>
          <w:tab w:val="right" w:leader="dot" w:pos="8306"/>
        </w:tabs>
      </w:pPr>
      <w:hyperlink w:anchor="_Toc21786" w:history="1">
        <w:r>
          <w:rPr>
            <w:rFonts w:ascii="仿宋" w:eastAsia="仿宋" w:hAnsi="仿宋" w:cs="仿宋" w:hint="eastAsia"/>
            <w:lang w:eastAsia="zh-CN"/>
          </w:rPr>
          <w:t>十三、创新驱动与持续发展</w:t>
        </w:r>
        <w:r>
          <w:tab/>
        </w:r>
        <w:r>
          <w:fldChar w:fldCharType="begin"/>
        </w:r>
        <w:r>
          <w:instrText xml:space="preserve"> PAGEREF _Toc21786 \h </w:instrText>
        </w:r>
        <w:r>
          <w:fldChar w:fldCharType="separate"/>
        </w:r>
        <w:r>
          <w:t>58</w:t>
        </w:r>
        <w:r>
          <w:fldChar w:fldCharType="end"/>
        </w:r>
      </w:hyperlink>
    </w:p>
    <w:p>
      <w:pPr>
        <w:pStyle w:val="TOC2"/>
        <w:tabs>
          <w:tab w:val="right" w:leader="dot" w:pos="8306"/>
        </w:tabs>
      </w:pPr>
      <w:hyperlink w:anchor="_Toc29872" w:history="1">
        <w:r>
          <w:rPr>
            <w:rFonts w:ascii="仿宋" w:eastAsia="仿宋" w:hAnsi="仿宋" w:cs="仿宋" w:hint="eastAsia"/>
            <w:lang w:eastAsia="zh-CN"/>
          </w:rPr>
          <w:t>(一)、创新驱动战略实施</w:t>
        </w:r>
        <w:r>
          <w:tab/>
        </w:r>
        <w:r>
          <w:fldChar w:fldCharType="begin"/>
        </w:r>
        <w:r>
          <w:instrText xml:space="preserve"> PAGEREF _Toc29872 \h </w:instrText>
        </w:r>
        <w:r>
          <w:fldChar w:fldCharType="separate"/>
        </w:r>
        <w:r>
          <w:t>58</w:t>
        </w:r>
        <w:r>
          <w:fldChar w:fldCharType="end"/>
        </w:r>
      </w:hyperlink>
    </w:p>
    <w:p>
      <w:pPr>
        <w:pStyle w:val="TOC2"/>
        <w:tabs>
          <w:tab w:val="right" w:leader="dot" w:pos="8306"/>
        </w:tabs>
      </w:pPr>
      <w:hyperlink w:anchor="_Toc20378" w:history="1">
        <w:r>
          <w:rPr>
            <w:rFonts w:ascii="仿宋" w:eastAsia="仿宋" w:hAnsi="仿宋" w:cs="仿宋" w:hint="eastAsia"/>
            <w:lang w:eastAsia="zh-CN"/>
          </w:rPr>
          <w:t>(二)、持续发展路径探索</w:t>
        </w:r>
        <w:r>
          <w:tab/>
        </w:r>
        <w:r>
          <w:fldChar w:fldCharType="begin"/>
        </w:r>
        <w:r>
          <w:instrText xml:space="preserve"> PAGEREF _Toc20378 \h </w:instrText>
        </w:r>
        <w:r>
          <w:fldChar w:fldCharType="separate"/>
        </w:r>
        <w:r>
          <w:t>60</w:t>
        </w:r>
        <w:r>
          <w:fldChar w:fldCharType="end"/>
        </w:r>
      </w:hyperlink>
    </w:p>
    <w:p>
      <w:pPr>
        <w:pStyle w:val="TOC1"/>
        <w:tabs>
          <w:tab w:val="right" w:leader="dot" w:pos="8306"/>
        </w:tabs>
      </w:pPr>
      <w:hyperlink w:anchor="_Toc20873" w:history="1">
        <w:r>
          <w:rPr>
            <w:rFonts w:ascii="仿宋" w:eastAsia="仿宋" w:hAnsi="仿宋" w:cs="仿宋" w:hint="eastAsia"/>
            <w:lang w:eastAsia="zh-CN"/>
          </w:rPr>
          <w:t>十四、项目施工方案</w:t>
        </w:r>
        <w:r>
          <w:tab/>
        </w:r>
        <w:r>
          <w:fldChar w:fldCharType="begin"/>
        </w:r>
        <w:r>
          <w:instrText xml:space="preserve"> PAGEREF _Toc20873 \h </w:instrText>
        </w:r>
        <w:r>
          <w:fldChar w:fldCharType="separate"/>
        </w:r>
        <w:r>
          <w:t>64</w:t>
        </w:r>
        <w:r>
          <w:fldChar w:fldCharType="end"/>
        </w:r>
      </w:hyperlink>
    </w:p>
    <w:p>
      <w:pPr>
        <w:pStyle w:val="TOC2"/>
        <w:tabs>
          <w:tab w:val="right" w:leader="dot" w:pos="8306"/>
        </w:tabs>
      </w:pPr>
      <w:hyperlink w:anchor="_Toc5289" w:history="1">
        <w:r>
          <w:rPr>
            <w:rFonts w:ascii="仿宋" w:eastAsia="仿宋" w:hAnsi="仿宋" w:cs="仿宋" w:hint="eastAsia"/>
            <w:lang w:eastAsia="zh-CN"/>
          </w:rPr>
          <w:t>(一)、施工组织设计</w:t>
        </w:r>
        <w:r>
          <w:tab/>
        </w:r>
        <w:r>
          <w:fldChar w:fldCharType="begin"/>
        </w:r>
        <w:r>
          <w:instrText xml:space="preserve"> PAGEREF _Toc5289 \h </w:instrText>
        </w:r>
        <w:r>
          <w:fldChar w:fldCharType="separate"/>
        </w:r>
        <w:r>
          <w:t>64</w:t>
        </w:r>
        <w:r>
          <w:fldChar w:fldCharType="end"/>
        </w:r>
      </w:hyperlink>
    </w:p>
    <w:p>
      <w:pPr>
        <w:pStyle w:val="TOC2"/>
        <w:tabs>
          <w:tab w:val="right" w:leader="dot" w:pos="8306"/>
        </w:tabs>
      </w:pPr>
      <w:hyperlink w:anchor="_Toc11698" w:history="1">
        <w:r>
          <w:rPr>
            <w:rFonts w:ascii="仿宋" w:eastAsia="仿宋" w:hAnsi="仿宋" w:cs="仿宋" w:hint="eastAsia"/>
            <w:lang w:eastAsia="zh-CN"/>
          </w:rPr>
          <w:t>(二)、施工工艺与技术路线</w:t>
        </w:r>
        <w:r>
          <w:tab/>
        </w:r>
        <w:r>
          <w:fldChar w:fldCharType="begin"/>
        </w:r>
        <w:r>
          <w:instrText xml:space="preserve"> PAGEREF _Toc11698 \h </w:instrText>
        </w:r>
        <w:r>
          <w:fldChar w:fldCharType="separate"/>
        </w:r>
        <w:r>
          <w:t>66</w:t>
        </w:r>
        <w:r>
          <w:fldChar w:fldCharType="end"/>
        </w:r>
      </w:hyperlink>
    </w:p>
    <w:p>
      <w:pPr>
        <w:pStyle w:val="TOC2"/>
        <w:tabs>
          <w:tab w:val="right" w:leader="dot" w:pos="8306"/>
        </w:tabs>
      </w:pPr>
      <w:hyperlink w:anchor="_Toc17360" w:history="1">
        <w:r>
          <w:rPr>
            <w:rFonts w:ascii="仿宋" w:eastAsia="仿宋" w:hAnsi="仿宋" w:cs="仿宋" w:hint="eastAsia"/>
            <w:lang w:eastAsia="zh-CN"/>
          </w:rPr>
          <w:t>(三)、关键节点施工计划</w:t>
        </w:r>
        <w:r>
          <w:tab/>
        </w:r>
        <w:r>
          <w:fldChar w:fldCharType="begin"/>
        </w:r>
        <w:r>
          <w:instrText xml:space="preserve"> PAGEREF _Toc17360 \h </w:instrText>
        </w:r>
        <w:r>
          <w:fldChar w:fldCharType="separate"/>
        </w:r>
        <w:r>
          <w:t>67</w:t>
        </w:r>
        <w:r>
          <w:fldChar w:fldCharType="end"/>
        </w:r>
      </w:hyperlink>
    </w:p>
    <w:p>
      <w:pPr>
        <w:pStyle w:val="TOC2"/>
        <w:tabs>
          <w:tab w:val="right" w:leader="dot" w:pos="8306"/>
        </w:tabs>
      </w:pPr>
      <w:hyperlink w:anchor="_Toc1144" w:history="1">
        <w:r>
          <w:rPr>
            <w:rFonts w:ascii="仿宋" w:eastAsia="仿宋" w:hAnsi="仿宋" w:cs="仿宋" w:hint="eastAsia"/>
            <w:lang w:eastAsia="zh-CN"/>
          </w:rPr>
          <w:t>(四)、施工现场管理</w:t>
        </w:r>
        <w:r>
          <w:tab/>
        </w:r>
        <w:r>
          <w:fldChar w:fldCharType="begin"/>
        </w:r>
        <w:r>
          <w:instrText xml:space="preserve"> PAGEREF _Toc1144 \h </w:instrText>
        </w:r>
        <w:r>
          <w:fldChar w:fldCharType="separate"/>
        </w:r>
        <w:r>
          <w:t>68</w:t>
        </w:r>
        <w:r>
          <w:fldChar w:fldCharType="end"/>
        </w:r>
      </w:hyperlink>
    </w:p>
    <w:p>
      <w:pPr>
        <w:pStyle w:val="TOC1"/>
        <w:tabs>
          <w:tab w:val="right" w:leader="dot" w:pos="8306"/>
        </w:tabs>
      </w:pPr>
      <w:hyperlink w:anchor="_Toc1385" w:history="1">
        <w:r>
          <w:rPr>
            <w:rFonts w:ascii="仿宋" w:eastAsia="仿宋" w:hAnsi="仿宋" w:cs="仿宋" w:hint="eastAsia"/>
            <w:lang w:eastAsia="zh-CN"/>
          </w:rPr>
          <w:t>十五、企业合规与伦理</w:t>
        </w:r>
        <w:r>
          <w:tab/>
        </w:r>
        <w:r>
          <w:fldChar w:fldCharType="begin"/>
        </w:r>
        <w:r>
          <w:instrText xml:space="preserve"> PAGEREF _Toc1385 \h </w:instrText>
        </w:r>
        <w:r>
          <w:fldChar w:fldCharType="separate"/>
        </w:r>
        <w:r>
          <w:t>71</w:t>
        </w:r>
        <w:r>
          <w:fldChar w:fldCharType="end"/>
        </w:r>
      </w:hyperlink>
    </w:p>
    <w:p>
      <w:pPr>
        <w:pStyle w:val="TOC2"/>
        <w:tabs>
          <w:tab w:val="right" w:leader="dot" w:pos="8306"/>
        </w:tabs>
      </w:pPr>
      <w:hyperlink w:anchor="_Toc5643" w:history="1">
        <w:r>
          <w:rPr>
            <w:rFonts w:ascii="仿宋" w:eastAsia="仿宋" w:hAnsi="仿宋" w:cs="仿宋" w:hint="eastAsia"/>
            <w:lang w:eastAsia="zh-CN"/>
          </w:rPr>
          <w:t>(一)、合规政策与程序</w:t>
        </w:r>
        <w:r>
          <w:tab/>
        </w:r>
        <w:r>
          <w:fldChar w:fldCharType="begin"/>
        </w:r>
        <w:r>
          <w:instrText xml:space="preserve"> PAGEREF _Toc5643 \h </w:instrText>
        </w:r>
        <w:r>
          <w:fldChar w:fldCharType="separate"/>
        </w:r>
        <w:r>
          <w:t>71</w:t>
        </w:r>
        <w:r>
          <w:fldChar w:fldCharType="end"/>
        </w:r>
      </w:hyperlink>
    </w:p>
    <w:p>
      <w:pPr>
        <w:pStyle w:val="TOC2"/>
        <w:tabs>
          <w:tab w:val="right" w:leader="dot" w:pos="8306"/>
        </w:tabs>
      </w:pPr>
      <w:hyperlink w:anchor="_Toc21816" w:history="1">
        <w:r>
          <w:rPr>
            <w:rFonts w:ascii="仿宋" w:eastAsia="仿宋" w:hAnsi="仿宋" w:cs="仿宋" w:hint="eastAsia"/>
            <w:lang w:eastAsia="zh-CN"/>
          </w:rPr>
          <w:t>(二)、伦理规范与培训</w:t>
        </w:r>
        <w:r>
          <w:tab/>
        </w:r>
        <w:r>
          <w:fldChar w:fldCharType="begin"/>
        </w:r>
        <w:r>
          <w:instrText xml:space="preserve"> PAGEREF _Toc21816 \h </w:instrText>
        </w:r>
        <w:r>
          <w:fldChar w:fldCharType="separate"/>
        </w:r>
        <w:r>
          <w:t>72</w:t>
        </w:r>
        <w:r>
          <w:fldChar w:fldCharType="end"/>
        </w:r>
      </w:hyperlink>
    </w:p>
    <w:p>
      <w:pPr>
        <w:pStyle w:val="TOC2"/>
        <w:tabs>
          <w:tab w:val="right" w:leader="dot" w:pos="8306"/>
        </w:tabs>
      </w:pPr>
      <w:hyperlink w:anchor="_Toc548" w:history="1">
        <w:r>
          <w:rPr>
            <w:rFonts w:ascii="仿宋" w:eastAsia="仿宋" w:hAnsi="仿宋" w:cs="仿宋" w:hint="eastAsia"/>
            <w:lang w:eastAsia="zh-CN"/>
          </w:rPr>
          <w:t>(三)、合规风险评估</w:t>
        </w:r>
        <w:r>
          <w:tab/>
        </w:r>
        <w:r>
          <w:fldChar w:fldCharType="begin"/>
        </w:r>
        <w:r>
          <w:instrText xml:space="preserve"> PAGEREF _Toc548 \h </w:instrText>
        </w:r>
        <w:r>
          <w:fldChar w:fldCharType="separate"/>
        </w:r>
        <w:r>
          <w:t>73</w:t>
        </w:r>
        <w:r>
          <w:fldChar w:fldCharType="end"/>
        </w:r>
      </w:hyperlink>
    </w:p>
    <w:p>
      <w:pPr>
        <w:pStyle w:val="TOC2"/>
        <w:tabs>
          <w:tab w:val="right" w:leader="dot" w:pos="8306"/>
        </w:tabs>
      </w:pPr>
      <w:hyperlink w:anchor="_Toc17138" w:history="1">
        <w:r>
          <w:rPr>
            <w:rFonts w:ascii="仿宋" w:eastAsia="仿宋" w:hAnsi="仿宋" w:cs="仿宋" w:hint="eastAsia"/>
            <w:lang w:eastAsia="zh-CN"/>
          </w:rPr>
          <w:t>(四)、合规监督与执行</w:t>
        </w:r>
        <w:r>
          <w:tab/>
        </w:r>
        <w:r>
          <w:fldChar w:fldCharType="begin"/>
        </w:r>
        <w:r>
          <w:instrText xml:space="preserve"> PAGEREF _Toc17138 \h </w:instrText>
        </w:r>
        <w:r>
          <w:fldChar w:fldCharType="separate"/>
        </w:r>
        <w:r>
          <w:t>74</w:t>
        </w:r>
        <w:r>
          <w:fldChar w:fldCharType="end"/>
        </w:r>
      </w:hyperlink>
    </w:p>
    <w:p>
      <w:pPr>
        <w:pStyle w:val="TOC1"/>
        <w:tabs>
          <w:tab w:val="right" w:leader="dot" w:pos="8306"/>
        </w:tabs>
      </w:pPr>
      <w:hyperlink w:anchor="_Toc21765" w:history="1">
        <w:r>
          <w:rPr>
            <w:rFonts w:ascii="仿宋" w:eastAsia="仿宋" w:hAnsi="仿宋" w:cs="仿宋" w:hint="eastAsia"/>
            <w:lang w:eastAsia="zh-CN"/>
          </w:rPr>
          <w:t>十六、法律法规与政策遵循</w:t>
        </w:r>
        <w:r>
          <w:tab/>
        </w:r>
        <w:r>
          <w:fldChar w:fldCharType="begin"/>
        </w:r>
        <w:r>
          <w:instrText xml:space="preserve"> PAGEREF _Toc21765 \h </w:instrText>
        </w:r>
        <w:r>
          <w:fldChar w:fldCharType="separate"/>
        </w:r>
        <w:r>
          <w:t>75</w:t>
        </w:r>
        <w:r>
          <w:fldChar w:fldCharType="end"/>
        </w:r>
      </w:hyperlink>
    </w:p>
    <w:p>
      <w:pPr>
        <w:pStyle w:val="TOC2"/>
        <w:tabs>
          <w:tab w:val="right" w:leader="dot" w:pos="8306"/>
        </w:tabs>
      </w:pPr>
      <w:hyperlink w:anchor="_Toc24517" w:history="1">
        <w:r>
          <w:rPr>
            <w:rFonts w:ascii="仿宋" w:eastAsia="仿宋" w:hAnsi="仿宋" w:cs="仿宋" w:hint="eastAsia"/>
            <w:lang w:eastAsia="zh-CN"/>
          </w:rPr>
          <w:t>(一)、法律法规遵守</w:t>
        </w:r>
        <w:r>
          <w:tab/>
        </w:r>
        <w:r>
          <w:fldChar w:fldCharType="begin"/>
        </w:r>
        <w:r>
          <w:instrText xml:space="preserve"> PAGEREF _Toc24517 \h </w:instrText>
        </w:r>
        <w:r>
          <w:fldChar w:fldCharType="separate"/>
        </w:r>
        <w:r>
          <w:t>75</w:t>
        </w:r>
        <w:r>
          <w:fldChar w:fldCharType="end"/>
        </w:r>
      </w:hyperlink>
    </w:p>
    <w:p>
      <w:pPr>
        <w:pStyle w:val="TOC2"/>
        <w:tabs>
          <w:tab w:val="right" w:leader="dot" w:pos="8306"/>
        </w:tabs>
      </w:pPr>
      <w:hyperlink w:anchor="_Toc329" w:history="1">
        <w:r>
          <w:rPr>
            <w:rFonts w:ascii="仿宋" w:eastAsia="仿宋" w:hAnsi="仿宋" w:cs="仿宋" w:hint="eastAsia"/>
            <w:lang w:eastAsia="zh-CN"/>
          </w:rPr>
          <w:t>(二)、政策导向与利用</w:t>
        </w:r>
        <w:r>
          <w:tab/>
        </w:r>
        <w:r>
          <w:fldChar w:fldCharType="begin"/>
        </w:r>
        <w:r>
          <w:instrText xml:space="preserve"> PAGEREF _Toc329 \h </w:instrText>
        </w:r>
        <w:r>
          <w:fldChar w:fldCharType="separate"/>
        </w:r>
        <w:r>
          <w:t>76</w:t>
        </w:r>
        <w:r>
          <w:fldChar w:fldCharType="end"/>
        </w:r>
      </w:hyperlink>
    </w:p>
    <w:p>
      <w:pPr>
        <w:pStyle w:val="TOC1"/>
        <w:tabs>
          <w:tab w:val="right" w:leader="dot" w:pos="8306"/>
        </w:tabs>
      </w:pPr>
      <w:hyperlink w:anchor="_Toc2401" w:history="1">
        <w:r>
          <w:rPr>
            <w:rFonts w:ascii="仿宋" w:eastAsia="仿宋" w:hAnsi="仿宋" w:cs="仿宋" w:hint="eastAsia"/>
            <w:lang w:eastAsia="zh-CN"/>
          </w:rPr>
          <w:t>十七、人力资源管理与开发</w:t>
        </w:r>
        <w:r>
          <w:tab/>
        </w:r>
        <w:r>
          <w:fldChar w:fldCharType="begin"/>
        </w:r>
        <w:r>
          <w:instrText xml:space="preserve"> PAGEREF _Toc2401 \h </w:instrText>
        </w:r>
        <w:r>
          <w:fldChar w:fldCharType="separate"/>
        </w:r>
        <w:r>
          <w:t>77</w:t>
        </w:r>
        <w:r>
          <w:fldChar w:fldCharType="end"/>
        </w:r>
      </w:hyperlink>
    </w:p>
    <w:p>
      <w:pPr>
        <w:pStyle w:val="TOC2"/>
        <w:tabs>
          <w:tab w:val="right" w:leader="dot" w:pos="8306"/>
        </w:tabs>
      </w:pPr>
      <w:hyperlink w:anchor="_Toc21852" w:history="1">
        <w:r>
          <w:rPr>
            <w:rFonts w:ascii="仿宋" w:eastAsia="仿宋" w:hAnsi="仿宋" w:cs="仿宋" w:hint="eastAsia"/>
            <w:lang w:eastAsia="zh-CN"/>
          </w:rPr>
          <w:t>(一)、人力资源规划</w:t>
        </w:r>
        <w:r>
          <w:tab/>
        </w:r>
        <w:r>
          <w:fldChar w:fldCharType="begin"/>
        </w:r>
        <w:r>
          <w:instrText xml:space="preserve"> PAGEREF _Toc21852 \h </w:instrText>
        </w:r>
        <w:r>
          <w:fldChar w:fldCharType="separate"/>
        </w:r>
        <w:r>
          <w:t>77</w:t>
        </w:r>
        <w:r>
          <w:fldChar w:fldCharType="end"/>
        </w:r>
      </w:hyperlink>
    </w:p>
    <w:p>
      <w:pPr>
        <w:pStyle w:val="TOC2"/>
        <w:tabs>
          <w:tab w:val="right" w:leader="dot" w:pos="8306"/>
        </w:tabs>
      </w:pPr>
      <w:hyperlink w:anchor="_Toc1558" w:history="1">
        <w:r>
          <w:rPr>
            <w:rFonts w:ascii="仿宋" w:eastAsia="仿宋" w:hAnsi="仿宋" w:cs="仿宋" w:hint="eastAsia"/>
            <w:lang w:eastAsia="zh-CN"/>
          </w:rPr>
          <w:t>(二)、人力资源开发与培训</w:t>
        </w:r>
        <w:r>
          <w:tab/>
        </w:r>
        <w:r>
          <w:fldChar w:fldCharType="begin"/>
        </w:r>
        <w:r>
          <w:instrText xml:space="preserve"> PAGEREF _Toc1558 \h </w:instrText>
        </w:r>
        <w:r>
          <w:fldChar w:fldCharType="separate"/>
        </w:r>
        <w:r>
          <w:t>78</w:t>
        </w:r>
        <w:r>
          <w:fldChar w:fldCharType="end"/>
        </w:r>
      </w:hyperlink>
    </w:p>
    <w:p>
      <w:pPr>
        <w:pStyle w:val="TOC1"/>
        <w:tabs>
          <w:tab w:val="right" w:leader="dot" w:pos="8306"/>
        </w:tabs>
      </w:pPr>
      <w:hyperlink w:anchor="_Toc12694" w:history="1">
        <w:r>
          <w:rPr>
            <w:rFonts w:ascii="仿宋" w:eastAsia="仿宋" w:hAnsi="仿宋" w:cs="仿宋" w:hint="eastAsia"/>
            <w:lang w:eastAsia="zh-CN"/>
          </w:rPr>
          <w:t>十八、合作与交流机制建立</w:t>
        </w:r>
        <w:r>
          <w:tab/>
        </w:r>
        <w:r>
          <w:fldChar w:fldCharType="begin"/>
        </w:r>
        <w:r>
          <w:instrText xml:space="preserve"> PAGEREF _Toc12694 \h </w:instrText>
        </w:r>
        <w:r>
          <w:fldChar w:fldCharType="separate"/>
        </w:r>
        <w:r>
          <w:t>81</w:t>
        </w:r>
        <w:r>
          <w:fldChar w:fldCharType="end"/>
        </w:r>
      </w:hyperlink>
    </w:p>
    <w:p>
      <w:pPr>
        <w:pStyle w:val="TOC2"/>
        <w:tabs>
          <w:tab w:val="right" w:leader="dot" w:pos="8306"/>
        </w:tabs>
      </w:pPr>
      <w:hyperlink w:anchor="_Toc17147" w:history="1">
        <w:r>
          <w:rPr>
            <w:rFonts w:ascii="仿宋" w:eastAsia="仿宋" w:hAnsi="仿宋" w:cs="仿宋" w:hint="eastAsia"/>
            <w:lang w:eastAsia="zh-CN"/>
          </w:rPr>
          <w:t>(一)、合作伙伴选择与合作方式</w:t>
        </w:r>
        <w:r>
          <w:tab/>
        </w:r>
        <w:r>
          <w:fldChar w:fldCharType="begin"/>
        </w:r>
        <w:r>
          <w:instrText xml:space="preserve"> PAGEREF _Toc17147 \h </w:instrText>
        </w:r>
        <w:r>
          <w:fldChar w:fldCharType="separate"/>
        </w:r>
        <w:r>
          <w:t>81</w:t>
        </w:r>
        <w:r>
          <w:fldChar w:fldCharType="end"/>
        </w:r>
      </w:hyperlink>
    </w:p>
    <w:p>
      <w:pPr>
        <w:pStyle w:val="TOC2"/>
        <w:tabs>
          <w:tab w:val="right" w:leader="dot" w:pos="8306"/>
        </w:tabs>
      </w:pPr>
      <w:hyperlink w:anchor="_Toc11342" w:history="1">
        <w:r>
          <w:rPr>
            <w:rFonts w:ascii="仿宋" w:eastAsia="仿宋" w:hAnsi="仿宋" w:cs="仿宋" w:hint="eastAsia"/>
            <w:lang w:eastAsia="zh-CN"/>
          </w:rPr>
          <w:t>(二)、交流与合作平台搭建</w:t>
        </w:r>
        <w:r>
          <w:tab/>
        </w:r>
        <w:r>
          <w:fldChar w:fldCharType="begin"/>
        </w:r>
        <w:r>
          <w:instrText xml:space="preserve"> PAGEREF _Toc11342 \h </w:instrText>
        </w:r>
        <w:r>
          <w:fldChar w:fldCharType="separate"/>
        </w:r>
        <w:r>
          <w:t>82</w:t>
        </w:r>
        <w:r>
          <w:fldChar w:fldCharType="end"/>
        </w:r>
      </w:hyperlink>
    </w:p>
    <w:p>
      <w:pPr>
        <w:pStyle w:val="TOC1"/>
        <w:tabs>
          <w:tab w:val="right" w:leader="dot" w:pos="8306"/>
        </w:tabs>
      </w:pPr>
      <w:hyperlink w:anchor="_Toc19520" w:history="1">
        <w:r>
          <w:rPr>
            <w:rFonts w:ascii="仿宋" w:eastAsia="仿宋" w:hAnsi="仿宋" w:cs="仿宋" w:hint="eastAsia"/>
            <w:lang w:eastAsia="zh-CN"/>
          </w:rPr>
          <w:t>十九、知识产权管理与保护</w:t>
        </w:r>
        <w:r>
          <w:tab/>
        </w:r>
        <w:r>
          <w:fldChar w:fldCharType="begin"/>
        </w:r>
        <w:r>
          <w:instrText xml:space="preserve"> PAGEREF _Toc19520 \h </w:instrText>
        </w:r>
        <w:r>
          <w:fldChar w:fldCharType="separate"/>
        </w:r>
        <w:r>
          <w:t>84</w:t>
        </w:r>
        <w:r>
          <w:fldChar w:fldCharType="end"/>
        </w:r>
      </w:hyperlink>
    </w:p>
    <w:p>
      <w:pPr>
        <w:pStyle w:val="TOC2"/>
        <w:tabs>
          <w:tab w:val="right" w:leader="dot" w:pos="8306"/>
        </w:tabs>
      </w:pPr>
      <w:hyperlink w:anchor="_Toc31582" w:history="1">
        <w:r>
          <w:rPr>
            <w:rFonts w:ascii="仿宋" w:eastAsia="仿宋" w:hAnsi="仿宋" w:cs="仿宋" w:hint="eastAsia"/>
            <w:lang w:eastAsia="zh-CN"/>
          </w:rPr>
          <w:t>(一)、知识产权管理体系建设</w:t>
        </w:r>
        <w:r>
          <w:tab/>
        </w:r>
        <w:r>
          <w:fldChar w:fldCharType="begin"/>
        </w:r>
        <w:r>
          <w:instrText xml:space="preserve"> PAGEREF _Toc31582 \h </w:instrText>
        </w:r>
        <w:r>
          <w:fldChar w:fldCharType="separate"/>
        </w:r>
        <w:r>
          <w:t>84</w:t>
        </w:r>
        <w:r>
          <w:fldChar w:fldCharType="end"/>
        </w:r>
      </w:hyperlink>
    </w:p>
    <w:p>
      <w:pPr>
        <w:pStyle w:val="TOC2"/>
        <w:tabs>
          <w:tab w:val="right" w:leader="dot" w:pos="8306"/>
        </w:tabs>
      </w:pPr>
      <w:hyperlink w:anchor="_Toc6420" w:history="1">
        <w:r>
          <w:rPr>
            <w:rFonts w:ascii="仿宋" w:eastAsia="仿宋" w:hAnsi="仿宋" w:cs="仿宋" w:hint="eastAsia"/>
            <w:lang w:eastAsia="zh-CN"/>
          </w:rPr>
          <w:t>(二)、知识产权保护措施</w:t>
        </w:r>
        <w:r>
          <w:tab/>
        </w:r>
        <w:r>
          <w:fldChar w:fldCharType="begin"/>
        </w:r>
        <w:r>
          <w:instrText xml:space="preserve"> PAGEREF _Toc6420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5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65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直接收益：假设混合反应设备项目的产品或服务年销售收入为XX万元。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90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若混合反应设备项目成功推广新型环保产品，比如采用可回收材料的包装，可能会激发消费者对可持续产品的需求。这种需求的增长可能迫使整个行业转向更环保的产品设计和生产方法。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59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1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混合反应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混合反应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混合反应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490"/>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6131"/>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混合反应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混合反应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混合反应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混合反应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https://d.book118.com/678101073004006047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AA09C5"/>
    <w:rsid w:val="75AA09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101073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2024-02-29T09:34:00Z</dcterms:created>
  <dcterms:modified xsi:type="dcterms:W3CDTF">2024-02-29T09:35:04Z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935F3609AF1F4DD4BFAA088736A0D4AE_11</vt:lpwstr>
  </property>
  <property fmtid="{D5CDD505-2E9C-101B-9397-08002B2CF9AE}" pid="3" name="KSOProductBuildVer">
    <vt:lpwstr>2052-12.1.0.16250</vt:lpwstr>
  </property>
</Properties>
</file>