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餐厨垃圾处理相关行业项目操作方案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97" w:history="1">
        <w:r>
          <w:rPr>
            <w:rFonts w:ascii="仿宋" w:eastAsia="仿宋" w:hAnsi="仿宋" w:cs="仿宋" w:hint="eastAsia"/>
            <w:lang w:eastAsia="zh-CN"/>
          </w:rPr>
          <w:t>概论</w:t>
        </w:r>
        <w:r>
          <w:tab/>
        </w:r>
        <w:r>
          <w:fldChar w:fldCharType="begin"/>
        </w:r>
        <w:r>
          <w:instrText xml:space="preserve"> PAGEREF _Toc13997 \h </w:instrText>
        </w:r>
        <w:r>
          <w:fldChar w:fldCharType="separate"/>
        </w:r>
        <w:r>
          <w:t>3</w:t>
        </w:r>
        <w:r>
          <w:fldChar w:fldCharType="end"/>
        </w:r>
      </w:hyperlink>
    </w:p>
    <w:p>
      <w:pPr>
        <w:pStyle w:val="TOC1"/>
        <w:tabs>
          <w:tab w:val="right" w:leader="dot" w:pos="8306"/>
        </w:tabs>
      </w:pPr>
      <w:hyperlink w:anchor="_Toc22800" w:history="1">
        <w:r>
          <w:rPr>
            <w:rFonts w:ascii="仿宋" w:eastAsia="仿宋" w:hAnsi="仿宋" w:cs="仿宋" w:hint="eastAsia"/>
            <w:lang w:eastAsia="zh-CN"/>
          </w:rPr>
          <w:t>一、背景和必要性研究</w:t>
        </w:r>
        <w:r>
          <w:tab/>
        </w:r>
        <w:r>
          <w:fldChar w:fldCharType="begin"/>
        </w:r>
        <w:r>
          <w:instrText xml:space="preserve"> PAGEREF _Toc22800 \h </w:instrText>
        </w:r>
        <w:r>
          <w:fldChar w:fldCharType="separate"/>
        </w:r>
        <w:r>
          <w:t>3</w:t>
        </w:r>
        <w:r>
          <w:fldChar w:fldCharType="end"/>
        </w:r>
      </w:hyperlink>
    </w:p>
    <w:p>
      <w:pPr>
        <w:pStyle w:val="TOC2"/>
        <w:tabs>
          <w:tab w:val="right" w:leader="dot" w:pos="8306"/>
        </w:tabs>
      </w:pPr>
      <w:hyperlink w:anchor="_Toc19045" w:history="1">
        <w:r>
          <w:rPr>
            <w:rFonts w:ascii="仿宋" w:eastAsia="仿宋" w:hAnsi="仿宋" w:cs="仿宋" w:hint="eastAsia"/>
            <w:lang w:eastAsia="zh-CN"/>
          </w:rPr>
          <w:t>(一)、餐厨垃圾处理项目承办单位背景分析</w:t>
        </w:r>
        <w:r>
          <w:tab/>
        </w:r>
        <w:r>
          <w:fldChar w:fldCharType="begin"/>
        </w:r>
        <w:r>
          <w:instrText xml:space="preserve"> PAGEREF _Toc19045 \h </w:instrText>
        </w:r>
        <w:r>
          <w:fldChar w:fldCharType="separate"/>
        </w:r>
        <w:r>
          <w:t>3</w:t>
        </w:r>
        <w:r>
          <w:fldChar w:fldCharType="end"/>
        </w:r>
      </w:hyperlink>
    </w:p>
    <w:p>
      <w:pPr>
        <w:pStyle w:val="TOC2"/>
        <w:tabs>
          <w:tab w:val="right" w:leader="dot" w:pos="8306"/>
        </w:tabs>
      </w:pPr>
      <w:hyperlink w:anchor="_Toc24535" w:history="1">
        <w:r>
          <w:rPr>
            <w:rFonts w:ascii="仿宋" w:eastAsia="仿宋" w:hAnsi="仿宋" w:cs="仿宋" w:hint="eastAsia"/>
            <w:lang w:eastAsia="zh-CN"/>
          </w:rPr>
          <w:t>(二)、产业政策及发展规划</w:t>
        </w:r>
        <w:r>
          <w:tab/>
        </w:r>
        <w:r>
          <w:fldChar w:fldCharType="begin"/>
        </w:r>
        <w:r>
          <w:instrText xml:space="preserve"> PAGEREF _Toc24535 \h </w:instrText>
        </w:r>
        <w:r>
          <w:fldChar w:fldCharType="separate"/>
        </w:r>
        <w:r>
          <w:t>5</w:t>
        </w:r>
        <w:r>
          <w:fldChar w:fldCharType="end"/>
        </w:r>
      </w:hyperlink>
    </w:p>
    <w:p>
      <w:pPr>
        <w:pStyle w:val="TOC2"/>
        <w:tabs>
          <w:tab w:val="right" w:leader="dot" w:pos="8306"/>
        </w:tabs>
      </w:pPr>
      <w:hyperlink w:anchor="_Toc19041" w:history="1">
        <w:r>
          <w:rPr>
            <w:rFonts w:ascii="仿宋" w:eastAsia="仿宋" w:hAnsi="仿宋" w:cs="仿宋" w:hint="eastAsia"/>
            <w:lang w:eastAsia="zh-CN"/>
          </w:rPr>
          <w:t>(三)、鼓励中小企业发展</w:t>
        </w:r>
        <w:r>
          <w:tab/>
        </w:r>
        <w:r>
          <w:fldChar w:fldCharType="begin"/>
        </w:r>
        <w:r>
          <w:instrText xml:space="preserve"> PAGEREF _Toc19041 \h </w:instrText>
        </w:r>
        <w:r>
          <w:fldChar w:fldCharType="separate"/>
        </w:r>
        <w:r>
          <w:t>6</w:t>
        </w:r>
        <w:r>
          <w:fldChar w:fldCharType="end"/>
        </w:r>
      </w:hyperlink>
    </w:p>
    <w:p>
      <w:pPr>
        <w:pStyle w:val="TOC2"/>
        <w:tabs>
          <w:tab w:val="right" w:leader="dot" w:pos="8306"/>
        </w:tabs>
      </w:pPr>
      <w:hyperlink w:anchor="_Toc5268" w:history="1">
        <w:r>
          <w:rPr>
            <w:rFonts w:ascii="仿宋" w:eastAsia="仿宋" w:hAnsi="仿宋" w:cs="仿宋" w:hint="eastAsia"/>
            <w:lang w:eastAsia="zh-CN"/>
          </w:rPr>
          <w:t>(四)、宏观经济形势分析</w:t>
        </w:r>
        <w:r>
          <w:tab/>
        </w:r>
        <w:r>
          <w:fldChar w:fldCharType="begin"/>
        </w:r>
        <w:r>
          <w:instrText xml:space="preserve"> PAGEREF _Toc5268 \h </w:instrText>
        </w:r>
        <w:r>
          <w:fldChar w:fldCharType="separate"/>
        </w:r>
        <w:r>
          <w:t>7</w:t>
        </w:r>
        <w:r>
          <w:fldChar w:fldCharType="end"/>
        </w:r>
      </w:hyperlink>
    </w:p>
    <w:p>
      <w:pPr>
        <w:pStyle w:val="TOC2"/>
        <w:tabs>
          <w:tab w:val="right" w:leader="dot" w:pos="8306"/>
        </w:tabs>
      </w:pPr>
      <w:hyperlink w:anchor="_Toc14647" w:history="1">
        <w:r>
          <w:rPr>
            <w:rFonts w:ascii="仿宋" w:eastAsia="仿宋" w:hAnsi="仿宋" w:cs="仿宋" w:hint="eastAsia"/>
            <w:lang w:eastAsia="zh-CN"/>
          </w:rPr>
          <w:t>(五)、区域经济发展概况</w:t>
        </w:r>
        <w:r>
          <w:tab/>
        </w:r>
        <w:r>
          <w:fldChar w:fldCharType="begin"/>
        </w:r>
        <w:r>
          <w:instrText xml:space="preserve"> PAGEREF _Toc14647 \h </w:instrText>
        </w:r>
        <w:r>
          <w:fldChar w:fldCharType="separate"/>
        </w:r>
        <w:r>
          <w:t>7</w:t>
        </w:r>
        <w:r>
          <w:fldChar w:fldCharType="end"/>
        </w:r>
      </w:hyperlink>
    </w:p>
    <w:p>
      <w:pPr>
        <w:pStyle w:val="TOC2"/>
        <w:tabs>
          <w:tab w:val="right" w:leader="dot" w:pos="8306"/>
        </w:tabs>
      </w:pPr>
      <w:hyperlink w:anchor="_Toc8066" w:history="1">
        <w:r>
          <w:rPr>
            <w:rFonts w:ascii="仿宋" w:eastAsia="仿宋" w:hAnsi="仿宋" w:cs="仿宋" w:hint="eastAsia"/>
            <w:lang w:eastAsia="zh-CN"/>
          </w:rPr>
          <w:t>(六)、餐厨垃圾处理项目必要性分析</w:t>
        </w:r>
        <w:r>
          <w:tab/>
        </w:r>
        <w:r>
          <w:fldChar w:fldCharType="begin"/>
        </w:r>
        <w:r>
          <w:instrText xml:space="preserve"> PAGEREF _Toc8066 \h </w:instrText>
        </w:r>
        <w:r>
          <w:fldChar w:fldCharType="separate"/>
        </w:r>
        <w:r>
          <w:t>8</w:t>
        </w:r>
        <w:r>
          <w:fldChar w:fldCharType="end"/>
        </w:r>
      </w:hyperlink>
    </w:p>
    <w:p>
      <w:pPr>
        <w:pStyle w:val="TOC1"/>
        <w:tabs>
          <w:tab w:val="right" w:leader="dot" w:pos="8306"/>
        </w:tabs>
      </w:pPr>
      <w:hyperlink w:anchor="_Toc5687" w:history="1">
        <w:r>
          <w:rPr>
            <w:rFonts w:ascii="仿宋" w:eastAsia="仿宋" w:hAnsi="仿宋" w:cs="仿宋" w:hint="eastAsia"/>
            <w:lang w:eastAsia="zh-CN"/>
          </w:rPr>
          <w:t>二、产品规划</w:t>
        </w:r>
        <w:r>
          <w:tab/>
        </w:r>
        <w:r>
          <w:fldChar w:fldCharType="begin"/>
        </w:r>
        <w:r>
          <w:instrText xml:space="preserve"> PAGEREF _Toc5687 \h </w:instrText>
        </w:r>
        <w:r>
          <w:fldChar w:fldCharType="separate"/>
        </w:r>
        <w:r>
          <w:t>9</w:t>
        </w:r>
        <w:r>
          <w:fldChar w:fldCharType="end"/>
        </w:r>
      </w:hyperlink>
    </w:p>
    <w:p>
      <w:pPr>
        <w:pStyle w:val="TOC2"/>
        <w:tabs>
          <w:tab w:val="right" w:leader="dot" w:pos="8306"/>
        </w:tabs>
      </w:pPr>
      <w:hyperlink w:anchor="_Toc716" w:history="1">
        <w:r>
          <w:rPr>
            <w:rFonts w:ascii="仿宋" w:eastAsia="仿宋" w:hAnsi="仿宋" w:cs="仿宋" w:hint="eastAsia"/>
            <w:lang w:eastAsia="zh-CN"/>
          </w:rPr>
          <w:t>(一)、产品规划</w:t>
        </w:r>
        <w:r>
          <w:tab/>
        </w:r>
        <w:r>
          <w:fldChar w:fldCharType="begin"/>
        </w:r>
        <w:r>
          <w:instrText xml:space="preserve"> PAGEREF _Toc716 \h </w:instrText>
        </w:r>
        <w:r>
          <w:fldChar w:fldCharType="separate"/>
        </w:r>
        <w:r>
          <w:t>9</w:t>
        </w:r>
        <w:r>
          <w:fldChar w:fldCharType="end"/>
        </w:r>
      </w:hyperlink>
    </w:p>
    <w:p>
      <w:pPr>
        <w:pStyle w:val="TOC2"/>
        <w:tabs>
          <w:tab w:val="right" w:leader="dot" w:pos="8306"/>
        </w:tabs>
      </w:pPr>
      <w:hyperlink w:anchor="_Toc8870" w:history="1">
        <w:r>
          <w:rPr>
            <w:rFonts w:ascii="仿宋" w:eastAsia="仿宋" w:hAnsi="仿宋" w:cs="仿宋" w:hint="eastAsia"/>
            <w:lang w:eastAsia="zh-CN"/>
          </w:rPr>
          <w:t>(二)、建设规模</w:t>
        </w:r>
        <w:r>
          <w:tab/>
        </w:r>
        <w:r>
          <w:fldChar w:fldCharType="begin"/>
        </w:r>
        <w:r>
          <w:instrText xml:space="preserve"> PAGEREF _Toc8870 \h </w:instrText>
        </w:r>
        <w:r>
          <w:fldChar w:fldCharType="separate"/>
        </w:r>
        <w:r>
          <w:t>10</w:t>
        </w:r>
        <w:r>
          <w:fldChar w:fldCharType="end"/>
        </w:r>
      </w:hyperlink>
    </w:p>
    <w:p>
      <w:pPr>
        <w:pStyle w:val="TOC1"/>
        <w:tabs>
          <w:tab w:val="right" w:leader="dot" w:pos="8306"/>
        </w:tabs>
      </w:pPr>
      <w:hyperlink w:anchor="_Toc19260" w:history="1">
        <w:r>
          <w:rPr>
            <w:rFonts w:ascii="仿宋" w:eastAsia="仿宋" w:hAnsi="仿宋" w:cs="仿宋" w:hint="eastAsia"/>
            <w:lang w:eastAsia="zh-CN"/>
          </w:rPr>
          <w:t>三、餐厨垃圾处理项目风险概况</w:t>
        </w:r>
        <w:r>
          <w:tab/>
        </w:r>
        <w:r>
          <w:fldChar w:fldCharType="begin"/>
        </w:r>
        <w:r>
          <w:instrText xml:space="preserve"> PAGEREF _Toc19260 \h </w:instrText>
        </w:r>
        <w:r>
          <w:fldChar w:fldCharType="separate"/>
        </w:r>
        <w:r>
          <w:t>11</w:t>
        </w:r>
        <w:r>
          <w:fldChar w:fldCharType="end"/>
        </w:r>
      </w:hyperlink>
    </w:p>
    <w:p>
      <w:pPr>
        <w:pStyle w:val="TOC2"/>
        <w:tabs>
          <w:tab w:val="right" w:leader="dot" w:pos="8306"/>
        </w:tabs>
      </w:pPr>
      <w:hyperlink w:anchor="_Toc20030" w:history="1">
        <w:r>
          <w:rPr>
            <w:rFonts w:ascii="仿宋" w:eastAsia="仿宋" w:hAnsi="仿宋" w:cs="仿宋" w:hint="eastAsia"/>
            <w:lang w:eastAsia="zh-CN"/>
          </w:rPr>
          <w:t>(一)、政策风险分析</w:t>
        </w:r>
        <w:r>
          <w:tab/>
        </w:r>
        <w:r>
          <w:fldChar w:fldCharType="begin"/>
        </w:r>
        <w:r>
          <w:instrText xml:space="preserve"> PAGEREF _Toc20030 \h </w:instrText>
        </w:r>
        <w:r>
          <w:fldChar w:fldCharType="separate"/>
        </w:r>
        <w:r>
          <w:t>11</w:t>
        </w:r>
        <w:r>
          <w:fldChar w:fldCharType="end"/>
        </w:r>
      </w:hyperlink>
    </w:p>
    <w:p>
      <w:pPr>
        <w:pStyle w:val="TOC2"/>
        <w:tabs>
          <w:tab w:val="right" w:leader="dot" w:pos="8306"/>
        </w:tabs>
      </w:pPr>
      <w:hyperlink w:anchor="_Toc20311" w:history="1">
        <w:r>
          <w:rPr>
            <w:rFonts w:ascii="仿宋" w:eastAsia="仿宋" w:hAnsi="仿宋" w:cs="仿宋" w:hint="eastAsia"/>
            <w:lang w:eastAsia="zh-CN"/>
          </w:rPr>
          <w:t>(二)、社会风险分析</w:t>
        </w:r>
        <w:r>
          <w:tab/>
        </w:r>
        <w:r>
          <w:fldChar w:fldCharType="begin"/>
        </w:r>
        <w:r>
          <w:instrText xml:space="preserve"> PAGEREF _Toc20311 \h </w:instrText>
        </w:r>
        <w:r>
          <w:fldChar w:fldCharType="separate"/>
        </w:r>
        <w:r>
          <w:t>12</w:t>
        </w:r>
        <w:r>
          <w:fldChar w:fldCharType="end"/>
        </w:r>
      </w:hyperlink>
    </w:p>
    <w:p>
      <w:pPr>
        <w:pStyle w:val="TOC2"/>
        <w:tabs>
          <w:tab w:val="right" w:leader="dot" w:pos="8306"/>
        </w:tabs>
      </w:pPr>
      <w:hyperlink w:anchor="_Toc27740" w:history="1">
        <w:r>
          <w:rPr>
            <w:rFonts w:ascii="仿宋" w:eastAsia="仿宋" w:hAnsi="仿宋" w:cs="仿宋" w:hint="eastAsia"/>
            <w:lang w:eastAsia="zh-CN"/>
          </w:rPr>
          <w:t>(三)、市场风险分析</w:t>
        </w:r>
        <w:r>
          <w:tab/>
        </w:r>
        <w:r>
          <w:fldChar w:fldCharType="begin"/>
        </w:r>
        <w:r>
          <w:instrText xml:space="preserve"> PAGEREF _Toc27740 \h </w:instrText>
        </w:r>
        <w:r>
          <w:fldChar w:fldCharType="separate"/>
        </w:r>
        <w:r>
          <w:t>14</w:t>
        </w:r>
        <w:r>
          <w:fldChar w:fldCharType="end"/>
        </w:r>
      </w:hyperlink>
    </w:p>
    <w:p>
      <w:pPr>
        <w:pStyle w:val="TOC2"/>
        <w:tabs>
          <w:tab w:val="right" w:leader="dot" w:pos="8306"/>
        </w:tabs>
      </w:pPr>
      <w:hyperlink w:anchor="_Toc14412" w:history="1">
        <w:r>
          <w:rPr>
            <w:rFonts w:ascii="仿宋" w:eastAsia="仿宋" w:hAnsi="仿宋" w:cs="仿宋" w:hint="eastAsia"/>
            <w:lang w:eastAsia="zh-CN"/>
          </w:rPr>
          <w:t>(四)、资金风险分析</w:t>
        </w:r>
        <w:r>
          <w:tab/>
        </w:r>
        <w:r>
          <w:fldChar w:fldCharType="begin"/>
        </w:r>
        <w:r>
          <w:instrText xml:space="preserve"> PAGEREF _Toc14412 \h </w:instrText>
        </w:r>
        <w:r>
          <w:fldChar w:fldCharType="separate"/>
        </w:r>
        <w:r>
          <w:t>14</w:t>
        </w:r>
        <w:r>
          <w:fldChar w:fldCharType="end"/>
        </w:r>
      </w:hyperlink>
    </w:p>
    <w:p>
      <w:pPr>
        <w:pStyle w:val="TOC2"/>
        <w:tabs>
          <w:tab w:val="right" w:leader="dot" w:pos="8306"/>
        </w:tabs>
      </w:pPr>
      <w:hyperlink w:anchor="_Toc8111" w:history="1">
        <w:r>
          <w:rPr>
            <w:rFonts w:ascii="仿宋" w:eastAsia="仿宋" w:hAnsi="仿宋" w:cs="仿宋" w:hint="eastAsia"/>
            <w:lang w:eastAsia="zh-CN"/>
          </w:rPr>
          <w:t>(五)、技术风险分析</w:t>
        </w:r>
        <w:r>
          <w:tab/>
        </w:r>
        <w:r>
          <w:fldChar w:fldCharType="begin"/>
        </w:r>
        <w:r>
          <w:instrText xml:space="preserve"> PAGEREF _Toc8111 \h </w:instrText>
        </w:r>
        <w:r>
          <w:fldChar w:fldCharType="separate"/>
        </w:r>
        <w:r>
          <w:t>15</w:t>
        </w:r>
        <w:r>
          <w:fldChar w:fldCharType="end"/>
        </w:r>
      </w:hyperlink>
    </w:p>
    <w:p>
      <w:pPr>
        <w:pStyle w:val="TOC2"/>
        <w:tabs>
          <w:tab w:val="right" w:leader="dot" w:pos="8306"/>
        </w:tabs>
      </w:pPr>
      <w:hyperlink w:anchor="_Toc11103" w:history="1">
        <w:r>
          <w:rPr>
            <w:rFonts w:ascii="仿宋" w:eastAsia="仿宋" w:hAnsi="仿宋" w:cs="仿宋" w:hint="eastAsia"/>
            <w:lang w:eastAsia="zh-CN"/>
          </w:rPr>
          <w:t>(六)、财务风险分析</w:t>
        </w:r>
        <w:r>
          <w:tab/>
        </w:r>
        <w:r>
          <w:fldChar w:fldCharType="begin"/>
        </w:r>
        <w:r>
          <w:instrText xml:space="preserve"> PAGEREF _Toc11103 \h </w:instrText>
        </w:r>
        <w:r>
          <w:fldChar w:fldCharType="separate"/>
        </w:r>
        <w:r>
          <w:t>16</w:t>
        </w:r>
        <w:r>
          <w:fldChar w:fldCharType="end"/>
        </w:r>
      </w:hyperlink>
    </w:p>
    <w:p>
      <w:pPr>
        <w:pStyle w:val="TOC2"/>
        <w:tabs>
          <w:tab w:val="right" w:leader="dot" w:pos="8306"/>
        </w:tabs>
      </w:pPr>
      <w:hyperlink w:anchor="_Toc6260" w:history="1">
        <w:r>
          <w:rPr>
            <w:rFonts w:ascii="仿宋" w:eastAsia="仿宋" w:hAnsi="仿宋" w:cs="仿宋" w:hint="eastAsia"/>
            <w:lang w:eastAsia="zh-CN"/>
          </w:rPr>
          <w:t>(七)、管理风险分析</w:t>
        </w:r>
        <w:r>
          <w:tab/>
        </w:r>
        <w:r>
          <w:fldChar w:fldCharType="begin"/>
        </w:r>
        <w:r>
          <w:instrText xml:space="preserve"> PAGEREF _Toc6260 \h </w:instrText>
        </w:r>
        <w:r>
          <w:fldChar w:fldCharType="separate"/>
        </w:r>
        <w:r>
          <w:t>17</w:t>
        </w:r>
        <w:r>
          <w:fldChar w:fldCharType="end"/>
        </w:r>
      </w:hyperlink>
    </w:p>
    <w:p>
      <w:pPr>
        <w:pStyle w:val="TOC2"/>
        <w:tabs>
          <w:tab w:val="right" w:leader="dot" w:pos="8306"/>
        </w:tabs>
      </w:pPr>
      <w:hyperlink w:anchor="_Toc24508" w:history="1">
        <w:r>
          <w:rPr>
            <w:rFonts w:ascii="仿宋" w:eastAsia="仿宋" w:hAnsi="仿宋" w:cs="仿宋" w:hint="eastAsia"/>
            <w:lang w:eastAsia="zh-CN"/>
          </w:rPr>
          <w:t>(八)、其它风险分析</w:t>
        </w:r>
        <w:r>
          <w:tab/>
        </w:r>
        <w:r>
          <w:fldChar w:fldCharType="begin"/>
        </w:r>
        <w:r>
          <w:instrText xml:space="preserve"> PAGEREF _Toc24508 \h </w:instrText>
        </w:r>
        <w:r>
          <w:fldChar w:fldCharType="separate"/>
        </w:r>
        <w:r>
          <w:t>18</w:t>
        </w:r>
        <w:r>
          <w:fldChar w:fldCharType="end"/>
        </w:r>
      </w:hyperlink>
    </w:p>
    <w:p>
      <w:pPr>
        <w:pStyle w:val="TOC2"/>
        <w:tabs>
          <w:tab w:val="right" w:leader="dot" w:pos="8306"/>
        </w:tabs>
      </w:pPr>
      <w:hyperlink w:anchor="_Toc24958" w:history="1">
        <w:r>
          <w:rPr>
            <w:rFonts w:ascii="仿宋" w:eastAsia="仿宋" w:hAnsi="仿宋" w:cs="仿宋" w:hint="eastAsia"/>
            <w:lang w:eastAsia="zh-CN"/>
          </w:rPr>
          <w:t>(九)、社会影响评估</w:t>
        </w:r>
        <w:r>
          <w:tab/>
        </w:r>
        <w:r>
          <w:fldChar w:fldCharType="begin"/>
        </w:r>
        <w:r>
          <w:instrText xml:space="preserve"> PAGEREF _Toc24958 \h </w:instrText>
        </w:r>
        <w:r>
          <w:fldChar w:fldCharType="separate"/>
        </w:r>
        <w:r>
          <w:t>19</w:t>
        </w:r>
        <w:r>
          <w:fldChar w:fldCharType="end"/>
        </w:r>
      </w:hyperlink>
    </w:p>
    <w:p>
      <w:pPr>
        <w:pStyle w:val="TOC1"/>
        <w:tabs>
          <w:tab w:val="right" w:leader="dot" w:pos="8306"/>
        </w:tabs>
      </w:pPr>
      <w:hyperlink w:anchor="_Toc3030" w:history="1">
        <w:r>
          <w:rPr>
            <w:rFonts w:ascii="仿宋" w:eastAsia="仿宋" w:hAnsi="仿宋" w:cs="仿宋" w:hint="eastAsia"/>
            <w:lang w:eastAsia="zh-CN"/>
          </w:rPr>
          <w:t>四、安全经营规范</w:t>
        </w:r>
        <w:r>
          <w:tab/>
        </w:r>
        <w:r>
          <w:fldChar w:fldCharType="begin"/>
        </w:r>
        <w:r>
          <w:instrText xml:space="preserve"> PAGEREF _Toc3030 \h </w:instrText>
        </w:r>
        <w:r>
          <w:fldChar w:fldCharType="separate"/>
        </w:r>
        <w:r>
          <w:t>22</w:t>
        </w:r>
        <w:r>
          <w:fldChar w:fldCharType="end"/>
        </w:r>
      </w:hyperlink>
    </w:p>
    <w:p>
      <w:pPr>
        <w:pStyle w:val="TOC2"/>
        <w:tabs>
          <w:tab w:val="right" w:leader="dot" w:pos="8306"/>
        </w:tabs>
      </w:pPr>
      <w:hyperlink w:anchor="_Toc6817" w:history="1">
        <w:r>
          <w:rPr>
            <w:rFonts w:ascii="仿宋" w:eastAsia="仿宋" w:hAnsi="仿宋" w:cs="仿宋" w:hint="eastAsia"/>
            <w:lang w:eastAsia="zh-CN"/>
          </w:rPr>
          <w:t>(一)、消防安全</w:t>
        </w:r>
        <w:r>
          <w:tab/>
        </w:r>
        <w:r>
          <w:fldChar w:fldCharType="begin"/>
        </w:r>
        <w:r>
          <w:instrText xml:space="preserve"> PAGEREF _Toc6817 \h </w:instrText>
        </w:r>
        <w:r>
          <w:fldChar w:fldCharType="separate"/>
        </w:r>
        <w:r>
          <w:t>22</w:t>
        </w:r>
        <w:r>
          <w:fldChar w:fldCharType="end"/>
        </w:r>
      </w:hyperlink>
    </w:p>
    <w:p>
      <w:pPr>
        <w:pStyle w:val="TOC2"/>
        <w:tabs>
          <w:tab w:val="right" w:leader="dot" w:pos="8306"/>
        </w:tabs>
      </w:pPr>
      <w:hyperlink w:anchor="_Toc11962" w:history="1">
        <w:r>
          <w:rPr>
            <w:rFonts w:ascii="仿宋" w:eastAsia="仿宋" w:hAnsi="仿宋" w:cs="仿宋" w:hint="eastAsia"/>
            <w:lang w:eastAsia="zh-CN"/>
          </w:rPr>
          <w:t>(二)、防火防爆总图布置措施</w:t>
        </w:r>
        <w:r>
          <w:tab/>
        </w:r>
        <w:r>
          <w:fldChar w:fldCharType="begin"/>
        </w:r>
        <w:r>
          <w:instrText xml:space="preserve"> PAGEREF _Toc11962 \h </w:instrText>
        </w:r>
        <w:r>
          <w:fldChar w:fldCharType="separate"/>
        </w:r>
        <w:r>
          <w:t>24</w:t>
        </w:r>
        <w:r>
          <w:fldChar w:fldCharType="end"/>
        </w:r>
      </w:hyperlink>
    </w:p>
    <w:p>
      <w:pPr>
        <w:pStyle w:val="TOC2"/>
        <w:tabs>
          <w:tab w:val="right" w:leader="dot" w:pos="8306"/>
        </w:tabs>
      </w:pPr>
      <w:hyperlink w:anchor="_Toc13104" w:history="1">
        <w:r>
          <w:rPr>
            <w:rFonts w:ascii="仿宋" w:eastAsia="仿宋" w:hAnsi="仿宋" w:cs="仿宋" w:hint="eastAsia"/>
            <w:lang w:eastAsia="zh-CN"/>
          </w:rPr>
          <w:t>(三)、自然灾害防范措施</w:t>
        </w:r>
        <w:r>
          <w:tab/>
        </w:r>
        <w:r>
          <w:fldChar w:fldCharType="begin"/>
        </w:r>
        <w:r>
          <w:instrText xml:space="preserve"> PAGEREF _Toc13104 \h </w:instrText>
        </w:r>
        <w:r>
          <w:fldChar w:fldCharType="separate"/>
        </w:r>
        <w:r>
          <w:t>25</w:t>
        </w:r>
        <w:r>
          <w:fldChar w:fldCharType="end"/>
        </w:r>
      </w:hyperlink>
    </w:p>
    <w:p>
      <w:pPr>
        <w:pStyle w:val="TOC2"/>
        <w:tabs>
          <w:tab w:val="right" w:leader="dot" w:pos="8306"/>
        </w:tabs>
      </w:pPr>
      <w:hyperlink w:anchor="_Toc7423" w:history="1">
        <w:r>
          <w:rPr>
            <w:rFonts w:ascii="仿宋" w:eastAsia="仿宋" w:hAnsi="仿宋" w:cs="仿宋" w:hint="eastAsia"/>
            <w:lang w:eastAsia="zh-CN"/>
          </w:rPr>
          <w:t>(四)、安全色及安全标志使用要求</w:t>
        </w:r>
        <w:r>
          <w:tab/>
        </w:r>
        <w:r>
          <w:fldChar w:fldCharType="begin"/>
        </w:r>
        <w:r>
          <w:instrText xml:space="preserve"> PAGEREF _Toc7423 \h </w:instrText>
        </w:r>
        <w:r>
          <w:fldChar w:fldCharType="separate"/>
        </w:r>
        <w:r>
          <w:t>25</w:t>
        </w:r>
        <w:r>
          <w:fldChar w:fldCharType="end"/>
        </w:r>
      </w:hyperlink>
    </w:p>
    <w:p>
      <w:pPr>
        <w:pStyle w:val="TOC2"/>
        <w:tabs>
          <w:tab w:val="right" w:leader="dot" w:pos="8306"/>
        </w:tabs>
      </w:pPr>
      <w:hyperlink w:anchor="_Toc3501" w:history="1">
        <w:r>
          <w:rPr>
            <w:rFonts w:ascii="仿宋" w:eastAsia="仿宋" w:hAnsi="仿宋" w:cs="仿宋" w:hint="eastAsia"/>
            <w:lang w:eastAsia="zh-CN"/>
          </w:rPr>
          <w:t>(五)、电气安全保障措施</w:t>
        </w:r>
        <w:r>
          <w:tab/>
        </w:r>
        <w:r>
          <w:fldChar w:fldCharType="begin"/>
        </w:r>
        <w:r>
          <w:instrText xml:space="preserve"> PAGEREF _Toc3501 \h </w:instrText>
        </w:r>
        <w:r>
          <w:fldChar w:fldCharType="separate"/>
        </w:r>
        <w:r>
          <w:t>26</w:t>
        </w:r>
        <w:r>
          <w:fldChar w:fldCharType="end"/>
        </w:r>
      </w:hyperlink>
    </w:p>
    <w:p>
      <w:pPr>
        <w:pStyle w:val="TOC2"/>
        <w:tabs>
          <w:tab w:val="right" w:leader="dot" w:pos="8306"/>
        </w:tabs>
      </w:pPr>
      <w:hyperlink w:anchor="_Toc13886" w:history="1">
        <w:r>
          <w:rPr>
            <w:rFonts w:ascii="仿宋" w:eastAsia="仿宋" w:hAnsi="仿宋" w:cs="仿宋" w:hint="eastAsia"/>
            <w:lang w:eastAsia="zh-CN"/>
          </w:rPr>
          <w:t>(六)、防尘防毒措施</w:t>
        </w:r>
        <w:r>
          <w:tab/>
        </w:r>
        <w:r>
          <w:fldChar w:fldCharType="begin"/>
        </w:r>
        <w:r>
          <w:instrText xml:space="preserve"> PAGEREF _Toc13886 \h </w:instrText>
        </w:r>
        <w:r>
          <w:fldChar w:fldCharType="separate"/>
        </w:r>
        <w:r>
          <w:t>27</w:t>
        </w:r>
        <w:r>
          <w:fldChar w:fldCharType="end"/>
        </w:r>
      </w:hyperlink>
    </w:p>
    <w:p>
      <w:pPr>
        <w:pStyle w:val="TOC2"/>
        <w:tabs>
          <w:tab w:val="right" w:leader="dot" w:pos="8306"/>
        </w:tabs>
      </w:pPr>
      <w:hyperlink w:anchor="_Toc32236" w:history="1">
        <w:r>
          <w:rPr>
            <w:rFonts w:ascii="仿宋" w:eastAsia="仿宋" w:hAnsi="仿宋" w:cs="仿宋" w:hint="eastAsia"/>
            <w:lang w:eastAsia="zh-CN"/>
          </w:rPr>
          <w:t>(七)、防静电、触电防护及防雷措施</w:t>
        </w:r>
        <w:r>
          <w:tab/>
        </w:r>
        <w:r>
          <w:fldChar w:fldCharType="begin"/>
        </w:r>
        <w:r>
          <w:instrText xml:space="preserve"> PAGEREF _Toc32236 \h </w:instrText>
        </w:r>
        <w:r>
          <w:fldChar w:fldCharType="separate"/>
        </w:r>
        <w:r>
          <w:t>28</w:t>
        </w:r>
        <w:r>
          <w:fldChar w:fldCharType="end"/>
        </w:r>
      </w:hyperlink>
    </w:p>
    <w:p>
      <w:pPr>
        <w:pStyle w:val="TOC2"/>
        <w:tabs>
          <w:tab w:val="right" w:leader="dot" w:pos="8306"/>
        </w:tabs>
      </w:pPr>
      <w:hyperlink w:anchor="_Toc3889" w:history="1">
        <w:r>
          <w:rPr>
            <w:rFonts w:ascii="仿宋" w:eastAsia="仿宋" w:hAnsi="仿宋" w:cs="仿宋" w:hint="eastAsia"/>
            <w:lang w:eastAsia="zh-CN"/>
          </w:rPr>
          <w:t>(八)、机械设备安全保障措施</w:t>
        </w:r>
        <w:r>
          <w:tab/>
        </w:r>
        <w:r>
          <w:fldChar w:fldCharType="begin"/>
        </w:r>
        <w:r>
          <w:instrText xml:space="preserve"> PAGEREF _Toc3889 \h </w:instrText>
        </w:r>
        <w:r>
          <w:fldChar w:fldCharType="separate"/>
        </w:r>
        <w:r>
          <w:t>29</w:t>
        </w:r>
        <w:r>
          <w:fldChar w:fldCharType="end"/>
        </w:r>
      </w:hyperlink>
    </w:p>
    <w:p>
      <w:pPr>
        <w:pStyle w:val="TOC2"/>
        <w:tabs>
          <w:tab w:val="right" w:leader="dot" w:pos="8306"/>
        </w:tabs>
      </w:pPr>
      <w:hyperlink w:anchor="_Toc23846" w:history="1">
        <w:r>
          <w:rPr>
            <w:rFonts w:ascii="仿宋" w:eastAsia="仿宋" w:hAnsi="仿宋" w:cs="仿宋" w:hint="eastAsia"/>
            <w:lang w:eastAsia="zh-CN"/>
          </w:rPr>
          <w:t>(九)、劳动安全保障措施</w:t>
        </w:r>
        <w:r>
          <w:tab/>
        </w:r>
        <w:r>
          <w:fldChar w:fldCharType="begin"/>
        </w:r>
        <w:r>
          <w:instrText xml:space="preserve"> PAGEREF _Toc23846 \h </w:instrText>
        </w:r>
        <w:r>
          <w:fldChar w:fldCharType="separate"/>
        </w:r>
        <w:r>
          <w:t>29</w:t>
        </w:r>
        <w:r>
          <w:fldChar w:fldCharType="end"/>
        </w:r>
      </w:hyperlink>
    </w:p>
    <w:p>
      <w:pPr>
        <w:pStyle w:val="TOC2"/>
        <w:tabs>
          <w:tab w:val="right" w:leader="dot" w:pos="8306"/>
        </w:tabs>
      </w:pPr>
      <w:hyperlink w:anchor="_Toc32237" w:history="1">
        <w:r>
          <w:rPr>
            <w:rFonts w:ascii="仿宋" w:eastAsia="仿宋" w:hAnsi="仿宋" w:cs="仿宋" w:hint="eastAsia"/>
            <w:lang w:eastAsia="zh-CN"/>
          </w:rPr>
          <w:t>(十)、劳动安全卫生机构设置及教育制度</w:t>
        </w:r>
        <w:r>
          <w:tab/>
        </w:r>
        <w:r>
          <w:fldChar w:fldCharType="begin"/>
        </w:r>
        <w:r>
          <w:instrText xml:space="preserve"> PAGEREF _Toc32237 \h </w:instrText>
        </w:r>
        <w:r>
          <w:fldChar w:fldCharType="separate"/>
        </w:r>
        <w:r>
          <w:t>30</w:t>
        </w:r>
        <w:r>
          <w:fldChar w:fldCharType="end"/>
        </w:r>
      </w:hyperlink>
    </w:p>
    <w:p>
      <w:pPr>
        <w:pStyle w:val="TOC2"/>
        <w:tabs>
          <w:tab w:val="right" w:leader="dot" w:pos="8306"/>
        </w:tabs>
      </w:pPr>
      <w:hyperlink w:anchor="_Toc3028" w:history="1">
        <w:r>
          <w:rPr>
            <w:rFonts w:ascii="仿宋" w:eastAsia="仿宋" w:hAnsi="仿宋" w:cs="仿宋" w:hint="eastAsia"/>
            <w:lang w:eastAsia="zh-CN"/>
          </w:rPr>
          <w:t>(十一)、劳动安全预期效果评价</w:t>
        </w:r>
        <w:r>
          <w:tab/>
        </w:r>
        <w:r>
          <w:fldChar w:fldCharType="begin"/>
        </w:r>
        <w:r>
          <w:instrText xml:space="preserve"> PAGEREF _Toc3028 \h </w:instrText>
        </w:r>
        <w:r>
          <w:fldChar w:fldCharType="separate"/>
        </w:r>
        <w:r>
          <w:t>31</w:t>
        </w:r>
        <w:r>
          <w:fldChar w:fldCharType="end"/>
        </w:r>
      </w:hyperlink>
    </w:p>
    <w:p>
      <w:pPr>
        <w:pStyle w:val="TOC1"/>
        <w:tabs>
          <w:tab w:val="right" w:leader="dot" w:pos="8306"/>
        </w:tabs>
      </w:pPr>
      <w:hyperlink w:anchor="_Toc8408" w:history="1">
        <w:r>
          <w:rPr>
            <w:rFonts w:ascii="仿宋" w:eastAsia="仿宋" w:hAnsi="仿宋" w:cs="仿宋" w:hint="eastAsia"/>
            <w:lang w:eastAsia="zh-CN"/>
          </w:rPr>
          <w:t>五、环境保护概况</w:t>
        </w:r>
        <w:r>
          <w:tab/>
        </w:r>
        <w:r>
          <w:fldChar w:fldCharType="begin"/>
        </w:r>
        <w:r>
          <w:instrText xml:space="preserve"> PAGEREF _Toc8408 \h </w:instrText>
        </w:r>
        <w:r>
          <w:fldChar w:fldCharType="separate"/>
        </w:r>
        <w:r>
          <w:t>31</w:t>
        </w:r>
        <w:r>
          <w:fldChar w:fldCharType="end"/>
        </w:r>
      </w:hyperlink>
    </w:p>
    <w:p>
      <w:pPr>
        <w:pStyle w:val="TOC2"/>
        <w:tabs>
          <w:tab w:val="right" w:leader="dot" w:pos="8306"/>
        </w:tabs>
      </w:pPr>
      <w:hyperlink w:anchor="_Toc14164" w:history="1">
        <w:r>
          <w:rPr>
            <w:rFonts w:ascii="仿宋" w:eastAsia="仿宋" w:hAnsi="仿宋" w:cs="仿宋" w:hint="eastAsia"/>
            <w:lang w:eastAsia="zh-CN"/>
          </w:rPr>
          <w:t>(一)、建设区域环境质量现状</w:t>
        </w:r>
        <w:r>
          <w:tab/>
        </w:r>
        <w:r>
          <w:fldChar w:fldCharType="begin"/>
        </w:r>
        <w:r>
          <w:instrText xml:space="preserve"> PAGEREF _Toc14164 \h </w:instrText>
        </w:r>
        <w:r>
          <w:fldChar w:fldCharType="separate"/>
        </w:r>
        <w:r>
          <w:t>31</w:t>
        </w:r>
        <w:r>
          <w:fldChar w:fldCharType="end"/>
        </w:r>
      </w:hyperlink>
    </w:p>
    <w:p>
      <w:pPr>
        <w:pStyle w:val="TOC2"/>
        <w:tabs>
          <w:tab w:val="right" w:leader="dot" w:pos="8306"/>
        </w:tabs>
      </w:pPr>
      <w:hyperlink w:anchor="_Toc32318" w:history="1">
        <w:r>
          <w:rPr>
            <w:rFonts w:ascii="仿宋" w:eastAsia="仿宋" w:hAnsi="仿宋" w:cs="仿宋" w:hint="eastAsia"/>
            <w:lang w:eastAsia="zh-CN"/>
          </w:rPr>
          <w:t>(二)、建设期环境保护</w:t>
        </w:r>
        <w:r>
          <w:tab/>
        </w:r>
        <w:r>
          <w:fldChar w:fldCharType="begin"/>
        </w:r>
        <w:r>
          <w:instrText xml:space="preserve"> PAGEREF _Toc32318 \h </w:instrText>
        </w:r>
        <w:r>
          <w:fldChar w:fldCharType="separate"/>
        </w:r>
        <w:r>
          <w:t>32</w:t>
        </w:r>
        <w:r>
          <w:fldChar w:fldCharType="end"/>
        </w:r>
      </w:hyperlink>
    </w:p>
    <w:p>
      <w:pPr>
        <w:pStyle w:val="TOC2"/>
        <w:tabs>
          <w:tab w:val="right" w:leader="dot" w:pos="8306"/>
        </w:tabs>
      </w:pPr>
      <w:hyperlink w:anchor="_Toc10646" w:history="1">
        <w:r>
          <w:rPr>
            <w:rFonts w:ascii="仿宋" w:eastAsia="仿宋" w:hAnsi="仿宋" w:cs="仿宋" w:hint="eastAsia"/>
            <w:lang w:eastAsia="zh-CN"/>
          </w:rPr>
          <w:t>(三)、运营期环境保护</w:t>
        </w:r>
        <w:r>
          <w:tab/>
        </w:r>
        <w:r>
          <w:fldChar w:fldCharType="begin"/>
        </w:r>
        <w:r>
          <w:instrText xml:space="preserve"> PAGEREF _Toc10646 \h </w:instrText>
        </w:r>
        <w:r>
          <w:fldChar w:fldCharType="separate"/>
        </w:r>
        <w:r>
          <w:t>34</w:t>
        </w:r>
        <w:r>
          <w:fldChar w:fldCharType="end"/>
        </w:r>
      </w:hyperlink>
    </w:p>
    <w:p>
      <w:pPr>
        <w:pStyle w:val="TOC2"/>
        <w:tabs>
          <w:tab w:val="right" w:leader="dot" w:pos="8306"/>
        </w:tabs>
      </w:pPr>
      <w:hyperlink w:anchor="_Toc2492" w:history="1">
        <w:r>
          <w:rPr>
            <w:rFonts w:ascii="仿宋" w:eastAsia="仿宋" w:hAnsi="仿宋" w:cs="仿宋" w:hint="eastAsia"/>
            <w:lang w:eastAsia="zh-CN"/>
          </w:rPr>
          <w:t>(四)、餐厨垃圾处理项目建设对区域经济的影响</w:t>
        </w:r>
        <w:r>
          <w:tab/>
        </w:r>
        <w:r>
          <w:fldChar w:fldCharType="begin"/>
        </w:r>
        <w:r>
          <w:instrText xml:space="preserve"> PAGEREF _Toc2492 \h </w:instrText>
        </w:r>
        <w:r>
          <w:fldChar w:fldCharType="separate"/>
        </w:r>
        <w:r>
          <w:t>36</w:t>
        </w:r>
        <w:r>
          <w:fldChar w:fldCharType="end"/>
        </w:r>
      </w:hyperlink>
    </w:p>
    <w:p>
      <w:pPr>
        <w:pStyle w:val="TOC2"/>
        <w:tabs>
          <w:tab w:val="right" w:leader="dot" w:pos="8306"/>
        </w:tabs>
      </w:pPr>
      <w:hyperlink w:anchor="_Toc23405" w:history="1">
        <w:r>
          <w:rPr>
            <w:rFonts w:ascii="仿宋" w:eastAsia="仿宋" w:hAnsi="仿宋" w:cs="仿宋" w:hint="eastAsia"/>
            <w:lang w:eastAsia="zh-CN"/>
          </w:rPr>
          <w:t>(五)、废弃物处理</w:t>
        </w:r>
        <w:r>
          <w:tab/>
        </w:r>
        <w:r>
          <w:fldChar w:fldCharType="begin"/>
        </w:r>
        <w:r>
          <w:instrText xml:space="preserve"> PAGEREF _Toc23405 \h </w:instrText>
        </w:r>
        <w:r>
          <w:fldChar w:fldCharType="separate"/>
        </w:r>
        <w:r>
          <w:t>37</w:t>
        </w:r>
        <w:r>
          <w:fldChar w:fldCharType="end"/>
        </w:r>
      </w:hyperlink>
    </w:p>
    <w:p>
      <w:pPr>
        <w:pStyle w:val="TOC2"/>
        <w:tabs>
          <w:tab w:val="right" w:leader="dot" w:pos="8306"/>
        </w:tabs>
      </w:pPr>
      <w:hyperlink w:anchor="_Toc1499" w:history="1">
        <w:r>
          <w:rPr>
            <w:rFonts w:ascii="仿宋" w:eastAsia="仿宋" w:hAnsi="仿宋" w:cs="仿宋" w:hint="eastAsia"/>
            <w:lang w:eastAsia="zh-CN"/>
          </w:rPr>
          <w:t>(六)、特殊环境影响分析</w:t>
        </w:r>
        <w:r>
          <w:tab/>
        </w:r>
        <w:r>
          <w:fldChar w:fldCharType="begin"/>
        </w:r>
        <w:r>
          <w:instrText xml:space="preserve"> PAGEREF _Toc1499 \h </w:instrText>
        </w:r>
        <w:r>
          <w:fldChar w:fldCharType="separate"/>
        </w:r>
        <w:r>
          <w:t>38</w:t>
        </w:r>
        <w:r>
          <w:fldChar w:fldCharType="end"/>
        </w:r>
      </w:hyperlink>
    </w:p>
    <w:p>
      <w:pPr>
        <w:pStyle w:val="TOC2"/>
        <w:tabs>
          <w:tab w:val="right" w:leader="dot" w:pos="8306"/>
        </w:tabs>
      </w:pPr>
      <w:hyperlink w:anchor="_Toc1597" w:history="1">
        <w:r>
          <w:rPr>
            <w:rFonts w:ascii="仿宋" w:eastAsia="仿宋" w:hAnsi="仿宋" w:cs="仿宋" w:hint="eastAsia"/>
            <w:lang w:eastAsia="zh-CN"/>
          </w:rPr>
          <w:t>(七)、清洁生产</w:t>
        </w:r>
        <w:r>
          <w:tab/>
        </w:r>
        <w:r>
          <w:fldChar w:fldCharType="begin"/>
        </w:r>
        <w:r>
          <w:instrText xml:space="preserve"> PAGEREF _Toc1597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42" w:history="1">
        <w:r>
          <w:rPr>
            <w:rFonts w:ascii="仿宋" w:eastAsia="仿宋" w:hAnsi="仿宋" w:cs="仿宋" w:hint="eastAsia"/>
            <w:lang w:eastAsia="zh-CN"/>
          </w:rPr>
          <w:t>(八)、餐厨垃圾处理项目建设对区域经济的影响</w:t>
        </w:r>
        <w:r>
          <w:tab/>
        </w:r>
        <w:r>
          <w:fldChar w:fldCharType="begin"/>
        </w:r>
        <w:r>
          <w:instrText xml:space="preserve"> PAGEREF _Toc11142 \h </w:instrText>
        </w:r>
        <w:r>
          <w:fldChar w:fldCharType="separate"/>
        </w:r>
        <w:r>
          <w:t>39</w:t>
        </w:r>
        <w:r>
          <w:fldChar w:fldCharType="end"/>
        </w:r>
      </w:hyperlink>
    </w:p>
    <w:p>
      <w:pPr>
        <w:pStyle w:val="TOC2"/>
        <w:tabs>
          <w:tab w:val="right" w:leader="dot" w:pos="8306"/>
        </w:tabs>
      </w:pPr>
      <w:hyperlink w:anchor="_Toc6156" w:history="1">
        <w:r>
          <w:rPr>
            <w:rFonts w:ascii="仿宋" w:eastAsia="仿宋" w:hAnsi="仿宋" w:cs="仿宋" w:hint="eastAsia"/>
            <w:lang w:eastAsia="zh-CN"/>
          </w:rPr>
          <w:t>(九)、环境保护综合评价</w:t>
        </w:r>
        <w:r>
          <w:tab/>
        </w:r>
        <w:r>
          <w:fldChar w:fldCharType="begin"/>
        </w:r>
        <w:r>
          <w:instrText xml:space="preserve"> PAGEREF _Toc6156 \h </w:instrText>
        </w:r>
        <w:r>
          <w:fldChar w:fldCharType="separate"/>
        </w:r>
        <w:r>
          <w:t>41</w:t>
        </w:r>
        <w:r>
          <w:fldChar w:fldCharType="end"/>
        </w:r>
      </w:hyperlink>
    </w:p>
    <w:p>
      <w:pPr>
        <w:pStyle w:val="TOC1"/>
        <w:tabs>
          <w:tab w:val="right" w:leader="dot" w:pos="8306"/>
        </w:tabs>
      </w:pPr>
      <w:hyperlink w:anchor="_Toc3658" w:history="1">
        <w:r>
          <w:rPr>
            <w:rFonts w:ascii="仿宋" w:eastAsia="仿宋" w:hAnsi="仿宋" w:cs="仿宋" w:hint="eastAsia"/>
            <w:lang w:eastAsia="zh-CN"/>
          </w:rPr>
          <w:t>六、实施进度</w:t>
        </w:r>
        <w:r>
          <w:tab/>
        </w:r>
        <w:r>
          <w:fldChar w:fldCharType="begin"/>
        </w:r>
        <w:r>
          <w:instrText xml:space="preserve"> PAGEREF _Toc3658 \h </w:instrText>
        </w:r>
        <w:r>
          <w:fldChar w:fldCharType="separate"/>
        </w:r>
        <w:r>
          <w:t>42</w:t>
        </w:r>
        <w:r>
          <w:fldChar w:fldCharType="end"/>
        </w:r>
      </w:hyperlink>
    </w:p>
    <w:p>
      <w:pPr>
        <w:pStyle w:val="TOC2"/>
        <w:tabs>
          <w:tab w:val="right" w:leader="dot" w:pos="8306"/>
        </w:tabs>
      </w:pPr>
      <w:hyperlink w:anchor="_Toc17742" w:history="1">
        <w:r>
          <w:rPr>
            <w:rFonts w:ascii="仿宋" w:eastAsia="仿宋" w:hAnsi="仿宋" w:cs="仿宋" w:hint="eastAsia"/>
            <w:lang w:eastAsia="zh-CN"/>
          </w:rPr>
          <w:t>(一)、建设周期</w:t>
        </w:r>
        <w:r>
          <w:tab/>
        </w:r>
        <w:r>
          <w:fldChar w:fldCharType="begin"/>
        </w:r>
        <w:r>
          <w:instrText xml:space="preserve"> PAGEREF _Toc17742 \h </w:instrText>
        </w:r>
        <w:r>
          <w:fldChar w:fldCharType="separate"/>
        </w:r>
        <w:r>
          <w:t>42</w:t>
        </w:r>
        <w:r>
          <w:fldChar w:fldCharType="end"/>
        </w:r>
      </w:hyperlink>
    </w:p>
    <w:p>
      <w:pPr>
        <w:pStyle w:val="TOC2"/>
        <w:tabs>
          <w:tab w:val="right" w:leader="dot" w:pos="8306"/>
        </w:tabs>
      </w:pPr>
      <w:hyperlink w:anchor="_Toc11136" w:history="1">
        <w:r>
          <w:rPr>
            <w:rFonts w:ascii="仿宋" w:eastAsia="仿宋" w:hAnsi="仿宋" w:cs="仿宋" w:hint="eastAsia"/>
            <w:lang w:eastAsia="zh-CN"/>
          </w:rPr>
          <w:t>(二)、建设进度</w:t>
        </w:r>
        <w:r>
          <w:tab/>
        </w:r>
        <w:r>
          <w:fldChar w:fldCharType="begin"/>
        </w:r>
        <w:r>
          <w:instrText xml:space="preserve"> PAGEREF _Toc11136 \h </w:instrText>
        </w:r>
        <w:r>
          <w:fldChar w:fldCharType="separate"/>
        </w:r>
        <w:r>
          <w:t>43</w:t>
        </w:r>
        <w:r>
          <w:fldChar w:fldCharType="end"/>
        </w:r>
      </w:hyperlink>
    </w:p>
    <w:p>
      <w:pPr>
        <w:pStyle w:val="TOC2"/>
        <w:tabs>
          <w:tab w:val="right" w:leader="dot" w:pos="8306"/>
        </w:tabs>
      </w:pPr>
      <w:hyperlink w:anchor="_Toc3552" w:history="1">
        <w:r>
          <w:rPr>
            <w:rFonts w:ascii="仿宋" w:eastAsia="仿宋" w:hAnsi="仿宋" w:cs="仿宋" w:hint="eastAsia"/>
            <w:lang w:eastAsia="zh-CN"/>
          </w:rPr>
          <w:t>(三)、进度安排注意事项</w:t>
        </w:r>
        <w:r>
          <w:tab/>
        </w:r>
        <w:r>
          <w:fldChar w:fldCharType="begin"/>
        </w:r>
        <w:r>
          <w:instrText xml:space="preserve"> PAGEREF _Toc3552 \h </w:instrText>
        </w:r>
        <w:r>
          <w:fldChar w:fldCharType="separate"/>
        </w:r>
        <w:r>
          <w:t>44</w:t>
        </w:r>
        <w:r>
          <w:fldChar w:fldCharType="end"/>
        </w:r>
      </w:hyperlink>
    </w:p>
    <w:p>
      <w:pPr>
        <w:pStyle w:val="TOC2"/>
        <w:tabs>
          <w:tab w:val="right" w:leader="dot" w:pos="8306"/>
        </w:tabs>
      </w:pPr>
      <w:hyperlink w:anchor="_Toc17356" w:history="1">
        <w:r>
          <w:rPr>
            <w:rFonts w:ascii="仿宋" w:eastAsia="仿宋" w:hAnsi="仿宋" w:cs="仿宋" w:hint="eastAsia"/>
            <w:lang w:eastAsia="zh-CN"/>
          </w:rPr>
          <w:t>(四)、人力资源配置</w:t>
        </w:r>
        <w:r>
          <w:tab/>
        </w:r>
        <w:r>
          <w:fldChar w:fldCharType="begin"/>
        </w:r>
        <w:r>
          <w:instrText xml:space="preserve"> PAGEREF _Toc17356 \h </w:instrText>
        </w:r>
        <w:r>
          <w:fldChar w:fldCharType="separate"/>
        </w:r>
        <w:r>
          <w:t>45</w:t>
        </w:r>
        <w:r>
          <w:fldChar w:fldCharType="end"/>
        </w:r>
      </w:hyperlink>
    </w:p>
    <w:p>
      <w:pPr>
        <w:pStyle w:val="TOC2"/>
        <w:tabs>
          <w:tab w:val="right" w:leader="dot" w:pos="8306"/>
        </w:tabs>
      </w:pPr>
      <w:hyperlink w:anchor="_Toc30480" w:history="1">
        <w:r>
          <w:rPr>
            <w:rFonts w:ascii="仿宋" w:eastAsia="仿宋" w:hAnsi="仿宋" w:cs="仿宋" w:hint="eastAsia"/>
            <w:lang w:eastAsia="zh-CN"/>
          </w:rPr>
          <w:t>(五)、员工培训</w:t>
        </w:r>
        <w:r>
          <w:tab/>
        </w:r>
        <w:r>
          <w:fldChar w:fldCharType="begin"/>
        </w:r>
        <w:r>
          <w:instrText xml:space="preserve"> PAGEREF _Toc30480 \h </w:instrText>
        </w:r>
        <w:r>
          <w:fldChar w:fldCharType="separate"/>
        </w:r>
        <w:r>
          <w:t>46</w:t>
        </w:r>
        <w:r>
          <w:fldChar w:fldCharType="end"/>
        </w:r>
      </w:hyperlink>
    </w:p>
    <w:p>
      <w:pPr>
        <w:pStyle w:val="TOC2"/>
        <w:tabs>
          <w:tab w:val="right" w:leader="dot" w:pos="8306"/>
        </w:tabs>
      </w:pPr>
      <w:hyperlink w:anchor="_Toc22940" w:history="1">
        <w:r>
          <w:rPr>
            <w:rFonts w:ascii="仿宋" w:eastAsia="仿宋" w:hAnsi="仿宋" w:cs="仿宋" w:hint="eastAsia"/>
            <w:lang w:eastAsia="zh-CN"/>
          </w:rPr>
          <w:t>(六)、餐厨垃圾处理项目实施保障</w:t>
        </w:r>
        <w:r>
          <w:tab/>
        </w:r>
        <w:r>
          <w:fldChar w:fldCharType="begin"/>
        </w:r>
        <w:r>
          <w:instrText xml:space="preserve"> PAGEREF _Toc22940 \h </w:instrText>
        </w:r>
        <w:r>
          <w:fldChar w:fldCharType="separate"/>
        </w:r>
        <w:r>
          <w:t>47</w:t>
        </w:r>
        <w:r>
          <w:fldChar w:fldCharType="end"/>
        </w:r>
      </w:hyperlink>
    </w:p>
    <w:p>
      <w:pPr>
        <w:pStyle w:val="TOC1"/>
        <w:tabs>
          <w:tab w:val="right" w:leader="dot" w:pos="8306"/>
        </w:tabs>
      </w:pPr>
      <w:hyperlink w:anchor="_Toc2721" w:history="1">
        <w:r>
          <w:rPr>
            <w:rFonts w:ascii="仿宋" w:eastAsia="仿宋" w:hAnsi="仿宋" w:cs="仿宋" w:hint="eastAsia"/>
            <w:lang w:eastAsia="zh-CN"/>
          </w:rPr>
          <w:t>七、投资方案计划</w:t>
        </w:r>
        <w:r>
          <w:tab/>
        </w:r>
        <w:r>
          <w:fldChar w:fldCharType="begin"/>
        </w:r>
        <w:r>
          <w:instrText xml:space="preserve"> PAGEREF _Toc2721 \h </w:instrText>
        </w:r>
        <w:r>
          <w:fldChar w:fldCharType="separate"/>
        </w:r>
        <w:r>
          <w:t>48</w:t>
        </w:r>
        <w:r>
          <w:fldChar w:fldCharType="end"/>
        </w:r>
      </w:hyperlink>
    </w:p>
    <w:p>
      <w:pPr>
        <w:pStyle w:val="TOC2"/>
        <w:tabs>
          <w:tab w:val="right" w:leader="dot" w:pos="8306"/>
        </w:tabs>
      </w:pPr>
      <w:hyperlink w:anchor="_Toc17541" w:history="1">
        <w:r>
          <w:rPr>
            <w:rFonts w:ascii="仿宋" w:eastAsia="仿宋" w:hAnsi="仿宋" w:cs="仿宋" w:hint="eastAsia"/>
            <w:lang w:eastAsia="zh-CN"/>
          </w:rPr>
          <w:t>(一)、餐厨垃圾处理项目估算说明</w:t>
        </w:r>
        <w:r>
          <w:tab/>
        </w:r>
        <w:r>
          <w:fldChar w:fldCharType="begin"/>
        </w:r>
        <w:r>
          <w:instrText xml:space="preserve"> PAGEREF _Toc17541 \h </w:instrText>
        </w:r>
        <w:r>
          <w:fldChar w:fldCharType="separate"/>
        </w:r>
        <w:r>
          <w:t>48</w:t>
        </w:r>
        <w:r>
          <w:fldChar w:fldCharType="end"/>
        </w:r>
      </w:hyperlink>
    </w:p>
    <w:p>
      <w:pPr>
        <w:pStyle w:val="TOC2"/>
        <w:tabs>
          <w:tab w:val="right" w:leader="dot" w:pos="8306"/>
        </w:tabs>
      </w:pPr>
      <w:hyperlink w:anchor="_Toc27435" w:history="1">
        <w:r>
          <w:rPr>
            <w:rFonts w:ascii="仿宋" w:eastAsia="仿宋" w:hAnsi="仿宋" w:cs="仿宋" w:hint="eastAsia"/>
            <w:lang w:eastAsia="zh-CN"/>
          </w:rPr>
          <w:t>(二)、餐厨垃圾处理项目总投资估算</w:t>
        </w:r>
        <w:r>
          <w:tab/>
        </w:r>
        <w:r>
          <w:fldChar w:fldCharType="begin"/>
        </w:r>
        <w:r>
          <w:instrText xml:space="preserve"> PAGEREF _Toc27435 \h </w:instrText>
        </w:r>
        <w:r>
          <w:fldChar w:fldCharType="separate"/>
        </w:r>
        <w:r>
          <w:t>50</w:t>
        </w:r>
        <w:r>
          <w:fldChar w:fldCharType="end"/>
        </w:r>
      </w:hyperlink>
    </w:p>
    <w:p>
      <w:pPr>
        <w:pStyle w:val="TOC2"/>
        <w:tabs>
          <w:tab w:val="right" w:leader="dot" w:pos="8306"/>
        </w:tabs>
      </w:pPr>
      <w:hyperlink w:anchor="_Toc2232" w:history="1">
        <w:r>
          <w:rPr>
            <w:rFonts w:ascii="仿宋" w:eastAsia="仿宋" w:hAnsi="仿宋" w:cs="仿宋" w:hint="eastAsia"/>
            <w:lang w:eastAsia="zh-CN"/>
          </w:rPr>
          <w:t>(三)、资金筹措</w:t>
        </w:r>
        <w:r>
          <w:tab/>
        </w:r>
        <w:r>
          <w:fldChar w:fldCharType="begin"/>
        </w:r>
        <w:r>
          <w:instrText xml:space="preserve"> PAGEREF _Toc2232 \h </w:instrText>
        </w:r>
        <w:r>
          <w:fldChar w:fldCharType="separate"/>
        </w:r>
        <w:r>
          <w:t>51</w:t>
        </w:r>
        <w:r>
          <w:fldChar w:fldCharType="end"/>
        </w:r>
      </w:hyperlink>
    </w:p>
    <w:p>
      <w:pPr>
        <w:pStyle w:val="TOC1"/>
        <w:tabs>
          <w:tab w:val="right" w:leader="dot" w:pos="8306"/>
        </w:tabs>
      </w:pPr>
      <w:hyperlink w:anchor="_Toc4169" w:history="1">
        <w:r>
          <w:rPr>
            <w:rFonts w:ascii="仿宋" w:eastAsia="仿宋" w:hAnsi="仿宋" w:cs="仿宋" w:hint="eastAsia"/>
            <w:lang w:eastAsia="zh-CN"/>
          </w:rPr>
          <w:t>八、资源开发及综合利用分析</w:t>
        </w:r>
        <w:r>
          <w:tab/>
        </w:r>
        <w:r>
          <w:fldChar w:fldCharType="begin"/>
        </w:r>
        <w:r>
          <w:instrText xml:space="preserve"> PAGEREF _Toc4169 \h </w:instrText>
        </w:r>
        <w:r>
          <w:fldChar w:fldCharType="separate"/>
        </w:r>
        <w:r>
          <w:t>51</w:t>
        </w:r>
        <w:r>
          <w:fldChar w:fldCharType="end"/>
        </w:r>
      </w:hyperlink>
    </w:p>
    <w:p>
      <w:pPr>
        <w:pStyle w:val="TOC2"/>
        <w:tabs>
          <w:tab w:val="right" w:leader="dot" w:pos="8306"/>
        </w:tabs>
      </w:pPr>
      <w:hyperlink w:anchor="_Toc23262" w:history="1">
        <w:r>
          <w:rPr>
            <w:rFonts w:ascii="仿宋" w:eastAsia="仿宋" w:hAnsi="仿宋" w:cs="仿宋" w:hint="eastAsia"/>
            <w:lang w:eastAsia="zh-CN"/>
          </w:rPr>
          <w:t>(一)、资源开发方案。</w:t>
        </w:r>
        <w:r>
          <w:tab/>
        </w:r>
        <w:r>
          <w:fldChar w:fldCharType="begin"/>
        </w:r>
        <w:r>
          <w:instrText xml:space="preserve"> PAGEREF _Toc23262 \h </w:instrText>
        </w:r>
        <w:r>
          <w:fldChar w:fldCharType="separate"/>
        </w:r>
        <w:r>
          <w:t>51</w:t>
        </w:r>
        <w:r>
          <w:fldChar w:fldCharType="end"/>
        </w:r>
      </w:hyperlink>
    </w:p>
    <w:p>
      <w:pPr>
        <w:pStyle w:val="TOC2"/>
        <w:tabs>
          <w:tab w:val="right" w:leader="dot" w:pos="8306"/>
        </w:tabs>
      </w:pPr>
      <w:hyperlink w:anchor="_Toc4468" w:history="1">
        <w:r>
          <w:rPr>
            <w:rFonts w:ascii="仿宋" w:eastAsia="仿宋" w:hAnsi="仿宋" w:cs="仿宋" w:hint="eastAsia"/>
            <w:lang w:eastAsia="zh-CN"/>
          </w:rPr>
          <w:t>(二)、资源利用方案</w:t>
        </w:r>
        <w:r>
          <w:tab/>
        </w:r>
        <w:r>
          <w:fldChar w:fldCharType="begin"/>
        </w:r>
        <w:r>
          <w:instrText xml:space="preserve"> PAGEREF _Toc4468 \h </w:instrText>
        </w:r>
        <w:r>
          <w:fldChar w:fldCharType="separate"/>
        </w:r>
        <w:r>
          <w:t>52</w:t>
        </w:r>
        <w:r>
          <w:fldChar w:fldCharType="end"/>
        </w:r>
      </w:hyperlink>
    </w:p>
    <w:p>
      <w:pPr>
        <w:pStyle w:val="TOC2"/>
        <w:tabs>
          <w:tab w:val="right" w:leader="dot" w:pos="8306"/>
        </w:tabs>
      </w:pPr>
      <w:hyperlink w:anchor="_Toc15392" w:history="1">
        <w:r>
          <w:rPr>
            <w:rFonts w:ascii="仿宋" w:eastAsia="仿宋" w:hAnsi="仿宋" w:cs="仿宋" w:hint="eastAsia"/>
            <w:lang w:eastAsia="zh-CN"/>
          </w:rPr>
          <w:t>(三)、资源节约措施</w:t>
        </w:r>
        <w:r>
          <w:tab/>
        </w:r>
        <w:r>
          <w:fldChar w:fldCharType="begin"/>
        </w:r>
        <w:r>
          <w:instrText xml:space="preserve"> PAGEREF _Toc15392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2800"/>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9045"/>
      <w:r>
        <w:rPr>
          <w:rFonts w:ascii="仿宋" w:eastAsia="仿宋" w:hAnsi="仿宋" w:cs="仿宋" w:hint="eastAsia"/>
          <w:lang w:eastAsia="zh-CN"/>
        </w:rPr>
        <w:t>(一)、餐厨垃圾处理项目承办单位背景分析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(集团)有限公司实现营业收入XX万元，同比增长XX%。其中，主营业业务餐厨垃圾处理生产及销售收入为XX万元，占营业总收入的XX%。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https://d.book118.com/678101124043006027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8034D"/>
    <w:rsid w:val="0C8803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7810112404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2023-12-30T12:24:00Z</dcterms:created>
  <dcterms:modified xsi:type="dcterms:W3CDTF">2023-12-30T12:24:42Z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E8CD2384B03248A8BA46812B5B6C4AFA_11</vt:lpwstr>
  </property>
  <property fmtid="{D5CDD505-2E9C-101B-9397-08002B2CF9AE}" pid="3" name="KSOProductBuildVer">
    <vt:lpwstr>2052-12.1.0.16120</vt:lpwstr>
  </property>
</Properties>
</file>