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2024年生菜种植行业分析报告及未来五到十年行业发展趋势报告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8822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生菜种植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_Toc28822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728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生菜种植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_Toc1728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44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_Toc4944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86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_Toc25186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571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生菜种植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_Toc12571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3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生菜种植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_Toc663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0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_Toc16605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39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_Toc27339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2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_Toc2032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46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_Toc17446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437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_Toc26437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05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_Toc32405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272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生菜种植</w:t>
        </w:r>
        <w:r>
          <w:rPr>
            <w:rFonts w:eastAsia="微软雅黑" w:hint="eastAsia"/>
            <w:snapToGrid/>
            <w:lang w:val="en-US" w:eastAsia="en-US"/>
          </w:rPr>
          <w:t>行业企业战略实施要点</w:t>
        </w:r>
        <w:r>
          <w:tab/>
        </w:r>
        <w:r>
          <w:fldChar w:fldCharType="begin"/>
        </w:r>
        <w:r>
          <w:instrText xml:space="preserve"> PAGEREF _Toc24272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77" w:history="1">
        <w:r>
          <w:rPr>
            <w:rFonts w:eastAsia="微软雅黑" w:hint="eastAsia"/>
            <w:snapToGrid/>
            <w:lang w:val="en-US" w:eastAsia="en-US"/>
          </w:rPr>
          <w:t>(一)、打造自主品牌</w:t>
        </w:r>
        <w:r>
          <w:tab/>
        </w:r>
        <w:r>
          <w:fldChar w:fldCharType="begin"/>
        </w:r>
        <w:r>
          <w:instrText xml:space="preserve"> PAGEREF _Toc4877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90" w:history="1">
        <w:r>
          <w:rPr>
            <w:rFonts w:eastAsia="微软雅黑" w:hint="eastAsia"/>
            <w:snapToGrid/>
            <w:lang w:val="en-US" w:eastAsia="zh-CN"/>
          </w:rPr>
          <w:t>(二)、重塑企业价值链</w:t>
        </w:r>
        <w:r>
          <w:tab/>
        </w:r>
        <w:r>
          <w:fldChar w:fldCharType="begin"/>
        </w:r>
        <w:r>
          <w:instrText xml:space="preserve"> PAGEREF _Toc24890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583" w:history="1">
        <w:r>
          <w:rPr>
            <w:rFonts w:eastAsia="微软雅黑" w:hint="eastAsia"/>
            <w:snapToGrid/>
            <w:lang w:val="en-US" w:eastAsia="zh-CN"/>
          </w:rPr>
          <w:t>1、规范研发设计流程</w:t>
        </w:r>
        <w:r>
          <w:tab/>
        </w:r>
        <w:r>
          <w:fldChar w:fldCharType="begin"/>
        </w:r>
        <w:r>
          <w:instrText xml:space="preserve"> PAGEREF _Toc14583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738" w:history="1">
        <w:r>
          <w:rPr>
            <w:rFonts w:eastAsia="微软雅黑" w:hint="eastAsia"/>
            <w:snapToGrid/>
            <w:lang w:val="en-US" w:eastAsia="zh-CN"/>
          </w:rPr>
          <w:t>2、优化生产制造</w:t>
        </w:r>
        <w:r>
          <w:tab/>
        </w:r>
        <w:r>
          <w:fldChar w:fldCharType="begin"/>
        </w:r>
        <w:r>
          <w:instrText xml:space="preserve"> PAGEREF _Toc8738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62" w:history="1">
        <w:r>
          <w:rPr>
            <w:rFonts w:eastAsia="微软雅黑" w:hint="eastAsia"/>
            <w:snapToGrid/>
            <w:lang w:val="en-US" w:eastAsia="zh-CN"/>
          </w:rPr>
          <w:t>(三)、重视市场营销</w:t>
        </w:r>
        <w:r>
          <w:tab/>
        </w:r>
        <w:r>
          <w:fldChar w:fldCharType="begin"/>
        </w:r>
        <w:r>
          <w:instrText xml:space="preserve"> PAGEREF _Toc12262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037" w:history="1">
        <w:r>
          <w:rPr>
            <w:rFonts w:eastAsia="微软雅黑" w:hint="eastAsia"/>
            <w:snapToGrid/>
            <w:lang w:val="en-US" w:eastAsia="zh-CN"/>
          </w:rPr>
          <w:t>(四)、整合线上线下平台</w:t>
        </w:r>
        <w:r>
          <w:tab/>
        </w:r>
        <w:r>
          <w:fldChar w:fldCharType="begin"/>
        </w:r>
        <w:r>
          <w:instrText xml:space="preserve"> PAGEREF _Toc7037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9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行业发展趋势</w:t>
        </w:r>
        <w:r>
          <w:tab/>
        </w:r>
        <w:r>
          <w:fldChar w:fldCharType="begin"/>
        </w:r>
        <w:r>
          <w:instrText xml:space="preserve"> PAGEREF _Toc2049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95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生菜种植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_Toc10958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1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生菜种植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_Toc26315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85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_Toc27985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495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生菜种植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_Toc29495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1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生菜种植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_Toc31312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3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_Toc11033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0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_Toc21809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95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_Toc13695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011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生菜种植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_Toc32011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0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_Toc8308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9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_Toc28094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3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_Toc11837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43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_Toc18143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80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_Toc13580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2027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生菜种植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_Toc12027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92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生菜种植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_Toc28092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53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_Toc32253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574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_Toc12574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412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_Toc20412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784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_Toc24784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18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_Toc26618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509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_Toc24509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388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_Toc23388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505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_Toc24505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747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_Toc19747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22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_Toc13522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399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_Toc20399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291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_Toc9291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745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_Toc9745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218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生菜种植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_Toc5218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27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生菜种植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_Toc22327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68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_Toc27468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01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_Toc18301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51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_Toc7951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95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_Toc29595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694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生菜种植</w:t>
        </w:r>
        <w:r>
          <w:rPr>
            <w:rFonts w:eastAsia="微软雅黑" w:hint="eastAsia"/>
            <w:snapToGrid/>
            <w:lang w:val="en-US" w:eastAsia="en-US"/>
          </w:rPr>
          <w:t>行业发展模式分析</w:t>
        </w:r>
        <w:r>
          <w:tab/>
        </w:r>
        <w:r>
          <w:fldChar w:fldCharType="begin"/>
        </w:r>
        <w:r>
          <w:instrText xml:space="preserve"> PAGEREF _Toc17694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生菜种植</w:t>
        </w:r>
        <w:r>
          <w:rPr>
            <w:rFonts w:eastAsia="微软雅黑" w:hint="eastAsia"/>
            <w:snapToGrid/>
            <w:lang w:val="en-US" w:eastAsia="en-US"/>
          </w:rPr>
          <w:t>行业地域有明显差异</w:t>
        </w:r>
        <w:r>
          <w:tab/>
        </w:r>
        <w:r>
          <w:fldChar w:fldCharType="begin"/>
        </w:r>
        <w:r>
          <w:instrText xml:space="preserve"> PAGEREF _Toc85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210" w:history="1">
        <w:r>
          <w:rPr>
            <w:rFonts w:eastAsia="微软雅黑" w:hint="eastAsia"/>
            <w:snapToGrid/>
            <w:lang w:val="en-US" w:eastAsia="en-US"/>
          </w:rPr>
          <w:t>十、2024-2029年</w:t>
        </w:r>
        <w:r>
          <w:rPr>
            <w:rFonts w:eastAsia="微软雅黑" w:hint="eastAsia"/>
            <w:snapToGrid/>
            <w:lang w:val="en-US" w:eastAsia="en-US"/>
          </w:rPr>
          <w:t>生菜种植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_Toc10210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48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生菜种植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_Toc11348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41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_Toc22941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78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_Toc24078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51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_Toc14151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546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_Toc5546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35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_Toc9035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77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生菜种植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_Toc2877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1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_Toc16217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7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_Toc17375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02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生菜种植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_Toc26027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841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_Toc31841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95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_Toc25952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https://d.book118.com/678102126140006022</w:t>
        </w:r>
      </w:hyperlink>
    </w:p>
    <w:p>
      <w:pPr>
        <w:pStyle w:val="TOC3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678102126140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