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台站测风仪行业相关公司筹备报告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2" w:history="1">
        <w:r>
          <w:rPr>
            <w:rFonts w:ascii="仿宋" w:eastAsia="仿宋" w:hAnsi="仿宋" w:cs="仿宋" w:hint="eastAsia"/>
            <w:lang w:eastAsia="zh-CN"/>
          </w:rPr>
          <w:t>概论</w:t>
        </w:r>
        <w:r>
          <w:tab/>
        </w:r>
        <w:r>
          <w:fldChar w:fldCharType="begin"/>
        </w:r>
        <w:r>
          <w:instrText xml:space="preserve"> PAGEREF _Toc25662 \h </w:instrText>
        </w:r>
        <w:r>
          <w:fldChar w:fldCharType="separate"/>
        </w:r>
        <w:r>
          <w:t>3</w:t>
        </w:r>
        <w:r>
          <w:fldChar w:fldCharType="end"/>
        </w:r>
      </w:hyperlink>
    </w:p>
    <w:p>
      <w:pPr>
        <w:pStyle w:val="TOC1"/>
        <w:tabs>
          <w:tab w:val="right" w:leader="dot" w:pos="8306"/>
        </w:tabs>
      </w:pPr>
      <w:hyperlink w:anchor="_Toc31209" w:history="1">
        <w:r>
          <w:rPr>
            <w:rFonts w:ascii="仿宋" w:eastAsia="仿宋" w:hAnsi="仿宋" w:cs="仿宋" w:hint="eastAsia"/>
            <w:lang w:eastAsia="zh-CN"/>
          </w:rPr>
          <w:t>一、选址分析</w:t>
        </w:r>
        <w:r>
          <w:tab/>
        </w:r>
        <w:r>
          <w:fldChar w:fldCharType="begin"/>
        </w:r>
        <w:r>
          <w:instrText xml:space="preserve"> PAGEREF _Toc31209 \h </w:instrText>
        </w:r>
        <w:r>
          <w:fldChar w:fldCharType="separate"/>
        </w:r>
        <w:r>
          <w:t>3</w:t>
        </w:r>
        <w:r>
          <w:fldChar w:fldCharType="end"/>
        </w:r>
      </w:hyperlink>
    </w:p>
    <w:p>
      <w:pPr>
        <w:pStyle w:val="TOC2"/>
        <w:tabs>
          <w:tab w:val="right" w:leader="dot" w:pos="8306"/>
        </w:tabs>
      </w:pPr>
      <w:hyperlink w:anchor="_Toc4323" w:history="1">
        <w:r>
          <w:rPr>
            <w:rFonts w:ascii="仿宋" w:eastAsia="仿宋" w:hAnsi="仿宋" w:cs="仿宋" w:hint="eastAsia"/>
            <w:lang w:eastAsia="zh-CN"/>
          </w:rPr>
          <w:t>(一)、台站测风仪项目选址原则</w:t>
        </w:r>
        <w:r>
          <w:tab/>
        </w:r>
        <w:r>
          <w:fldChar w:fldCharType="begin"/>
        </w:r>
        <w:r>
          <w:instrText xml:space="preserve"> PAGEREF _Toc4323 \h </w:instrText>
        </w:r>
        <w:r>
          <w:fldChar w:fldCharType="separate"/>
        </w:r>
        <w:r>
          <w:t>3</w:t>
        </w:r>
        <w:r>
          <w:fldChar w:fldCharType="end"/>
        </w:r>
      </w:hyperlink>
    </w:p>
    <w:p>
      <w:pPr>
        <w:pStyle w:val="TOC2"/>
        <w:tabs>
          <w:tab w:val="right" w:leader="dot" w:pos="8306"/>
        </w:tabs>
      </w:pPr>
      <w:hyperlink w:anchor="_Toc24631" w:history="1">
        <w:r>
          <w:rPr>
            <w:rFonts w:ascii="仿宋" w:eastAsia="仿宋" w:hAnsi="仿宋" w:cs="仿宋" w:hint="eastAsia"/>
            <w:lang w:eastAsia="zh-CN"/>
          </w:rPr>
          <w:t>(二)、建设区基本情况</w:t>
        </w:r>
        <w:r>
          <w:tab/>
        </w:r>
        <w:r>
          <w:fldChar w:fldCharType="begin"/>
        </w:r>
        <w:r>
          <w:instrText xml:space="preserve"> PAGEREF _Toc24631 \h </w:instrText>
        </w:r>
        <w:r>
          <w:fldChar w:fldCharType="separate"/>
        </w:r>
        <w:r>
          <w:t>4</w:t>
        </w:r>
        <w:r>
          <w:fldChar w:fldCharType="end"/>
        </w:r>
      </w:hyperlink>
    </w:p>
    <w:p>
      <w:pPr>
        <w:pStyle w:val="TOC2"/>
        <w:tabs>
          <w:tab w:val="right" w:leader="dot" w:pos="8306"/>
        </w:tabs>
      </w:pPr>
      <w:hyperlink w:anchor="_Toc8415" w:history="1">
        <w:r>
          <w:rPr>
            <w:rFonts w:ascii="仿宋" w:eastAsia="仿宋" w:hAnsi="仿宋" w:cs="仿宋" w:hint="eastAsia"/>
            <w:lang w:eastAsia="zh-CN"/>
          </w:rPr>
          <w:t>(三)、发展目标</w:t>
        </w:r>
        <w:r>
          <w:tab/>
        </w:r>
        <w:r>
          <w:fldChar w:fldCharType="begin"/>
        </w:r>
        <w:r>
          <w:instrText xml:space="preserve"> PAGEREF _Toc8415 \h </w:instrText>
        </w:r>
        <w:r>
          <w:fldChar w:fldCharType="separate"/>
        </w:r>
        <w:r>
          <w:t>5</w:t>
        </w:r>
        <w:r>
          <w:fldChar w:fldCharType="end"/>
        </w:r>
      </w:hyperlink>
    </w:p>
    <w:p>
      <w:pPr>
        <w:pStyle w:val="TOC2"/>
        <w:tabs>
          <w:tab w:val="right" w:leader="dot" w:pos="8306"/>
        </w:tabs>
      </w:pPr>
      <w:hyperlink w:anchor="_Toc20654" w:history="1">
        <w:r>
          <w:rPr>
            <w:rFonts w:ascii="仿宋" w:eastAsia="仿宋" w:hAnsi="仿宋" w:cs="仿宋" w:hint="eastAsia"/>
            <w:lang w:eastAsia="zh-CN"/>
          </w:rPr>
          <w:t>(四)、产业发展方向</w:t>
        </w:r>
        <w:r>
          <w:tab/>
        </w:r>
        <w:r>
          <w:fldChar w:fldCharType="begin"/>
        </w:r>
        <w:r>
          <w:instrText xml:space="preserve"> PAGEREF _Toc20654 \h </w:instrText>
        </w:r>
        <w:r>
          <w:fldChar w:fldCharType="separate"/>
        </w:r>
        <w:r>
          <w:t>7</w:t>
        </w:r>
        <w:r>
          <w:fldChar w:fldCharType="end"/>
        </w:r>
      </w:hyperlink>
    </w:p>
    <w:p>
      <w:pPr>
        <w:pStyle w:val="TOC2"/>
        <w:tabs>
          <w:tab w:val="right" w:leader="dot" w:pos="8306"/>
        </w:tabs>
      </w:pPr>
      <w:hyperlink w:anchor="_Toc13026" w:history="1">
        <w:r>
          <w:rPr>
            <w:rFonts w:ascii="仿宋" w:eastAsia="仿宋" w:hAnsi="仿宋" w:cs="仿宋" w:hint="eastAsia"/>
            <w:lang w:eastAsia="zh-CN"/>
          </w:rPr>
          <w:t>(五)、台站测风仪项目选址综合评价</w:t>
        </w:r>
        <w:r>
          <w:tab/>
        </w:r>
        <w:r>
          <w:fldChar w:fldCharType="begin"/>
        </w:r>
        <w:r>
          <w:instrText xml:space="preserve"> PAGEREF _Toc13026 \h </w:instrText>
        </w:r>
        <w:r>
          <w:fldChar w:fldCharType="separate"/>
        </w:r>
        <w:r>
          <w:t>8</w:t>
        </w:r>
        <w:r>
          <w:fldChar w:fldCharType="end"/>
        </w:r>
      </w:hyperlink>
    </w:p>
    <w:p>
      <w:pPr>
        <w:pStyle w:val="TOC1"/>
        <w:tabs>
          <w:tab w:val="right" w:leader="dot" w:pos="8306"/>
        </w:tabs>
      </w:pPr>
      <w:hyperlink w:anchor="_Toc8850" w:history="1">
        <w:r>
          <w:rPr>
            <w:rFonts w:ascii="仿宋" w:eastAsia="仿宋" w:hAnsi="仿宋" w:cs="仿宋" w:hint="eastAsia"/>
            <w:lang w:eastAsia="zh-CN"/>
          </w:rPr>
          <w:t>二、行业、市场分析</w:t>
        </w:r>
        <w:r>
          <w:tab/>
        </w:r>
        <w:r>
          <w:fldChar w:fldCharType="begin"/>
        </w:r>
        <w:r>
          <w:instrText xml:space="preserve"> PAGEREF _Toc8850 \h </w:instrText>
        </w:r>
        <w:r>
          <w:fldChar w:fldCharType="separate"/>
        </w:r>
        <w:r>
          <w:t>8</w:t>
        </w:r>
        <w:r>
          <w:fldChar w:fldCharType="end"/>
        </w:r>
      </w:hyperlink>
    </w:p>
    <w:p>
      <w:pPr>
        <w:pStyle w:val="TOC2"/>
        <w:tabs>
          <w:tab w:val="right" w:leader="dot" w:pos="8306"/>
        </w:tabs>
      </w:pPr>
      <w:hyperlink w:anchor="_Toc3850" w:history="1">
        <w:r>
          <w:rPr>
            <w:rFonts w:ascii="仿宋" w:eastAsia="仿宋" w:hAnsi="仿宋" w:cs="仿宋" w:hint="eastAsia"/>
            <w:lang w:eastAsia="zh-CN"/>
          </w:rPr>
          <w:t>(一)、行业分析</w:t>
        </w:r>
        <w:r>
          <w:tab/>
        </w:r>
        <w:r>
          <w:fldChar w:fldCharType="begin"/>
        </w:r>
        <w:r>
          <w:instrText xml:space="preserve"> PAGEREF _Toc3850 \h </w:instrText>
        </w:r>
        <w:r>
          <w:fldChar w:fldCharType="separate"/>
        </w:r>
        <w:r>
          <w:t>8</w:t>
        </w:r>
        <w:r>
          <w:fldChar w:fldCharType="end"/>
        </w:r>
      </w:hyperlink>
    </w:p>
    <w:p>
      <w:pPr>
        <w:pStyle w:val="TOC2"/>
        <w:tabs>
          <w:tab w:val="right" w:leader="dot" w:pos="8306"/>
        </w:tabs>
      </w:pPr>
      <w:hyperlink w:anchor="_Toc23479" w:history="1">
        <w:r>
          <w:rPr>
            <w:rFonts w:ascii="仿宋" w:eastAsia="仿宋" w:hAnsi="仿宋" w:cs="仿宋" w:hint="eastAsia"/>
            <w:lang w:eastAsia="zh-CN"/>
          </w:rPr>
          <w:t>(二)、市场分析</w:t>
        </w:r>
        <w:r>
          <w:tab/>
        </w:r>
        <w:r>
          <w:fldChar w:fldCharType="begin"/>
        </w:r>
        <w:r>
          <w:instrText xml:space="preserve"> PAGEREF _Toc23479 \h </w:instrText>
        </w:r>
        <w:r>
          <w:fldChar w:fldCharType="separate"/>
        </w:r>
        <w:r>
          <w:t>9</w:t>
        </w:r>
        <w:r>
          <w:fldChar w:fldCharType="end"/>
        </w:r>
      </w:hyperlink>
    </w:p>
    <w:p>
      <w:pPr>
        <w:pStyle w:val="TOC2"/>
        <w:tabs>
          <w:tab w:val="right" w:leader="dot" w:pos="8306"/>
        </w:tabs>
      </w:pPr>
      <w:hyperlink w:anchor="_Toc12645" w:history="1">
        <w:r>
          <w:rPr>
            <w:rFonts w:ascii="仿宋" w:eastAsia="仿宋" w:hAnsi="仿宋" w:cs="仿宋" w:hint="eastAsia"/>
            <w:lang w:eastAsia="zh-CN"/>
          </w:rPr>
          <w:t>(三)、行业发展及市场前景分析</w:t>
        </w:r>
        <w:r>
          <w:tab/>
        </w:r>
        <w:r>
          <w:fldChar w:fldCharType="begin"/>
        </w:r>
        <w:r>
          <w:instrText xml:space="preserve"> PAGEREF _Toc12645 \h </w:instrText>
        </w:r>
        <w:r>
          <w:fldChar w:fldCharType="separate"/>
        </w:r>
        <w:r>
          <w:t>10</w:t>
        </w:r>
        <w:r>
          <w:fldChar w:fldCharType="end"/>
        </w:r>
      </w:hyperlink>
    </w:p>
    <w:p>
      <w:pPr>
        <w:pStyle w:val="TOC1"/>
        <w:tabs>
          <w:tab w:val="right" w:leader="dot" w:pos="8306"/>
        </w:tabs>
      </w:pPr>
      <w:hyperlink w:anchor="_Toc26476" w:history="1">
        <w:r>
          <w:rPr>
            <w:rFonts w:ascii="仿宋" w:eastAsia="仿宋" w:hAnsi="仿宋" w:cs="仿宋" w:hint="eastAsia"/>
            <w:lang w:eastAsia="zh-CN"/>
          </w:rPr>
          <w:t>三、法人治理</w:t>
        </w:r>
        <w:r>
          <w:tab/>
        </w:r>
        <w:r>
          <w:fldChar w:fldCharType="begin"/>
        </w:r>
        <w:r>
          <w:instrText xml:space="preserve"> PAGEREF _Toc26476 \h </w:instrText>
        </w:r>
        <w:r>
          <w:fldChar w:fldCharType="separate"/>
        </w:r>
        <w:r>
          <w:t>11</w:t>
        </w:r>
        <w:r>
          <w:fldChar w:fldCharType="end"/>
        </w:r>
      </w:hyperlink>
    </w:p>
    <w:p>
      <w:pPr>
        <w:pStyle w:val="TOC2"/>
        <w:tabs>
          <w:tab w:val="right" w:leader="dot" w:pos="8306"/>
        </w:tabs>
      </w:pPr>
      <w:hyperlink w:anchor="_Toc8593" w:history="1">
        <w:r>
          <w:rPr>
            <w:rFonts w:ascii="仿宋" w:eastAsia="仿宋" w:hAnsi="仿宋" w:cs="仿宋" w:hint="eastAsia"/>
            <w:lang w:eastAsia="zh-CN"/>
          </w:rPr>
          <w:t>(一)、股东权利及义务</w:t>
        </w:r>
        <w:r>
          <w:tab/>
        </w:r>
        <w:r>
          <w:fldChar w:fldCharType="begin"/>
        </w:r>
        <w:r>
          <w:instrText xml:space="preserve"> PAGEREF _Toc8593 \h </w:instrText>
        </w:r>
        <w:r>
          <w:fldChar w:fldCharType="separate"/>
        </w:r>
        <w:r>
          <w:t>11</w:t>
        </w:r>
        <w:r>
          <w:fldChar w:fldCharType="end"/>
        </w:r>
      </w:hyperlink>
    </w:p>
    <w:p>
      <w:pPr>
        <w:pStyle w:val="TOC2"/>
        <w:tabs>
          <w:tab w:val="right" w:leader="dot" w:pos="8306"/>
        </w:tabs>
      </w:pPr>
      <w:hyperlink w:anchor="_Toc6690" w:history="1">
        <w:r>
          <w:rPr>
            <w:rFonts w:ascii="仿宋" w:eastAsia="仿宋" w:hAnsi="仿宋" w:cs="仿宋" w:hint="eastAsia"/>
            <w:lang w:eastAsia="zh-CN"/>
          </w:rPr>
          <w:t>(二)、董事</w:t>
        </w:r>
        <w:r>
          <w:tab/>
        </w:r>
        <w:r>
          <w:fldChar w:fldCharType="begin"/>
        </w:r>
        <w:r>
          <w:instrText xml:space="preserve"> PAGEREF _Toc6690 \h </w:instrText>
        </w:r>
        <w:r>
          <w:fldChar w:fldCharType="separate"/>
        </w:r>
        <w:r>
          <w:t>13</w:t>
        </w:r>
        <w:r>
          <w:fldChar w:fldCharType="end"/>
        </w:r>
      </w:hyperlink>
    </w:p>
    <w:p>
      <w:pPr>
        <w:pStyle w:val="TOC2"/>
        <w:tabs>
          <w:tab w:val="right" w:leader="dot" w:pos="8306"/>
        </w:tabs>
      </w:pPr>
      <w:hyperlink w:anchor="_Toc18530" w:history="1">
        <w:r>
          <w:rPr>
            <w:rFonts w:ascii="仿宋" w:eastAsia="仿宋" w:hAnsi="仿宋" w:cs="仿宋" w:hint="eastAsia"/>
            <w:lang w:eastAsia="zh-CN"/>
          </w:rPr>
          <w:t>(三)、高级管理人员</w:t>
        </w:r>
        <w:r>
          <w:tab/>
        </w:r>
        <w:r>
          <w:fldChar w:fldCharType="begin"/>
        </w:r>
        <w:r>
          <w:instrText xml:space="preserve"> PAGEREF _Toc18530 \h </w:instrText>
        </w:r>
        <w:r>
          <w:fldChar w:fldCharType="separate"/>
        </w:r>
        <w:r>
          <w:t>18</w:t>
        </w:r>
        <w:r>
          <w:fldChar w:fldCharType="end"/>
        </w:r>
      </w:hyperlink>
    </w:p>
    <w:p>
      <w:pPr>
        <w:pStyle w:val="TOC2"/>
        <w:tabs>
          <w:tab w:val="right" w:leader="dot" w:pos="8306"/>
        </w:tabs>
      </w:pPr>
      <w:hyperlink w:anchor="_Toc3828" w:history="1">
        <w:r>
          <w:rPr>
            <w:rFonts w:ascii="仿宋" w:eastAsia="仿宋" w:hAnsi="仿宋" w:cs="仿宋" w:hint="eastAsia"/>
            <w:lang w:eastAsia="zh-CN"/>
          </w:rPr>
          <w:t>(四)、监事</w:t>
        </w:r>
        <w:r>
          <w:tab/>
        </w:r>
        <w:r>
          <w:fldChar w:fldCharType="begin"/>
        </w:r>
        <w:r>
          <w:instrText xml:space="preserve"> PAGEREF _Toc3828 \h </w:instrText>
        </w:r>
        <w:r>
          <w:fldChar w:fldCharType="separate"/>
        </w:r>
        <w:r>
          <w:t>20</w:t>
        </w:r>
        <w:r>
          <w:fldChar w:fldCharType="end"/>
        </w:r>
      </w:hyperlink>
    </w:p>
    <w:p>
      <w:pPr>
        <w:pStyle w:val="TOC1"/>
        <w:tabs>
          <w:tab w:val="right" w:leader="dot" w:pos="8306"/>
        </w:tabs>
      </w:pPr>
      <w:hyperlink w:anchor="_Toc15287" w:history="1">
        <w:r>
          <w:rPr>
            <w:rFonts w:ascii="仿宋" w:eastAsia="仿宋" w:hAnsi="仿宋" w:cs="仿宋" w:hint="eastAsia"/>
            <w:lang w:eastAsia="zh-CN"/>
          </w:rPr>
          <w:t>四、台站测风仪筹建公司基本信息</w:t>
        </w:r>
        <w:r>
          <w:tab/>
        </w:r>
        <w:r>
          <w:fldChar w:fldCharType="begin"/>
        </w:r>
        <w:r>
          <w:instrText xml:space="preserve"> PAGEREF _Toc15287 \h </w:instrText>
        </w:r>
        <w:r>
          <w:fldChar w:fldCharType="separate"/>
        </w:r>
        <w:r>
          <w:t>21</w:t>
        </w:r>
        <w:r>
          <w:fldChar w:fldCharType="end"/>
        </w:r>
      </w:hyperlink>
    </w:p>
    <w:p>
      <w:pPr>
        <w:pStyle w:val="TOC2"/>
        <w:tabs>
          <w:tab w:val="right" w:leader="dot" w:pos="8306"/>
        </w:tabs>
      </w:pPr>
      <w:hyperlink w:anchor="_Toc5812" w:history="1">
        <w:r>
          <w:rPr>
            <w:rFonts w:ascii="仿宋" w:eastAsia="仿宋" w:hAnsi="仿宋" w:cs="仿宋" w:hint="eastAsia"/>
            <w:lang w:eastAsia="zh-CN"/>
          </w:rPr>
          <w:t>(一)、公司名称</w:t>
        </w:r>
        <w:r>
          <w:tab/>
        </w:r>
        <w:r>
          <w:fldChar w:fldCharType="begin"/>
        </w:r>
        <w:r>
          <w:instrText xml:space="preserve"> PAGEREF _Toc5812 \h </w:instrText>
        </w:r>
        <w:r>
          <w:fldChar w:fldCharType="separate"/>
        </w:r>
        <w:r>
          <w:t>21</w:t>
        </w:r>
        <w:r>
          <w:fldChar w:fldCharType="end"/>
        </w:r>
      </w:hyperlink>
    </w:p>
    <w:p>
      <w:pPr>
        <w:pStyle w:val="TOC2"/>
        <w:tabs>
          <w:tab w:val="right" w:leader="dot" w:pos="8306"/>
        </w:tabs>
      </w:pPr>
      <w:hyperlink w:anchor="_Toc31197" w:history="1">
        <w:r>
          <w:rPr>
            <w:rFonts w:ascii="仿宋" w:eastAsia="仿宋" w:hAnsi="仿宋" w:cs="仿宋" w:hint="eastAsia"/>
            <w:lang w:eastAsia="zh-CN"/>
          </w:rPr>
          <w:t>(二)、注册资本</w:t>
        </w:r>
        <w:r>
          <w:tab/>
        </w:r>
        <w:r>
          <w:fldChar w:fldCharType="begin"/>
        </w:r>
        <w:r>
          <w:instrText xml:space="preserve"> PAGEREF _Toc31197 \h </w:instrText>
        </w:r>
        <w:r>
          <w:fldChar w:fldCharType="separate"/>
        </w:r>
        <w:r>
          <w:t>21</w:t>
        </w:r>
        <w:r>
          <w:fldChar w:fldCharType="end"/>
        </w:r>
      </w:hyperlink>
    </w:p>
    <w:p>
      <w:pPr>
        <w:pStyle w:val="TOC2"/>
        <w:tabs>
          <w:tab w:val="right" w:leader="dot" w:pos="8306"/>
        </w:tabs>
      </w:pPr>
      <w:hyperlink w:anchor="_Toc27697" w:history="1">
        <w:r>
          <w:rPr>
            <w:rFonts w:ascii="仿宋" w:eastAsia="仿宋" w:hAnsi="仿宋" w:cs="仿宋" w:hint="eastAsia"/>
            <w:lang w:eastAsia="zh-CN"/>
          </w:rPr>
          <w:t>(三)、注册地址</w:t>
        </w:r>
        <w:r>
          <w:tab/>
        </w:r>
        <w:r>
          <w:fldChar w:fldCharType="begin"/>
        </w:r>
        <w:r>
          <w:instrText xml:space="preserve"> PAGEREF _Toc27697 \h </w:instrText>
        </w:r>
        <w:r>
          <w:fldChar w:fldCharType="separate"/>
        </w:r>
        <w:r>
          <w:t>21</w:t>
        </w:r>
        <w:r>
          <w:fldChar w:fldCharType="end"/>
        </w:r>
      </w:hyperlink>
    </w:p>
    <w:p>
      <w:pPr>
        <w:pStyle w:val="TOC2"/>
        <w:tabs>
          <w:tab w:val="right" w:leader="dot" w:pos="8306"/>
        </w:tabs>
      </w:pPr>
      <w:hyperlink w:anchor="_Toc6456" w:history="1">
        <w:r>
          <w:rPr>
            <w:rFonts w:ascii="仿宋" w:eastAsia="仿宋" w:hAnsi="仿宋" w:cs="仿宋" w:hint="eastAsia"/>
            <w:lang w:eastAsia="zh-CN"/>
          </w:rPr>
          <w:t>(四)、法人代表</w:t>
        </w:r>
        <w:r>
          <w:tab/>
        </w:r>
        <w:r>
          <w:fldChar w:fldCharType="begin"/>
        </w:r>
        <w:r>
          <w:instrText xml:space="preserve"> PAGEREF _Toc6456 \h </w:instrText>
        </w:r>
        <w:r>
          <w:fldChar w:fldCharType="separate"/>
        </w:r>
        <w:r>
          <w:t>22</w:t>
        </w:r>
        <w:r>
          <w:fldChar w:fldCharType="end"/>
        </w:r>
      </w:hyperlink>
    </w:p>
    <w:p>
      <w:pPr>
        <w:pStyle w:val="TOC2"/>
        <w:tabs>
          <w:tab w:val="right" w:leader="dot" w:pos="8306"/>
        </w:tabs>
      </w:pPr>
      <w:hyperlink w:anchor="_Toc16331" w:history="1">
        <w:r>
          <w:rPr>
            <w:rFonts w:ascii="仿宋" w:eastAsia="仿宋" w:hAnsi="仿宋" w:cs="仿宋" w:hint="eastAsia"/>
            <w:lang w:eastAsia="zh-CN"/>
          </w:rPr>
          <w:t>(五)、主要经营范围</w:t>
        </w:r>
        <w:r>
          <w:tab/>
        </w:r>
        <w:r>
          <w:fldChar w:fldCharType="begin"/>
        </w:r>
        <w:r>
          <w:instrText xml:space="preserve"> PAGEREF _Toc16331 \h </w:instrText>
        </w:r>
        <w:r>
          <w:fldChar w:fldCharType="separate"/>
        </w:r>
        <w:r>
          <w:t>22</w:t>
        </w:r>
        <w:r>
          <w:fldChar w:fldCharType="end"/>
        </w:r>
      </w:hyperlink>
    </w:p>
    <w:p>
      <w:pPr>
        <w:pStyle w:val="TOC2"/>
        <w:tabs>
          <w:tab w:val="right" w:leader="dot" w:pos="8306"/>
        </w:tabs>
      </w:pPr>
      <w:hyperlink w:anchor="_Toc22026" w:history="1">
        <w:r>
          <w:rPr>
            <w:rFonts w:ascii="仿宋" w:eastAsia="仿宋" w:hAnsi="仿宋" w:cs="仿宋" w:hint="eastAsia"/>
            <w:lang w:eastAsia="zh-CN"/>
          </w:rPr>
          <w:t>(六)、主要股东</w:t>
        </w:r>
        <w:r>
          <w:tab/>
        </w:r>
        <w:r>
          <w:fldChar w:fldCharType="begin"/>
        </w:r>
        <w:r>
          <w:instrText xml:space="preserve"> PAGEREF _Toc22026 \h </w:instrText>
        </w:r>
        <w:r>
          <w:fldChar w:fldCharType="separate"/>
        </w:r>
        <w:r>
          <w:t>22</w:t>
        </w:r>
        <w:r>
          <w:fldChar w:fldCharType="end"/>
        </w:r>
      </w:hyperlink>
    </w:p>
    <w:p>
      <w:pPr>
        <w:pStyle w:val="TOC1"/>
        <w:tabs>
          <w:tab w:val="right" w:leader="dot" w:pos="8306"/>
        </w:tabs>
      </w:pPr>
      <w:hyperlink w:anchor="_Toc31894" w:history="1">
        <w:r>
          <w:rPr>
            <w:rFonts w:ascii="仿宋" w:eastAsia="仿宋" w:hAnsi="仿宋" w:cs="仿宋" w:hint="eastAsia"/>
            <w:lang w:eastAsia="zh-CN"/>
          </w:rPr>
          <w:t>五、公司成立方案</w:t>
        </w:r>
        <w:r>
          <w:tab/>
        </w:r>
        <w:r>
          <w:fldChar w:fldCharType="begin"/>
        </w:r>
        <w:r>
          <w:instrText xml:space="preserve"> PAGEREF _Toc31894 \h </w:instrText>
        </w:r>
        <w:r>
          <w:fldChar w:fldCharType="separate"/>
        </w:r>
        <w:r>
          <w:t>23</w:t>
        </w:r>
        <w:r>
          <w:fldChar w:fldCharType="end"/>
        </w:r>
      </w:hyperlink>
    </w:p>
    <w:p>
      <w:pPr>
        <w:pStyle w:val="TOC2"/>
        <w:tabs>
          <w:tab w:val="right" w:leader="dot" w:pos="8306"/>
        </w:tabs>
      </w:pPr>
      <w:hyperlink w:anchor="_Toc30602" w:history="1">
        <w:r>
          <w:rPr>
            <w:rFonts w:ascii="仿宋" w:eastAsia="仿宋" w:hAnsi="仿宋" w:cs="仿宋" w:hint="eastAsia"/>
            <w:lang w:eastAsia="zh-CN"/>
          </w:rPr>
          <w:t>(一)、公司经营宗旨</w:t>
        </w:r>
        <w:r>
          <w:tab/>
        </w:r>
        <w:r>
          <w:fldChar w:fldCharType="begin"/>
        </w:r>
        <w:r>
          <w:instrText xml:space="preserve"> PAGEREF _Toc30602 \h </w:instrText>
        </w:r>
        <w:r>
          <w:fldChar w:fldCharType="separate"/>
        </w:r>
        <w:r>
          <w:t>23</w:t>
        </w:r>
        <w:r>
          <w:fldChar w:fldCharType="end"/>
        </w:r>
      </w:hyperlink>
    </w:p>
    <w:p>
      <w:pPr>
        <w:pStyle w:val="TOC2"/>
        <w:tabs>
          <w:tab w:val="right" w:leader="dot" w:pos="8306"/>
        </w:tabs>
      </w:pPr>
      <w:hyperlink w:anchor="_Toc31636" w:history="1">
        <w:r>
          <w:rPr>
            <w:rFonts w:ascii="仿宋" w:eastAsia="仿宋" w:hAnsi="仿宋" w:cs="仿宋" w:hint="eastAsia"/>
            <w:lang w:eastAsia="zh-CN"/>
          </w:rPr>
          <w:t>(二)、公司的目标、主要职责</w:t>
        </w:r>
        <w:r>
          <w:tab/>
        </w:r>
        <w:r>
          <w:fldChar w:fldCharType="begin"/>
        </w:r>
        <w:r>
          <w:instrText xml:space="preserve"> PAGEREF _Toc31636 \h </w:instrText>
        </w:r>
        <w:r>
          <w:fldChar w:fldCharType="separate"/>
        </w:r>
        <w:r>
          <w:t>24</w:t>
        </w:r>
        <w:r>
          <w:fldChar w:fldCharType="end"/>
        </w:r>
      </w:hyperlink>
    </w:p>
    <w:p>
      <w:pPr>
        <w:pStyle w:val="TOC2"/>
        <w:tabs>
          <w:tab w:val="right" w:leader="dot" w:pos="8306"/>
        </w:tabs>
      </w:pPr>
      <w:hyperlink w:anchor="_Toc3762" w:history="1">
        <w:r>
          <w:rPr>
            <w:rFonts w:ascii="仿宋" w:eastAsia="仿宋" w:hAnsi="仿宋" w:cs="仿宋" w:hint="eastAsia"/>
            <w:lang w:eastAsia="zh-CN"/>
          </w:rPr>
          <w:t>(三)、公司组建方式</w:t>
        </w:r>
        <w:r>
          <w:tab/>
        </w:r>
        <w:r>
          <w:fldChar w:fldCharType="begin"/>
        </w:r>
        <w:r>
          <w:instrText xml:space="preserve"> PAGEREF _Toc3762 \h </w:instrText>
        </w:r>
        <w:r>
          <w:fldChar w:fldCharType="separate"/>
        </w:r>
        <w:r>
          <w:t>27</w:t>
        </w:r>
        <w:r>
          <w:fldChar w:fldCharType="end"/>
        </w:r>
      </w:hyperlink>
    </w:p>
    <w:p>
      <w:pPr>
        <w:pStyle w:val="TOC2"/>
        <w:tabs>
          <w:tab w:val="right" w:leader="dot" w:pos="8306"/>
        </w:tabs>
      </w:pPr>
      <w:hyperlink w:anchor="_Toc15830" w:history="1">
        <w:r>
          <w:rPr>
            <w:rFonts w:ascii="仿宋" w:eastAsia="仿宋" w:hAnsi="仿宋" w:cs="仿宋" w:hint="eastAsia"/>
            <w:lang w:eastAsia="zh-CN"/>
          </w:rPr>
          <w:t>(四)、公司管理体制</w:t>
        </w:r>
        <w:r>
          <w:tab/>
        </w:r>
        <w:r>
          <w:fldChar w:fldCharType="begin"/>
        </w:r>
        <w:r>
          <w:instrText xml:space="preserve"> PAGEREF _Toc15830 \h </w:instrText>
        </w:r>
        <w:r>
          <w:fldChar w:fldCharType="separate"/>
        </w:r>
        <w:r>
          <w:t>27</w:t>
        </w:r>
        <w:r>
          <w:fldChar w:fldCharType="end"/>
        </w:r>
      </w:hyperlink>
    </w:p>
    <w:p>
      <w:pPr>
        <w:pStyle w:val="TOC2"/>
        <w:tabs>
          <w:tab w:val="right" w:leader="dot" w:pos="8306"/>
        </w:tabs>
      </w:pPr>
      <w:hyperlink w:anchor="_Toc25699" w:history="1">
        <w:r>
          <w:rPr>
            <w:rFonts w:ascii="仿宋" w:eastAsia="仿宋" w:hAnsi="仿宋" w:cs="仿宋" w:hint="eastAsia"/>
            <w:lang w:eastAsia="zh-CN"/>
          </w:rPr>
          <w:t>(五)、部门职责及权限</w:t>
        </w:r>
        <w:r>
          <w:tab/>
        </w:r>
        <w:r>
          <w:fldChar w:fldCharType="begin"/>
        </w:r>
        <w:r>
          <w:instrText xml:space="preserve"> PAGEREF _Toc25699 \h </w:instrText>
        </w:r>
        <w:r>
          <w:fldChar w:fldCharType="separate"/>
        </w:r>
        <w:r>
          <w:t>29</w:t>
        </w:r>
        <w:r>
          <w:fldChar w:fldCharType="end"/>
        </w:r>
      </w:hyperlink>
    </w:p>
    <w:p>
      <w:pPr>
        <w:pStyle w:val="TOC2"/>
        <w:tabs>
          <w:tab w:val="right" w:leader="dot" w:pos="8306"/>
        </w:tabs>
      </w:pPr>
      <w:hyperlink w:anchor="_Toc19582" w:history="1">
        <w:r>
          <w:rPr>
            <w:rFonts w:ascii="仿宋" w:eastAsia="仿宋" w:hAnsi="仿宋" w:cs="仿宋" w:hint="eastAsia"/>
            <w:lang w:eastAsia="zh-CN"/>
          </w:rPr>
          <w:t>(六)、核心人员介绍</w:t>
        </w:r>
        <w:r>
          <w:tab/>
        </w:r>
        <w:r>
          <w:fldChar w:fldCharType="begin"/>
        </w:r>
        <w:r>
          <w:instrText xml:space="preserve"> PAGEREF _Toc19582 \h </w:instrText>
        </w:r>
        <w:r>
          <w:fldChar w:fldCharType="separate"/>
        </w:r>
        <w:r>
          <w:t>31</w:t>
        </w:r>
        <w:r>
          <w:fldChar w:fldCharType="end"/>
        </w:r>
      </w:hyperlink>
    </w:p>
    <w:p>
      <w:pPr>
        <w:pStyle w:val="TOC2"/>
        <w:tabs>
          <w:tab w:val="right" w:leader="dot" w:pos="8306"/>
        </w:tabs>
      </w:pPr>
      <w:hyperlink w:anchor="_Toc22999" w:history="1">
        <w:r>
          <w:rPr>
            <w:rFonts w:ascii="仿宋" w:eastAsia="仿宋" w:hAnsi="仿宋" w:cs="仿宋" w:hint="eastAsia"/>
            <w:lang w:eastAsia="zh-CN"/>
          </w:rPr>
          <w:t>(七)、财务会计制度</w:t>
        </w:r>
        <w:r>
          <w:tab/>
        </w:r>
        <w:r>
          <w:fldChar w:fldCharType="begin"/>
        </w:r>
        <w:r>
          <w:instrText xml:space="preserve"> PAGEREF _Toc22999 \h </w:instrText>
        </w:r>
        <w:r>
          <w:fldChar w:fldCharType="separate"/>
        </w:r>
        <w:r>
          <w:t>33</w:t>
        </w:r>
        <w:r>
          <w:fldChar w:fldCharType="end"/>
        </w:r>
      </w:hyperlink>
    </w:p>
    <w:p>
      <w:pPr>
        <w:pStyle w:val="TOC1"/>
        <w:tabs>
          <w:tab w:val="right" w:leader="dot" w:pos="8306"/>
        </w:tabs>
      </w:pPr>
      <w:hyperlink w:anchor="_Toc5626" w:history="1">
        <w:r>
          <w:rPr>
            <w:rFonts w:ascii="仿宋" w:eastAsia="仿宋" w:hAnsi="仿宋" w:cs="仿宋" w:hint="eastAsia"/>
            <w:lang w:eastAsia="zh-CN"/>
          </w:rPr>
          <w:t>六、台站测风仪项目风险分析</w:t>
        </w:r>
        <w:r>
          <w:tab/>
        </w:r>
        <w:r>
          <w:fldChar w:fldCharType="begin"/>
        </w:r>
        <w:r>
          <w:instrText xml:space="preserve"> PAGEREF _Toc5626 \h </w:instrText>
        </w:r>
        <w:r>
          <w:fldChar w:fldCharType="separate"/>
        </w:r>
        <w:r>
          <w:t>39</w:t>
        </w:r>
        <w:r>
          <w:fldChar w:fldCharType="end"/>
        </w:r>
      </w:hyperlink>
    </w:p>
    <w:p>
      <w:pPr>
        <w:pStyle w:val="TOC2"/>
        <w:tabs>
          <w:tab w:val="right" w:leader="dot" w:pos="8306"/>
        </w:tabs>
      </w:pPr>
      <w:hyperlink w:anchor="_Toc21883" w:history="1">
        <w:r>
          <w:rPr>
            <w:rFonts w:ascii="仿宋" w:eastAsia="仿宋" w:hAnsi="仿宋" w:cs="仿宋" w:hint="eastAsia"/>
            <w:lang w:eastAsia="zh-CN"/>
          </w:rPr>
          <w:t>(一)、台站测风仪项目风险分析</w:t>
        </w:r>
        <w:r>
          <w:tab/>
        </w:r>
        <w:r>
          <w:fldChar w:fldCharType="begin"/>
        </w:r>
        <w:r>
          <w:instrText xml:space="preserve"> PAGEREF _Toc21883 \h </w:instrText>
        </w:r>
        <w:r>
          <w:fldChar w:fldCharType="separate"/>
        </w:r>
        <w:r>
          <w:t>39</w:t>
        </w:r>
        <w:r>
          <w:fldChar w:fldCharType="end"/>
        </w:r>
      </w:hyperlink>
    </w:p>
    <w:p>
      <w:pPr>
        <w:pStyle w:val="TOC2"/>
        <w:tabs>
          <w:tab w:val="right" w:leader="dot" w:pos="8306"/>
        </w:tabs>
      </w:pPr>
      <w:hyperlink w:anchor="_Toc6639" w:history="1">
        <w:r>
          <w:rPr>
            <w:rFonts w:ascii="仿宋" w:eastAsia="仿宋" w:hAnsi="仿宋" w:cs="仿宋" w:hint="eastAsia"/>
            <w:lang w:eastAsia="zh-CN"/>
          </w:rPr>
          <w:t>(二)、台站测风仪项目风险对策</w:t>
        </w:r>
        <w:r>
          <w:tab/>
        </w:r>
        <w:r>
          <w:fldChar w:fldCharType="begin"/>
        </w:r>
        <w:r>
          <w:instrText xml:space="preserve"> PAGEREF _Toc6639 \h </w:instrText>
        </w:r>
        <w:r>
          <w:fldChar w:fldCharType="separate"/>
        </w:r>
        <w:r>
          <w:t>40</w:t>
        </w:r>
        <w:r>
          <w:fldChar w:fldCharType="end"/>
        </w:r>
      </w:hyperlink>
    </w:p>
    <w:p>
      <w:pPr>
        <w:pStyle w:val="TOC1"/>
        <w:tabs>
          <w:tab w:val="right" w:leader="dot" w:pos="8306"/>
        </w:tabs>
      </w:pPr>
      <w:hyperlink w:anchor="_Toc26523" w:history="1">
        <w:r>
          <w:rPr>
            <w:rFonts w:ascii="仿宋" w:eastAsia="仿宋" w:hAnsi="仿宋" w:cs="仿宋" w:hint="eastAsia"/>
            <w:lang w:eastAsia="zh-CN"/>
          </w:rPr>
          <w:t>七、SWOT分析</w:t>
        </w:r>
        <w:r>
          <w:tab/>
        </w:r>
        <w:r>
          <w:fldChar w:fldCharType="begin"/>
        </w:r>
        <w:r>
          <w:instrText xml:space="preserve"> PAGEREF _Toc26523 \h </w:instrText>
        </w:r>
        <w:r>
          <w:fldChar w:fldCharType="separate"/>
        </w:r>
        <w:r>
          <w:t>41</w:t>
        </w:r>
        <w:r>
          <w:fldChar w:fldCharType="end"/>
        </w:r>
      </w:hyperlink>
    </w:p>
    <w:p>
      <w:pPr>
        <w:pStyle w:val="TOC2"/>
        <w:tabs>
          <w:tab w:val="right" w:leader="dot" w:pos="8306"/>
        </w:tabs>
      </w:pPr>
      <w:hyperlink w:anchor="_Toc432" w:history="1">
        <w:r>
          <w:rPr>
            <w:rFonts w:ascii="仿宋" w:eastAsia="仿宋" w:hAnsi="仿宋" w:cs="仿宋" w:hint="eastAsia"/>
            <w:lang w:eastAsia="zh-CN"/>
          </w:rPr>
          <w:t>(一)、优势分析(S)</w:t>
        </w:r>
        <w:r>
          <w:tab/>
        </w:r>
        <w:r>
          <w:fldChar w:fldCharType="begin"/>
        </w:r>
        <w:r>
          <w:instrText xml:space="preserve"> PAGEREF _Toc432 \h </w:instrText>
        </w:r>
        <w:r>
          <w:fldChar w:fldCharType="separate"/>
        </w:r>
        <w:r>
          <w:t>41</w:t>
        </w:r>
        <w:r>
          <w:fldChar w:fldCharType="end"/>
        </w:r>
      </w:hyperlink>
    </w:p>
    <w:p>
      <w:pPr>
        <w:pStyle w:val="TOC2"/>
        <w:tabs>
          <w:tab w:val="right" w:leader="dot" w:pos="8306"/>
        </w:tabs>
      </w:pPr>
      <w:hyperlink w:anchor="_Toc28051" w:history="1">
        <w:r>
          <w:rPr>
            <w:rFonts w:ascii="仿宋" w:eastAsia="仿宋" w:hAnsi="仿宋" w:cs="仿宋" w:hint="eastAsia"/>
            <w:lang w:eastAsia="zh-CN"/>
          </w:rPr>
          <w:t>(二)、劣势分析(W)</w:t>
        </w:r>
        <w:r>
          <w:tab/>
        </w:r>
        <w:r>
          <w:fldChar w:fldCharType="begin"/>
        </w:r>
        <w:r>
          <w:instrText xml:space="preserve"> PAGEREF _Toc28051 \h </w:instrText>
        </w:r>
        <w:r>
          <w:fldChar w:fldCharType="separate"/>
        </w:r>
        <w:r>
          <w:t>41</w:t>
        </w:r>
        <w:r>
          <w:fldChar w:fldCharType="end"/>
        </w:r>
      </w:hyperlink>
    </w:p>
    <w:p>
      <w:pPr>
        <w:pStyle w:val="TOC2"/>
        <w:tabs>
          <w:tab w:val="right" w:leader="dot" w:pos="8306"/>
        </w:tabs>
      </w:pPr>
      <w:hyperlink w:anchor="_Toc28981" w:history="1">
        <w:r>
          <w:rPr>
            <w:rFonts w:ascii="仿宋" w:eastAsia="仿宋" w:hAnsi="仿宋" w:cs="仿宋" w:hint="eastAsia"/>
            <w:lang w:eastAsia="zh-CN"/>
          </w:rPr>
          <w:t>(三)、机会分析()</w:t>
        </w:r>
        <w:r>
          <w:tab/>
        </w:r>
        <w:r>
          <w:fldChar w:fldCharType="begin"/>
        </w:r>
        <w:r>
          <w:instrText xml:space="preserve"> PAGEREF _Toc28981 \h </w:instrText>
        </w:r>
        <w:r>
          <w:fldChar w:fldCharType="separate"/>
        </w:r>
        <w:r>
          <w:t>42</w:t>
        </w:r>
        <w:r>
          <w:fldChar w:fldCharType="end"/>
        </w:r>
      </w:hyperlink>
    </w:p>
    <w:p>
      <w:pPr>
        <w:pStyle w:val="TOC2"/>
        <w:tabs>
          <w:tab w:val="right" w:leader="dot" w:pos="8306"/>
        </w:tabs>
      </w:pPr>
      <w:hyperlink w:anchor="_Toc28510" w:history="1">
        <w:r>
          <w:rPr>
            <w:rFonts w:ascii="仿宋" w:eastAsia="仿宋" w:hAnsi="仿宋" w:cs="仿宋" w:hint="eastAsia"/>
            <w:lang w:eastAsia="zh-CN"/>
          </w:rPr>
          <w:t>(四)、威胁分析(T)</w:t>
        </w:r>
        <w:r>
          <w:tab/>
        </w:r>
        <w:r>
          <w:fldChar w:fldCharType="begin"/>
        </w:r>
        <w:r>
          <w:instrText xml:space="preserve"> PAGEREF _Toc28510 \h </w:instrText>
        </w:r>
        <w:r>
          <w:fldChar w:fldCharType="separate"/>
        </w:r>
        <w:r>
          <w:t>43</w:t>
        </w:r>
        <w:r>
          <w:fldChar w:fldCharType="end"/>
        </w:r>
      </w:hyperlink>
    </w:p>
    <w:p>
      <w:pPr>
        <w:pStyle w:val="TOC1"/>
        <w:tabs>
          <w:tab w:val="right" w:leader="dot" w:pos="8306"/>
        </w:tabs>
      </w:pPr>
      <w:hyperlink w:anchor="_Toc31974" w:history="1">
        <w:r>
          <w:rPr>
            <w:rFonts w:ascii="仿宋" w:eastAsia="仿宋" w:hAnsi="仿宋" w:cs="仿宋" w:hint="eastAsia"/>
            <w:lang w:eastAsia="zh-CN"/>
          </w:rPr>
          <w:t>八、目标客户和受众分析</w:t>
        </w:r>
        <w:r>
          <w:tab/>
        </w:r>
        <w:r>
          <w:fldChar w:fldCharType="begin"/>
        </w:r>
        <w:r>
          <w:instrText xml:space="preserve"> PAGEREF _Toc31974 \h </w:instrText>
        </w:r>
        <w:r>
          <w:fldChar w:fldCharType="separate"/>
        </w:r>
        <w:r>
          <w:t>44</w:t>
        </w:r>
        <w:r>
          <w:fldChar w:fldCharType="end"/>
        </w:r>
      </w:hyperlink>
    </w:p>
    <w:p>
      <w:pPr>
        <w:pStyle w:val="TOC2"/>
        <w:tabs>
          <w:tab w:val="right" w:leader="dot" w:pos="8306"/>
        </w:tabs>
      </w:pPr>
      <w:hyperlink w:anchor="_Toc4790" w:history="1">
        <w:r>
          <w:rPr>
            <w:rFonts w:ascii="仿宋" w:eastAsia="仿宋" w:hAnsi="仿宋" w:cs="仿宋" w:hint="eastAsia"/>
            <w:lang w:eastAsia="zh-CN"/>
          </w:rPr>
          <w:t>(一)、客户群体描述</w:t>
        </w:r>
        <w:r>
          <w:tab/>
        </w:r>
        <w:r>
          <w:fldChar w:fldCharType="begin"/>
        </w:r>
        <w:r>
          <w:instrText xml:space="preserve"> PAGEREF _Toc4790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3" w:history="1">
        <w:r>
          <w:rPr>
            <w:rFonts w:ascii="仿宋" w:eastAsia="仿宋" w:hAnsi="仿宋" w:cs="仿宋" w:hint="eastAsia"/>
            <w:lang w:eastAsia="zh-CN"/>
          </w:rPr>
          <w:t>(二)、客户需求和期望</w:t>
        </w:r>
        <w:r>
          <w:tab/>
        </w:r>
        <w:r>
          <w:fldChar w:fldCharType="begin"/>
        </w:r>
        <w:r>
          <w:instrText xml:space="preserve"> PAGEREF _Toc21183 \h </w:instrText>
        </w:r>
        <w:r>
          <w:fldChar w:fldCharType="separate"/>
        </w:r>
        <w:r>
          <w:t>46</w:t>
        </w:r>
        <w:r>
          <w:fldChar w:fldCharType="end"/>
        </w:r>
      </w:hyperlink>
    </w:p>
    <w:p>
      <w:pPr>
        <w:pStyle w:val="TOC2"/>
        <w:tabs>
          <w:tab w:val="right" w:leader="dot" w:pos="8306"/>
        </w:tabs>
      </w:pPr>
      <w:hyperlink w:anchor="_Toc6183" w:history="1">
        <w:r>
          <w:rPr>
            <w:rFonts w:ascii="仿宋" w:eastAsia="仿宋" w:hAnsi="仿宋" w:cs="仿宋" w:hint="eastAsia"/>
            <w:lang w:eastAsia="zh-CN"/>
          </w:rPr>
          <w:t>(三)、客户获取策略</w:t>
        </w:r>
        <w:r>
          <w:tab/>
        </w:r>
        <w:r>
          <w:fldChar w:fldCharType="begin"/>
        </w:r>
        <w:r>
          <w:instrText xml:space="preserve"> PAGEREF _Toc6183 \h </w:instrText>
        </w:r>
        <w:r>
          <w:fldChar w:fldCharType="separate"/>
        </w:r>
        <w:r>
          <w:t>47</w:t>
        </w:r>
        <w:r>
          <w:fldChar w:fldCharType="end"/>
        </w:r>
      </w:hyperlink>
    </w:p>
    <w:p>
      <w:pPr>
        <w:pStyle w:val="TOC2"/>
        <w:tabs>
          <w:tab w:val="right" w:leader="dot" w:pos="8306"/>
        </w:tabs>
      </w:pPr>
      <w:hyperlink w:anchor="_Toc22935" w:history="1">
        <w:r>
          <w:rPr>
            <w:rFonts w:ascii="仿宋" w:eastAsia="仿宋" w:hAnsi="仿宋" w:cs="仿宋" w:hint="eastAsia"/>
            <w:lang w:eastAsia="zh-CN"/>
          </w:rPr>
          <w:t>(四)、客户关系管理</w:t>
        </w:r>
        <w:r>
          <w:tab/>
        </w:r>
        <w:r>
          <w:fldChar w:fldCharType="begin"/>
        </w:r>
        <w:r>
          <w:instrText xml:space="preserve"> PAGEREF _Toc22935 \h </w:instrText>
        </w:r>
        <w:r>
          <w:fldChar w:fldCharType="separate"/>
        </w:r>
        <w:r>
          <w:t>49</w:t>
        </w:r>
        <w:r>
          <w:fldChar w:fldCharType="end"/>
        </w:r>
      </w:hyperlink>
    </w:p>
    <w:p>
      <w:pPr>
        <w:pStyle w:val="TOC1"/>
        <w:tabs>
          <w:tab w:val="right" w:leader="dot" w:pos="8306"/>
        </w:tabs>
      </w:pPr>
      <w:hyperlink w:anchor="_Toc14783" w:history="1">
        <w:r>
          <w:rPr>
            <w:rFonts w:ascii="仿宋" w:eastAsia="仿宋" w:hAnsi="仿宋" w:cs="仿宋" w:hint="eastAsia"/>
            <w:lang w:eastAsia="zh-CN"/>
          </w:rPr>
          <w:t>九、建设进度分析</w:t>
        </w:r>
        <w:r>
          <w:tab/>
        </w:r>
        <w:r>
          <w:fldChar w:fldCharType="begin"/>
        </w:r>
        <w:r>
          <w:instrText xml:space="preserve"> PAGEREF _Toc14783 \h </w:instrText>
        </w:r>
        <w:r>
          <w:fldChar w:fldCharType="separate"/>
        </w:r>
        <w:r>
          <w:t>51</w:t>
        </w:r>
        <w:r>
          <w:fldChar w:fldCharType="end"/>
        </w:r>
      </w:hyperlink>
    </w:p>
    <w:p>
      <w:pPr>
        <w:pStyle w:val="TOC2"/>
        <w:tabs>
          <w:tab w:val="right" w:leader="dot" w:pos="8306"/>
        </w:tabs>
      </w:pPr>
      <w:hyperlink w:anchor="_Toc24461" w:history="1">
        <w:r>
          <w:rPr>
            <w:rFonts w:ascii="仿宋" w:eastAsia="仿宋" w:hAnsi="仿宋" w:cs="仿宋" w:hint="eastAsia"/>
            <w:lang w:eastAsia="zh-CN"/>
          </w:rPr>
          <w:t>(一)、台站测风仪项目进度安排</w:t>
        </w:r>
        <w:r>
          <w:tab/>
        </w:r>
        <w:r>
          <w:fldChar w:fldCharType="begin"/>
        </w:r>
        <w:r>
          <w:instrText xml:space="preserve"> PAGEREF _Toc24461 \h </w:instrText>
        </w:r>
        <w:r>
          <w:fldChar w:fldCharType="separate"/>
        </w:r>
        <w:r>
          <w:t>51</w:t>
        </w:r>
        <w:r>
          <w:fldChar w:fldCharType="end"/>
        </w:r>
      </w:hyperlink>
    </w:p>
    <w:p>
      <w:pPr>
        <w:pStyle w:val="TOC2"/>
        <w:tabs>
          <w:tab w:val="right" w:leader="dot" w:pos="8306"/>
        </w:tabs>
      </w:pPr>
      <w:hyperlink w:anchor="_Toc16453" w:history="1">
        <w:r>
          <w:rPr>
            <w:rFonts w:ascii="仿宋" w:eastAsia="仿宋" w:hAnsi="仿宋" w:cs="仿宋" w:hint="eastAsia"/>
            <w:lang w:eastAsia="zh-CN"/>
          </w:rPr>
          <w:t>(二)、台站测风仪项目实施保障措施</w:t>
        </w:r>
        <w:r>
          <w:tab/>
        </w:r>
        <w:r>
          <w:fldChar w:fldCharType="begin"/>
        </w:r>
        <w:r>
          <w:instrText xml:space="preserve"> PAGEREF _Toc16453 \h </w:instrText>
        </w:r>
        <w:r>
          <w:fldChar w:fldCharType="separate"/>
        </w:r>
        <w:r>
          <w:t>52</w:t>
        </w:r>
        <w:r>
          <w:fldChar w:fldCharType="end"/>
        </w:r>
      </w:hyperlink>
    </w:p>
    <w:p>
      <w:pPr>
        <w:pStyle w:val="TOC1"/>
        <w:tabs>
          <w:tab w:val="right" w:leader="dot" w:pos="8306"/>
        </w:tabs>
      </w:pPr>
      <w:hyperlink w:anchor="_Toc30949" w:history="1">
        <w:r>
          <w:rPr>
            <w:rFonts w:ascii="仿宋" w:eastAsia="仿宋" w:hAnsi="仿宋" w:cs="仿宋" w:hint="eastAsia"/>
            <w:lang w:eastAsia="zh-CN"/>
          </w:rPr>
          <w:t>十、环境保护分析</w:t>
        </w:r>
        <w:r>
          <w:tab/>
        </w:r>
        <w:r>
          <w:fldChar w:fldCharType="begin"/>
        </w:r>
        <w:r>
          <w:instrText xml:space="preserve"> PAGEREF _Toc30949 \h </w:instrText>
        </w:r>
        <w:r>
          <w:fldChar w:fldCharType="separate"/>
        </w:r>
        <w:r>
          <w:t>53</w:t>
        </w:r>
        <w:r>
          <w:fldChar w:fldCharType="end"/>
        </w:r>
      </w:hyperlink>
    </w:p>
    <w:p>
      <w:pPr>
        <w:pStyle w:val="TOC2"/>
        <w:tabs>
          <w:tab w:val="right" w:leader="dot" w:pos="8306"/>
        </w:tabs>
      </w:pPr>
      <w:hyperlink w:anchor="_Toc2843" w:history="1">
        <w:r>
          <w:rPr>
            <w:rFonts w:ascii="仿宋" w:eastAsia="仿宋" w:hAnsi="仿宋" w:cs="仿宋" w:hint="eastAsia"/>
            <w:lang w:eastAsia="zh-CN"/>
          </w:rPr>
          <w:t>(一)、编制依据</w:t>
        </w:r>
        <w:r>
          <w:tab/>
        </w:r>
        <w:r>
          <w:fldChar w:fldCharType="begin"/>
        </w:r>
        <w:r>
          <w:instrText xml:space="preserve"> PAGEREF _Toc2843 \h </w:instrText>
        </w:r>
        <w:r>
          <w:fldChar w:fldCharType="separate"/>
        </w:r>
        <w:r>
          <w:t>53</w:t>
        </w:r>
        <w:r>
          <w:fldChar w:fldCharType="end"/>
        </w:r>
      </w:hyperlink>
    </w:p>
    <w:p>
      <w:pPr>
        <w:pStyle w:val="TOC2"/>
        <w:tabs>
          <w:tab w:val="right" w:leader="dot" w:pos="8306"/>
        </w:tabs>
      </w:pPr>
      <w:hyperlink w:anchor="_Toc31461" w:history="1">
        <w:r>
          <w:rPr>
            <w:rFonts w:ascii="仿宋" w:eastAsia="仿宋" w:hAnsi="仿宋" w:cs="仿宋" w:hint="eastAsia"/>
            <w:lang w:eastAsia="zh-CN"/>
          </w:rPr>
          <w:t>(二)、环境影响合理性分析</w:t>
        </w:r>
        <w:r>
          <w:tab/>
        </w:r>
        <w:r>
          <w:fldChar w:fldCharType="begin"/>
        </w:r>
        <w:r>
          <w:instrText xml:space="preserve"> PAGEREF _Toc31461 \h </w:instrText>
        </w:r>
        <w:r>
          <w:fldChar w:fldCharType="separate"/>
        </w:r>
        <w:r>
          <w:t>53</w:t>
        </w:r>
        <w:r>
          <w:fldChar w:fldCharType="end"/>
        </w:r>
      </w:hyperlink>
    </w:p>
    <w:p>
      <w:pPr>
        <w:pStyle w:val="TOC2"/>
        <w:tabs>
          <w:tab w:val="right" w:leader="dot" w:pos="8306"/>
        </w:tabs>
      </w:pPr>
      <w:hyperlink w:anchor="_Toc26678" w:history="1">
        <w:r>
          <w:rPr>
            <w:rFonts w:ascii="仿宋" w:eastAsia="仿宋" w:hAnsi="仿宋" w:cs="仿宋" w:hint="eastAsia"/>
            <w:lang w:eastAsia="zh-CN"/>
          </w:rPr>
          <w:t>(三)、建设期大气环境影响分析</w:t>
        </w:r>
        <w:r>
          <w:tab/>
        </w:r>
        <w:r>
          <w:fldChar w:fldCharType="begin"/>
        </w:r>
        <w:r>
          <w:instrText xml:space="preserve"> PAGEREF _Toc26678 \h </w:instrText>
        </w:r>
        <w:r>
          <w:fldChar w:fldCharType="separate"/>
        </w:r>
        <w:r>
          <w:t>54</w:t>
        </w:r>
        <w:r>
          <w:fldChar w:fldCharType="end"/>
        </w:r>
      </w:hyperlink>
    </w:p>
    <w:p>
      <w:pPr>
        <w:pStyle w:val="TOC2"/>
        <w:tabs>
          <w:tab w:val="right" w:leader="dot" w:pos="8306"/>
        </w:tabs>
      </w:pPr>
      <w:hyperlink w:anchor="_Toc6761" w:history="1">
        <w:r>
          <w:rPr>
            <w:rFonts w:ascii="仿宋" w:eastAsia="仿宋" w:hAnsi="仿宋" w:cs="仿宋" w:hint="eastAsia"/>
            <w:lang w:eastAsia="zh-CN"/>
          </w:rPr>
          <w:t>(四)、建设期水环境影响分析</w:t>
        </w:r>
        <w:r>
          <w:tab/>
        </w:r>
        <w:r>
          <w:fldChar w:fldCharType="begin"/>
        </w:r>
        <w:r>
          <w:instrText xml:space="preserve"> PAGEREF _Toc6761 \h </w:instrText>
        </w:r>
        <w:r>
          <w:fldChar w:fldCharType="separate"/>
        </w:r>
        <w:r>
          <w:t>55</w:t>
        </w:r>
        <w:r>
          <w:fldChar w:fldCharType="end"/>
        </w:r>
      </w:hyperlink>
    </w:p>
    <w:p>
      <w:pPr>
        <w:pStyle w:val="TOC2"/>
        <w:tabs>
          <w:tab w:val="right" w:leader="dot" w:pos="8306"/>
        </w:tabs>
      </w:pPr>
      <w:hyperlink w:anchor="_Toc17616" w:history="1">
        <w:r>
          <w:rPr>
            <w:rFonts w:ascii="仿宋" w:eastAsia="仿宋" w:hAnsi="仿宋" w:cs="仿宋" w:hint="eastAsia"/>
            <w:lang w:eastAsia="zh-CN"/>
          </w:rPr>
          <w:t>(五)、建设期固体废弃物环境影响分析</w:t>
        </w:r>
        <w:r>
          <w:tab/>
        </w:r>
        <w:r>
          <w:fldChar w:fldCharType="begin"/>
        </w:r>
        <w:r>
          <w:instrText xml:space="preserve"> PAGEREF _Toc17616 \h </w:instrText>
        </w:r>
        <w:r>
          <w:fldChar w:fldCharType="separate"/>
        </w:r>
        <w:r>
          <w:t>56</w:t>
        </w:r>
        <w:r>
          <w:fldChar w:fldCharType="end"/>
        </w:r>
      </w:hyperlink>
    </w:p>
    <w:p>
      <w:pPr>
        <w:pStyle w:val="TOC2"/>
        <w:tabs>
          <w:tab w:val="right" w:leader="dot" w:pos="8306"/>
        </w:tabs>
      </w:pPr>
      <w:hyperlink w:anchor="_Toc13384" w:history="1">
        <w:r>
          <w:rPr>
            <w:rFonts w:ascii="仿宋" w:eastAsia="仿宋" w:hAnsi="仿宋" w:cs="仿宋" w:hint="eastAsia"/>
            <w:lang w:eastAsia="zh-CN"/>
          </w:rPr>
          <w:t>(六)、建设期声环境影响分析</w:t>
        </w:r>
        <w:r>
          <w:tab/>
        </w:r>
        <w:r>
          <w:fldChar w:fldCharType="begin"/>
        </w:r>
        <w:r>
          <w:instrText xml:space="preserve"> PAGEREF _Toc13384 \h </w:instrText>
        </w:r>
        <w:r>
          <w:fldChar w:fldCharType="separate"/>
        </w:r>
        <w:r>
          <w:t>58</w:t>
        </w:r>
        <w:r>
          <w:fldChar w:fldCharType="end"/>
        </w:r>
      </w:hyperlink>
    </w:p>
    <w:p>
      <w:pPr>
        <w:pStyle w:val="TOC2"/>
        <w:tabs>
          <w:tab w:val="right" w:leader="dot" w:pos="8306"/>
        </w:tabs>
      </w:pPr>
      <w:hyperlink w:anchor="_Toc17607" w:history="1">
        <w:r>
          <w:rPr>
            <w:rFonts w:ascii="仿宋" w:eastAsia="仿宋" w:hAnsi="仿宋" w:cs="仿宋" w:hint="eastAsia"/>
            <w:lang w:eastAsia="zh-CN"/>
          </w:rPr>
          <w:t>(七)、营运期大气环境影响分析</w:t>
        </w:r>
        <w:r>
          <w:tab/>
        </w:r>
        <w:r>
          <w:fldChar w:fldCharType="begin"/>
        </w:r>
        <w:r>
          <w:instrText xml:space="preserve"> PAGEREF _Toc17607 \h </w:instrText>
        </w:r>
        <w:r>
          <w:fldChar w:fldCharType="separate"/>
        </w:r>
        <w:r>
          <w:t>59</w:t>
        </w:r>
        <w:r>
          <w:fldChar w:fldCharType="end"/>
        </w:r>
      </w:hyperlink>
    </w:p>
    <w:p>
      <w:pPr>
        <w:pStyle w:val="TOC2"/>
        <w:tabs>
          <w:tab w:val="right" w:leader="dot" w:pos="8306"/>
        </w:tabs>
      </w:pPr>
      <w:hyperlink w:anchor="_Toc13767" w:history="1">
        <w:r>
          <w:rPr>
            <w:rFonts w:ascii="仿宋" w:eastAsia="仿宋" w:hAnsi="仿宋" w:cs="仿宋" w:hint="eastAsia"/>
            <w:lang w:eastAsia="zh-CN"/>
          </w:rPr>
          <w:t>(八)、营运期水环境影响分析</w:t>
        </w:r>
        <w:r>
          <w:tab/>
        </w:r>
        <w:r>
          <w:fldChar w:fldCharType="begin"/>
        </w:r>
        <w:r>
          <w:instrText xml:space="preserve"> PAGEREF _Toc13767 \h </w:instrText>
        </w:r>
        <w:r>
          <w:fldChar w:fldCharType="separate"/>
        </w:r>
        <w:r>
          <w:t>60</w:t>
        </w:r>
        <w:r>
          <w:fldChar w:fldCharType="end"/>
        </w:r>
      </w:hyperlink>
    </w:p>
    <w:p>
      <w:pPr>
        <w:pStyle w:val="TOC2"/>
        <w:tabs>
          <w:tab w:val="right" w:leader="dot" w:pos="8306"/>
        </w:tabs>
      </w:pPr>
      <w:hyperlink w:anchor="_Toc32190" w:history="1">
        <w:r>
          <w:rPr>
            <w:rFonts w:ascii="仿宋" w:eastAsia="仿宋" w:hAnsi="仿宋" w:cs="仿宋" w:hint="eastAsia"/>
            <w:lang w:eastAsia="zh-CN"/>
          </w:rPr>
          <w:t>(九)、营运期固体废弃物环境影响分析</w:t>
        </w:r>
        <w:r>
          <w:tab/>
        </w:r>
        <w:r>
          <w:fldChar w:fldCharType="begin"/>
        </w:r>
        <w:r>
          <w:instrText xml:space="preserve"> PAGEREF _Toc32190 \h </w:instrText>
        </w:r>
        <w:r>
          <w:fldChar w:fldCharType="separate"/>
        </w:r>
        <w:r>
          <w:t>61</w:t>
        </w:r>
        <w:r>
          <w:fldChar w:fldCharType="end"/>
        </w:r>
      </w:hyperlink>
    </w:p>
    <w:p>
      <w:pPr>
        <w:pStyle w:val="TOC2"/>
        <w:tabs>
          <w:tab w:val="right" w:leader="dot" w:pos="8306"/>
        </w:tabs>
      </w:pPr>
      <w:hyperlink w:anchor="_Toc3492" w:history="1">
        <w:r>
          <w:rPr>
            <w:rFonts w:ascii="仿宋" w:eastAsia="仿宋" w:hAnsi="仿宋" w:cs="仿宋" w:hint="eastAsia"/>
            <w:lang w:eastAsia="zh-CN"/>
          </w:rPr>
          <w:t>(十)、营运期声环境影响分析</w:t>
        </w:r>
        <w:r>
          <w:tab/>
        </w:r>
        <w:r>
          <w:fldChar w:fldCharType="begin"/>
        </w:r>
        <w:r>
          <w:instrText xml:space="preserve"> PAGEREF _Toc3492 \h </w:instrText>
        </w:r>
        <w:r>
          <w:fldChar w:fldCharType="separate"/>
        </w:r>
        <w:r>
          <w:t>62</w:t>
        </w:r>
        <w:r>
          <w:fldChar w:fldCharType="end"/>
        </w:r>
      </w:hyperlink>
    </w:p>
    <w:p>
      <w:pPr>
        <w:pStyle w:val="TOC2"/>
        <w:tabs>
          <w:tab w:val="right" w:leader="dot" w:pos="8306"/>
        </w:tabs>
      </w:pPr>
      <w:hyperlink w:anchor="_Toc15485" w:history="1">
        <w:r>
          <w:rPr>
            <w:rFonts w:ascii="仿宋" w:eastAsia="仿宋" w:hAnsi="仿宋" w:cs="仿宋" w:hint="eastAsia"/>
            <w:lang w:eastAsia="zh-CN"/>
          </w:rPr>
          <w:t>(十一)、清洁生产</w:t>
        </w:r>
        <w:r>
          <w:tab/>
        </w:r>
        <w:r>
          <w:fldChar w:fldCharType="begin"/>
        </w:r>
        <w:r>
          <w:instrText xml:space="preserve"> PAGEREF _Toc15485 \h </w:instrText>
        </w:r>
        <w:r>
          <w:fldChar w:fldCharType="separate"/>
        </w:r>
        <w:r>
          <w:t>63</w:t>
        </w:r>
        <w:r>
          <w:fldChar w:fldCharType="end"/>
        </w:r>
      </w:hyperlink>
    </w:p>
    <w:p>
      <w:pPr>
        <w:pStyle w:val="TOC2"/>
        <w:tabs>
          <w:tab w:val="right" w:leader="dot" w:pos="8306"/>
        </w:tabs>
      </w:pPr>
      <w:hyperlink w:anchor="_Toc4741" w:history="1">
        <w:r>
          <w:rPr>
            <w:rFonts w:ascii="仿宋" w:eastAsia="仿宋" w:hAnsi="仿宋" w:cs="仿宋" w:hint="eastAsia"/>
            <w:lang w:eastAsia="zh-CN"/>
          </w:rPr>
          <w:t>(十二)、环境管理分析</w:t>
        </w:r>
        <w:r>
          <w:tab/>
        </w:r>
        <w:r>
          <w:fldChar w:fldCharType="begin"/>
        </w:r>
        <w:r>
          <w:instrText xml:space="preserve"> PAGEREF _Toc4741 \h </w:instrText>
        </w:r>
        <w:r>
          <w:fldChar w:fldCharType="separate"/>
        </w:r>
        <w:r>
          <w:t>64</w:t>
        </w:r>
        <w:r>
          <w:fldChar w:fldCharType="end"/>
        </w:r>
      </w:hyperlink>
    </w:p>
    <w:p>
      <w:pPr>
        <w:pStyle w:val="TOC2"/>
        <w:tabs>
          <w:tab w:val="right" w:leader="dot" w:pos="8306"/>
        </w:tabs>
      </w:pPr>
      <w:hyperlink w:anchor="_Toc11813" w:history="1">
        <w:r>
          <w:rPr>
            <w:rFonts w:ascii="仿宋" w:eastAsia="仿宋" w:hAnsi="仿宋" w:cs="仿宋" w:hint="eastAsia"/>
            <w:lang w:eastAsia="zh-CN"/>
          </w:rPr>
          <w:t>(十三)、结论及建议</w:t>
        </w:r>
        <w:r>
          <w:tab/>
        </w:r>
        <w:r>
          <w:fldChar w:fldCharType="begin"/>
        </w:r>
        <w:r>
          <w:instrText xml:space="preserve"> PAGEREF _Toc11813 \h </w:instrText>
        </w:r>
        <w:r>
          <w:fldChar w:fldCharType="separate"/>
        </w:r>
        <w:r>
          <w:t>66</w:t>
        </w:r>
        <w:r>
          <w:fldChar w:fldCharType="end"/>
        </w:r>
      </w:hyperlink>
    </w:p>
    <w:p>
      <w:pPr>
        <w:pStyle w:val="TOC1"/>
        <w:tabs>
          <w:tab w:val="right" w:leader="dot" w:pos="8306"/>
        </w:tabs>
      </w:pPr>
      <w:hyperlink w:anchor="_Toc29131" w:history="1">
        <w:r>
          <w:rPr>
            <w:rFonts w:ascii="仿宋" w:eastAsia="仿宋" w:hAnsi="仿宋" w:cs="仿宋" w:hint="eastAsia"/>
            <w:lang w:eastAsia="zh-CN"/>
          </w:rPr>
          <w:t>十一、推进公司成立的必要性分析</w:t>
        </w:r>
        <w:r>
          <w:tab/>
        </w:r>
        <w:r>
          <w:fldChar w:fldCharType="begin"/>
        </w:r>
        <w:r>
          <w:instrText xml:space="preserve"> PAGEREF _Toc29131 \h </w:instrText>
        </w:r>
        <w:r>
          <w:fldChar w:fldCharType="separate"/>
        </w:r>
        <w:r>
          <w:t>67</w:t>
        </w:r>
        <w:r>
          <w:fldChar w:fldCharType="end"/>
        </w:r>
      </w:hyperlink>
    </w:p>
    <w:p>
      <w:pPr>
        <w:pStyle w:val="TOC2"/>
        <w:tabs>
          <w:tab w:val="right" w:leader="dot" w:pos="8306"/>
        </w:tabs>
      </w:pPr>
      <w:hyperlink w:anchor="_Toc21556" w:history="1">
        <w:r>
          <w:rPr>
            <w:rFonts w:ascii="仿宋" w:eastAsia="仿宋" w:hAnsi="仿宋" w:cs="仿宋" w:hint="eastAsia"/>
            <w:lang w:eastAsia="zh-CN"/>
          </w:rPr>
          <w:t>(一)、市场需求和机会</w:t>
        </w:r>
        <w:r>
          <w:tab/>
        </w:r>
        <w:r>
          <w:fldChar w:fldCharType="begin"/>
        </w:r>
        <w:r>
          <w:instrText xml:space="preserve"> PAGEREF _Toc21556 \h </w:instrText>
        </w:r>
        <w:r>
          <w:fldChar w:fldCharType="separate"/>
        </w:r>
        <w:r>
          <w:t>67</w:t>
        </w:r>
        <w:r>
          <w:fldChar w:fldCharType="end"/>
        </w:r>
      </w:hyperlink>
    </w:p>
    <w:p>
      <w:pPr>
        <w:pStyle w:val="TOC2"/>
        <w:tabs>
          <w:tab w:val="right" w:leader="dot" w:pos="8306"/>
        </w:tabs>
      </w:pPr>
      <w:hyperlink w:anchor="_Toc4637" w:history="1">
        <w:r>
          <w:rPr>
            <w:rFonts w:ascii="仿宋" w:eastAsia="仿宋" w:hAnsi="仿宋" w:cs="仿宋" w:hint="eastAsia"/>
            <w:lang w:eastAsia="zh-CN"/>
          </w:rPr>
          <w:t>(二)、公司目标和战略</w:t>
        </w:r>
        <w:r>
          <w:tab/>
        </w:r>
        <w:r>
          <w:fldChar w:fldCharType="begin"/>
        </w:r>
        <w:r>
          <w:instrText xml:space="preserve"> PAGEREF _Toc4637 \h </w:instrText>
        </w:r>
        <w:r>
          <w:fldChar w:fldCharType="separate"/>
        </w:r>
        <w:r>
          <w:t>67</w:t>
        </w:r>
        <w:r>
          <w:fldChar w:fldCharType="end"/>
        </w:r>
      </w:hyperlink>
    </w:p>
    <w:p>
      <w:pPr>
        <w:pStyle w:val="TOC2"/>
        <w:tabs>
          <w:tab w:val="right" w:leader="dot" w:pos="8306"/>
        </w:tabs>
      </w:pPr>
      <w:hyperlink w:anchor="_Toc8552" w:history="1">
        <w:r>
          <w:rPr>
            <w:rFonts w:ascii="仿宋" w:eastAsia="仿宋" w:hAnsi="仿宋" w:cs="仿宋" w:hint="eastAsia"/>
            <w:lang w:eastAsia="zh-CN"/>
          </w:rPr>
          <w:t>(三)、公司竞争优势</w:t>
        </w:r>
        <w:r>
          <w:tab/>
        </w:r>
        <w:r>
          <w:fldChar w:fldCharType="begin"/>
        </w:r>
        <w:r>
          <w:instrText xml:space="preserve"> PAGEREF _Toc8552 \h </w:instrText>
        </w:r>
        <w:r>
          <w:fldChar w:fldCharType="separate"/>
        </w:r>
        <w:r>
          <w:t>67</w:t>
        </w:r>
        <w:r>
          <w:fldChar w:fldCharType="end"/>
        </w:r>
      </w:hyperlink>
    </w:p>
    <w:p>
      <w:pPr>
        <w:pStyle w:val="TOC1"/>
        <w:tabs>
          <w:tab w:val="right" w:leader="dot" w:pos="8306"/>
        </w:tabs>
      </w:pPr>
      <w:hyperlink w:anchor="_Toc28452" w:history="1">
        <w:r>
          <w:rPr>
            <w:rFonts w:ascii="仿宋" w:eastAsia="仿宋" w:hAnsi="仿宋" w:cs="仿宋" w:hint="eastAsia"/>
            <w:lang w:eastAsia="zh-CN"/>
          </w:rPr>
          <w:t>十二、社会和环境责任</w:t>
        </w:r>
        <w:r>
          <w:tab/>
        </w:r>
        <w:r>
          <w:fldChar w:fldCharType="begin"/>
        </w:r>
        <w:r>
          <w:instrText xml:space="preserve"> PAGEREF _Toc28452 \h </w:instrText>
        </w:r>
        <w:r>
          <w:fldChar w:fldCharType="separate"/>
        </w:r>
        <w:r>
          <w:t>68</w:t>
        </w:r>
        <w:r>
          <w:fldChar w:fldCharType="end"/>
        </w:r>
      </w:hyperlink>
    </w:p>
    <w:p>
      <w:pPr>
        <w:pStyle w:val="TOC2"/>
        <w:tabs>
          <w:tab w:val="right" w:leader="dot" w:pos="8306"/>
        </w:tabs>
      </w:pPr>
      <w:hyperlink w:anchor="_Toc20230" w:history="1">
        <w:r>
          <w:rPr>
            <w:rFonts w:ascii="仿宋" w:eastAsia="仿宋" w:hAnsi="仿宋" w:cs="仿宋" w:hint="eastAsia"/>
            <w:lang w:eastAsia="zh-CN"/>
          </w:rPr>
          <w:t>(一)、社会责任台站测风仪项目</w:t>
        </w:r>
        <w:r>
          <w:tab/>
        </w:r>
        <w:r>
          <w:fldChar w:fldCharType="begin"/>
        </w:r>
        <w:r>
          <w:instrText xml:space="preserve"> PAGEREF _Toc20230 \h </w:instrText>
        </w:r>
        <w:r>
          <w:fldChar w:fldCharType="separate"/>
        </w:r>
        <w:r>
          <w:t>68</w:t>
        </w:r>
        <w:r>
          <w:fldChar w:fldCharType="end"/>
        </w:r>
      </w:hyperlink>
    </w:p>
    <w:p>
      <w:pPr>
        <w:pStyle w:val="TOC2"/>
        <w:tabs>
          <w:tab w:val="right" w:leader="dot" w:pos="8306"/>
        </w:tabs>
      </w:pPr>
      <w:hyperlink w:anchor="_Toc24656" w:history="1">
        <w:r>
          <w:rPr>
            <w:rFonts w:ascii="仿宋" w:eastAsia="仿宋" w:hAnsi="仿宋" w:cs="仿宋" w:hint="eastAsia"/>
            <w:lang w:eastAsia="zh-CN"/>
          </w:rPr>
          <w:t>(二)、环境保护举措</w:t>
        </w:r>
        <w:r>
          <w:tab/>
        </w:r>
        <w:r>
          <w:fldChar w:fldCharType="begin"/>
        </w:r>
        <w:r>
          <w:instrText xml:space="preserve"> PAGEREF _Toc24656 \h </w:instrText>
        </w:r>
        <w:r>
          <w:fldChar w:fldCharType="separate"/>
        </w:r>
        <w:r>
          <w:t>69</w:t>
        </w:r>
        <w:r>
          <w:fldChar w:fldCharType="end"/>
        </w:r>
      </w:hyperlink>
    </w:p>
    <w:p>
      <w:pPr>
        <w:pStyle w:val="TOC2"/>
        <w:tabs>
          <w:tab w:val="right" w:leader="dot" w:pos="8306"/>
        </w:tabs>
      </w:pPr>
      <w:hyperlink w:anchor="_Toc13585" w:history="1">
        <w:r>
          <w:rPr>
            <w:rFonts w:ascii="仿宋" w:eastAsia="仿宋" w:hAnsi="仿宋" w:cs="仿宋" w:hint="eastAsia"/>
            <w:lang w:eastAsia="zh-CN"/>
          </w:rPr>
          <w:t>(三)、可持续发展倡议</w:t>
        </w:r>
        <w:r>
          <w:tab/>
        </w:r>
        <w:r>
          <w:fldChar w:fldCharType="begin"/>
        </w:r>
        <w:r>
          <w:instrText xml:space="preserve"> PAGEREF _Toc13585 \h </w:instrText>
        </w:r>
        <w:r>
          <w:fldChar w:fldCharType="separate"/>
        </w:r>
        <w:r>
          <w:t>69</w:t>
        </w:r>
        <w:r>
          <w:fldChar w:fldCharType="end"/>
        </w:r>
      </w:hyperlink>
    </w:p>
    <w:p>
      <w:pPr>
        <w:pStyle w:val="TOC1"/>
        <w:tabs>
          <w:tab w:val="right" w:leader="dot" w:pos="8306"/>
        </w:tabs>
      </w:pPr>
      <w:hyperlink w:anchor="_Toc2720" w:history="1">
        <w:r>
          <w:rPr>
            <w:rFonts w:ascii="仿宋" w:eastAsia="仿宋" w:hAnsi="仿宋" w:cs="仿宋" w:hint="eastAsia"/>
            <w:lang w:eastAsia="zh-CN"/>
          </w:rPr>
          <w:t>十三、市场营销策略</w:t>
        </w:r>
        <w:r>
          <w:tab/>
        </w:r>
        <w:r>
          <w:fldChar w:fldCharType="begin"/>
        </w:r>
        <w:r>
          <w:instrText xml:space="preserve"> PAGEREF _Toc2720 \h </w:instrText>
        </w:r>
        <w:r>
          <w:fldChar w:fldCharType="separate"/>
        </w:r>
        <w:r>
          <w:t>69</w:t>
        </w:r>
        <w:r>
          <w:fldChar w:fldCharType="end"/>
        </w:r>
      </w:hyperlink>
    </w:p>
    <w:p>
      <w:pPr>
        <w:pStyle w:val="TOC2"/>
        <w:tabs>
          <w:tab w:val="right" w:leader="dot" w:pos="8306"/>
        </w:tabs>
      </w:pPr>
      <w:hyperlink w:anchor="_Toc1390" w:history="1">
        <w:r>
          <w:rPr>
            <w:rFonts w:ascii="仿宋" w:eastAsia="仿宋" w:hAnsi="仿宋" w:cs="仿宋" w:hint="eastAsia"/>
            <w:lang w:eastAsia="zh-CN"/>
          </w:rPr>
          <w:t>(一)、市场定位和目标市场</w:t>
        </w:r>
        <w:r>
          <w:tab/>
        </w:r>
        <w:r>
          <w:fldChar w:fldCharType="begin"/>
        </w:r>
        <w:r>
          <w:instrText xml:space="preserve"> PAGEREF _Toc1390 \h </w:instrText>
        </w:r>
        <w:r>
          <w:fldChar w:fldCharType="separate"/>
        </w:r>
        <w:r>
          <w:t>69</w:t>
        </w:r>
        <w:r>
          <w:fldChar w:fldCharType="end"/>
        </w:r>
      </w:hyperlink>
    </w:p>
    <w:p>
      <w:pPr>
        <w:pStyle w:val="TOC2"/>
        <w:tabs>
          <w:tab w:val="right" w:leader="dot" w:pos="8306"/>
        </w:tabs>
      </w:pPr>
      <w:hyperlink w:anchor="_Toc2324" w:history="1">
        <w:r>
          <w:rPr>
            <w:rFonts w:ascii="仿宋" w:eastAsia="仿宋" w:hAnsi="仿宋" w:cs="仿宋" w:hint="eastAsia"/>
            <w:lang w:eastAsia="zh-CN"/>
          </w:rPr>
          <w:t>(二)、定价策略</w:t>
        </w:r>
        <w:r>
          <w:tab/>
        </w:r>
        <w:r>
          <w:fldChar w:fldCharType="begin"/>
        </w:r>
        <w:r>
          <w:instrText xml:space="preserve"> PAGEREF _Toc2324 \h </w:instrText>
        </w:r>
        <w:r>
          <w:fldChar w:fldCharType="separate"/>
        </w:r>
        <w:r>
          <w:t>70</w:t>
        </w:r>
        <w:r>
          <w:fldChar w:fldCharType="end"/>
        </w:r>
      </w:hyperlink>
    </w:p>
    <w:p>
      <w:pPr>
        <w:pStyle w:val="TOC2"/>
        <w:tabs>
          <w:tab w:val="right" w:leader="dot" w:pos="8306"/>
        </w:tabs>
      </w:pPr>
      <w:hyperlink w:anchor="_Toc16112" w:history="1">
        <w:r>
          <w:rPr>
            <w:rFonts w:ascii="仿宋" w:eastAsia="仿宋" w:hAnsi="仿宋" w:cs="仿宋" w:hint="eastAsia"/>
            <w:lang w:eastAsia="zh-CN"/>
          </w:rPr>
          <w:t>(三)、销售和推广策略</w:t>
        </w:r>
        <w:r>
          <w:tab/>
        </w:r>
        <w:r>
          <w:fldChar w:fldCharType="begin"/>
        </w:r>
        <w:r>
          <w:instrText xml:space="preserve"> PAGEREF _Toc16112 \h </w:instrText>
        </w:r>
        <w:r>
          <w:fldChar w:fldCharType="separate"/>
        </w:r>
        <w:r>
          <w:t>72</w:t>
        </w:r>
        <w:r>
          <w:fldChar w:fldCharType="end"/>
        </w:r>
      </w:hyperlink>
    </w:p>
    <w:p>
      <w:pPr>
        <w:pStyle w:val="TOC2"/>
        <w:tabs>
          <w:tab w:val="right" w:leader="dot" w:pos="8306"/>
        </w:tabs>
      </w:pPr>
      <w:hyperlink w:anchor="_Toc14253" w:history="1">
        <w:r>
          <w:rPr>
            <w:rFonts w:ascii="仿宋" w:eastAsia="仿宋" w:hAnsi="仿宋" w:cs="仿宋" w:hint="eastAsia"/>
            <w:lang w:eastAsia="zh-CN"/>
          </w:rPr>
          <w:t>(四)、销售渠道和分销策略</w:t>
        </w:r>
        <w:r>
          <w:tab/>
        </w:r>
        <w:r>
          <w:fldChar w:fldCharType="begin"/>
        </w:r>
        <w:r>
          <w:instrText xml:space="preserve"> PAGEREF _Toc14253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20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323"/>
      <w:r>
        <w:rPr>
          <w:rFonts w:ascii="仿宋" w:eastAsia="仿宋" w:hAnsi="仿宋" w:cs="仿宋" w:hint="eastAsia"/>
          <w:lang w:eastAsia="zh-CN"/>
        </w:rPr>
        <w:t>(一)、台站测风仪项目选址原则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台站测风仪项目选址是决定工业台站测风仪项目成败的关键因素之一。根据现行政策，台站测风仪项目选址必须符合一系列要求，以确保城乡建设、环境保护和资源利用的协调。以下是一些关于台站测风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台站测风仪项目选址必须与当地城乡建设总体规划相一致。它应该符合工业台站测风仪项目占地使用规划的要求，并与大气污染防治、水资源和自然生态保护政策相协调。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台站测风仪项目选址应避开自然保护区、风景名胜区、生活饮用水源地和其他特别需要保护的敏感性目标。这有助于维护自然环境的完整性和生态系统的稳定。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台站测风仪项目选址应充分考虑土地资源的节约。最好选择空闲地、非耕地或荒地，以减少对良田或耕地的占用。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台站测风仪项目选址应提供足够的场地，以满足工艺和辅助生产设施的建设需要。这有助于确保生产流程的高效运行。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台站测风仪项目选址应具备良好的生产基础条件，包括充足的水源、电力、运输和可靠的能源供应。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台站测风仪项目选址应地势平缓，便于排除雨水和处理生产、生活废水。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台站测风仪项目选址应与居民区及环境污染敏感点保持足够的防护距离，以确保生产活动不会对人民健康和环境造成危害。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台站测风仪项目选址是台站测风仪项目成功的第一步，符合政策要求的选址将有助于确保台站测风仪项目的可持续发展，并避免对环境和社会造成不利影响。因此，在台站测风仪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463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https://d.book118.com/678113117140006031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8113117140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2024-01-24T21:02:00Z</dcterms:created>
  <dcterms:modified xsi:type="dcterms:W3CDTF">2024-01-24T21:02:27Z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42063D400882466E85C1E581FB445231_11</vt:lpwstr>
  </property>
  <property fmtid="{D5CDD505-2E9C-101B-9397-08002B2CF9AE}" pid="3" name="KSOProductBuildVer">
    <vt:lpwstr>2052-12.1.0.16120</vt:lpwstr>
  </property>
</Properties>
</file>