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塑料管道机械装备项目规划设计蓝图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46" w:history="1">
        <w:r>
          <w:rPr>
            <w:rFonts w:ascii="仿宋" w:eastAsia="仿宋" w:hAnsi="仿宋" w:cs="仿宋" w:hint="eastAsia"/>
            <w:lang w:eastAsia="zh-CN"/>
          </w:rPr>
          <w:t>序言</w:t>
        </w:r>
        <w:r>
          <w:tab/>
        </w:r>
        <w:r>
          <w:fldChar w:fldCharType="begin"/>
        </w:r>
        <w:r>
          <w:instrText xml:space="preserve"> PAGEREF _Toc10446 \h </w:instrText>
        </w:r>
        <w:r>
          <w:fldChar w:fldCharType="separate"/>
        </w:r>
        <w:r>
          <w:t>3</w:t>
        </w:r>
        <w:r>
          <w:fldChar w:fldCharType="end"/>
        </w:r>
      </w:hyperlink>
    </w:p>
    <w:p>
      <w:pPr>
        <w:pStyle w:val="TOC1"/>
        <w:tabs>
          <w:tab w:val="right" w:leader="dot" w:pos="8306"/>
        </w:tabs>
      </w:pPr>
      <w:hyperlink w:anchor="_Toc14039" w:history="1">
        <w:r>
          <w:rPr>
            <w:rFonts w:ascii="仿宋" w:eastAsia="仿宋" w:hAnsi="仿宋" w:cs="仿宋" w:hint="eastAsia"/>
            <w:lang w:eastAsia="zh-CN"/>
          </w:rPr>
          <w:t>一、塑料管道机械装备项目文档管理</w:t>
        </w:r>
        <w:r>
          <w:tab/>
        </w:r>
        <w:r>
          <w:fldChar w:fldCharType="begin"/>
        </w:r>
        <w:r>
          <w:instrText xml:space="preserve"> PAGEREF _Toc14039 \h </w:instrText>
        </w:r>
        <w:r>
          <w:fldChar w:fldCharType="separate"/>
        </w:r>
        <w:r>
          <w:t>3</w:t>
        </w:r>
        <w:r>
          <w:fldChar w:fldCharType="end"/>
        </w:r>
      </w:hyperlink>
    </w:p>
    <w:p>
      <w:pPr>
        <w:pStyle w:val="TOC2"/>
        <w:tabs>
          <w:tab w:val="right" w:leader="dot" w:pos="8306"/>
        </w:tabs>
      </w:pPr>
      <w:hyperlink w:anchor="_Toc29581" w:history="1">
        <w:r>
          <w:rPr>
            <w:rFonts w:ascii="仿宋" w:eastAsia="仿宋" w:hAnsi="仿宋" w:cs="仿宋" w:hint="eastAsia"/>
            <w:lang w:eastAsia="zh-CN"/>
          </w:rPr>
          <w:t>(一)、文档编制与审查</w:t>
        </w:r>
        <w:r>
          <w:tab/>
        </w:r>
        <w:r>
          <w:fldChar w:fldCharType="begin"/>
        </w:r>
        <w:r>
          <w:instrText xml:space="preserve"> PAGEREF _Toc29581 \h </w:instrText>
        </w:r>
        <w:r>
          <w:fldChar w:fldCharType="separate"/>
        </w:r>
        <w:r>
          <w:t>3</w:t>
        </w:r>
        <w:r>
          <w:fldChar w:fldCharType="end"/>
        </w:r>
      </w:hyperlink>
    </w:p>
    <w:p>
      <w:pPr>
        <w:pStyle w:val="TOC2"/>
        <w:tabs>
          <w:tab w:val="right" w:leader="dot" w:pos="8306"/>
        </w:tabs>
      </w:pPr>
      <w:hyperlink w:anchor="_Toc32745" w:history="1">
        <w:r>
          <w:rPr>
            <w:rFonts w:ascii="仿宋" w:eastAsia="仿宋" w:hAnsi="仿宋" w:cs="仿宋" w:hint="eastAsia"/>
            <w:lang w:eastAsia="zh-CN"/>
          </w:rPr>
          <w:t>(二)、文档发布与分发</w:t>
        </w:r>
        <w:r>
          <w:tab/>
        </w:r>
        <w:r>
          <w:fldChar w:fldCharType="begin"/>
        </w:r>
        <w:r>
          <w:instrText xml:space="preserve"> PAGEREF _Toc32745 \h </w:instrText>
        </w:r>
        <w:r>
          <w:fldChar w:fldCharType="separate"/>
        </w:r>
        <w:r>
          <w:t>4</w:t>
        </w:r>
        <w:r>
          <w:fldChar w:fldCharType="end"/>
        </w:r>
      </w:hyperlink>
    </w:p>
    <w:p>
      <w:pPr>
        <w:pStyle w:val="TOC2"/>
        <w:tabs>
          <w:tab w:val="right" w:leader="dot" w:pos="8306"/>
        </w:tabs>
      </w:pPr>
      <w:hyperlink w:anchor="_Toc28301" w:history="1">
        <w:r>
          <w:rPr>
            <w:rFonts w:ascii="仿宋" w:eastAsia="仿宋" w:hAnsi="仿宋" w:cs="仿宋" w:hint="eastAsia"/>
            <w:lang w:eastAsia="zh-CN"/>
          </w:rPr>
          <w:t>(三)、文档存档与归档</w:t>
        </w:r>
        <w:r>
          <w:tab/>
        </w:r>
        <w:r>
          <w:fldChar w:fldCharType="begin"/>
        </w:r>
        <w:r>
          <w:instrText xml:space="preserve"> PAGEREF _Toc28301 \h </w:instrText>
        </w:r>
        <w:r>
          <w:fldChar w:fldCharType="separate"/>
        </w:r>
        <w:r>
          <w:t>5</w:t>
        </w:r>
        <w:r>
          <w:fldChar w:fldCharType="end"/>
        </w:r>
      </w:hyperlink>
    </w:p>
    <w:p>
      <w:pPr>
        <w:pStyle w:val="TOC1"/>
        <w:tabs>
          <w:tab w:val="right" w:leader="dot" w:pos="8306"/>
        </w:tabs>
      </w:pPr>
      <w:hyperlink w:anchor="_Toc5608" w:history="1">
        <w:r>
          <w:rPr>
            <w:rFonts w:ascii="仿宋" w:eastAsia="仿宋" w:hAnsi="仿宋" w:cs="仿宋" w:hint="eastAsia"/>
            <w:lang w:eastAsia="zh-CN"/>
          </w:rPr>
          <w:t>二、塑料管道机械装备项目建设单位说明</w:t>
        </w:r>
        <w:r>
          <w:tab/>
        </w:r>
        <w:r>
          <w:fldChar w:fldCharType="begin"/>
        </w:r>
        <w:r>
          <w:instrText xml:space="preserve"> PAGEREF _Toc5608 \h </w:instrText>
        </w:r>
        <w:r>
          <w:fldChar w:fldCharType="separate"/>
        </w:r>
        <w:r>
          <w:t>6</w:t>
        </w:r>
        <w:r>
          <w:fldChar w:fldCharType="end"/>
        </w:r>
      </w:hyperlink>
    </w:p>
    <w:p>
      <w:pPr>
        <w:pStyle w:val="TOC2"/>
        <w:tabs>
          <w:tab w:val="right" w:leader="dot" w:pos="8306"/>
        </w:tabs>
      </w:pPr>
      <w:hyperlink w:anchor="_Toc31414" w:history="1">
        <w:r>
          <w:rPr>
            <w:rFonts w:ascii="仿宋" w:eastAsia="仿宋" w:hAnsi="仿宋" w:cs="仿宋" w:hint="eastAsia"/>
            <w:lang w:eastAsia="zh-CN"/>
          </w:rPr>
          <w:t>(一)、塑料管道机械装备项目承办单位基本情况</w:t>
        </w:r>
        <w:r>
          <w:tab/>
        </w:r>
        <w:r>
          <w:fldChar w:fldCharType="begin"/>
        </w:r>
        <w:r>
          <w:instrText xml:space="preserve"> PAGEREF _Toc31414 \h </w:instrText>
        </w:r>
        <w:r>
          <w:fldChar w:fldCharType="separate"/>
        </w:r>
        <w:r>
          <w:t>6</w:t>
        </w:r>
        <w:r>
          <w:fldChar w:fldCharType="end"/>
        </w:r>
      </w:hyperlink>
    </w:p>
    <w:p>
      <w:pPr>
        <w:pStyle w:val="TOC2"/>
        <w:tabs>
          <w:tab w:val="right" w:leader="dot" w:pos="8306"/>
        </w:tabs>
      </w:pPr>
      <w:hyperlink w:anchor="_Toc23965" w:history="1">
        <w:r>
          <w:rPr>
            <w:rFonts w:ascii="仿宋" w:eastAsia="仿宋" w:hAnsi="仿宋" w:cs="仿宋" w:hint="eastAsia"/>
            <w:lang w:eastAsia="zh-CN"/>
          </w:rPr>
          <w:t>(二)、公司经济效益分析</w:t>
        </w:r>
        <w:r>
          <w:tab/>
        </w:r>
        <w:r>
          <w:fldChar w:fldCharType="begin"/>
        </w:r>
        <w:r>
          <w:instrText xml:space="preserve"> PAGEREF _Toc23965 \h </w:instrText>
        </w:r>
        <w:r>
          <w:fldChar w:fldCharType="separate"/>
        </w:r>
        <w:r>
          <w:t>7</w:t>
        </w:r>
        <w:r>
          <w:fldChar w:fldCharType="end"/>
        </w:r>
      </w:hyperlink>
    </w:p>
    <w:p>
      <w:pPr>
        <w:pStyle w:val="TOC1"/>
        <w:tabs>
          <w:tab w:val="right" w:leader="dot" w:pos="8306"/>
        </w:tabs>
      </w:pPr>
      <w:hyperlink w:anchor="_Toc23332" w:history="1">
        <w:r>
          <w:rPr>
            <w:rFonts w:ascii="仿宋" w:eastAsia="仿宋" w:hAnsi="仿宋" w:cs="仿宋" w:hint="eastAsia"/>
            <w:lang w:eastAsia="zh-CN"/>
          </w:rPr>
          <w:t>三、塑料管道机械装备项目可持续发展</w:t>
        </w:r>
        <w:r>
          <w:tab/>
        </w:r>
        <w:r>
          <w:fldChar w:fldCharType="begin"/>
        </w:r>
        <w:r>
          <w:instrText xml:space="preserve"> PAGEREF _Toc23332 \h </w:instrText>
        </w:r>
        <w:r>
          <w:fldChar w:fldCharType="separate"/>
        </w:r>
        <w:r>
          <w:t>8</w:t>
        </w:r>
        <w:r>
          <w:fldChar w:fldCharType="end"/>
        </w:r>
      </w:hyperlink>
    </w:p>
    <w:p>
      <w:pPr>
        <w:pStyle w:val="TOC2"/>
        <w:tabs>
          <w:tab w:val="right" w:leader="dot" w:pos="8306"/>
        </w:tabs>
      </w:pPr>
      <w:hyperlink w:anchor="_Toc8521" w:history="1">
        <w:r>
          <w:rPr>
            <w:rFonts w:ascii="仿宋" w:eastAsia="仿宋" w:hAnsi="仿宋" w:cs="仿宋" w:hint="eastAsia"/>
            <w:lang w:eastAsia="zh-CN"/>
          </w:rPr>
          <w:t>(一)、可持续战略与实践</w:t>
        </w:r>
        <w:r>
          <w:tab/>
        </w:r>
        <w:r>
          <w:fldChar w:fldCharType="begin"/>
        </w:r>
        <w:r>
          <w:instrText xml:space="preserve"> PAGEREF _Toc8521 \h </w:instrText>
        </w:r>
        <w:r>
          <w:fldChar w:fldCharType="separate"/>
        </w:r>
        <w:r>
          <w:t>8</w:t>
        </w:r>
        <w:r>
          <w:fldChar w:fldCharType="end"/>
        </w:r>
      </w:hyperlink>
    </w:p>
    <w:p>
      <w:pPr>
        <w:pStyle w:val="TOC2"/>
        <w:tabs>
          <w:tab w:val="right" w:leader="dot" w:pos="8306"/>
        </w:tabs>
      </w:pPr>
      <w:hyperlink w:anchor="_Toc15972" w:history="1">
        <w:r>
          <w:rPr>
            <w:rFonts w:ascii="仿宋" w:eastAsia="仿宋" w:hAnsi="仿宋" w:cs="仿宋" w:hint="eastAsia"/>
            <w:lang w:eastAsia="zh-CN"/>
          </w:rPr>
          <w:t>(二)、环保与社会责任</w:t>
        </w:r>
        <w:r>
          <w:tab/>
        </w:r>
        <w:r>
          <w:fldChar w:fldCharType="begin"/>
        </w:r>
        <w:r>
          <w:instrText xml:space="preserve"> PAGEREF _Toc15972 \h </w:instrText>
        </w:r>
        <w:r>
          <w:fldChar w:fldCharType="separate"/>
        </w:r>
        <w:r>
          <w:t>9</w:t>
        </w:r>
        <w:r>
          <w:fldChar w:fldCharType="end"/>
        </w:r>
      </w:hyperlink>
    </w:p>
    <w:p>
      <w:pPr>
        <w:pStyle w:val="TOC1"/>
        <w:tabs>
          <w:tab w:val="right" w:leader="dot" w:pos="8306"/>
        </w:tabs>
      </w:pPr>
      <w:hyperlink w:anchor="_Toc21858" w:history="1">
        <w:r>
          <w:rPr>
            <w:rFonts w:ascii="仿宋" w:eastAsia="仿宋" w:hAnsi="仿宋" w:cs="仿宋" w:hint="eastAsia"/>
            <w:lang w:eastAsia="zh-CN"/>
          </w:rPr>
          <w:t>四、塑料管道机械装备项目危机管理</w:t>
        </w:r>
        <w:r>
          <w:tab/>
        </w:r>
        <w:r>
          <w:fldChar w:fldCharType="begin"/>
        </w:r>
        <w:r>
          <w:instrText xml:space="preserve"> PAGEREF _Toc21858 \h </w:instrText>
        </w:r>
        <w:r>
          <w:fldChar w:fldCharType="separate"/>
        </w:r>
        <w:r>
          <w:t>10</w:t>
        </w:r>
        <w:r>
          <w:fldChar w:fldCharType="end"/>
        </w:r>
      </w:hyperlink>
    </w:p>
    <w:p>
      <w:pPr>
        <w:pStyle w:val="TOC2"/>
        <w:tabs>
          <w:tab w:val="right" w:leader="dot" w:pos="8306"/>
        </w:tabs>
      </w:pPr>
      <w:hyperlink w:anchor="_Toc20134" w:history="1">
        <w:r>
          <w:rPr>
            <w:rFonts w:ascii="仿宋" w:eastAsia="仿宋" w:hAnsi="仿宋" w:cs="仿宋" w:hint="eastAsia"/>
            <w:lang w:eastAsia="zh-CN"/>
          </w:rPr>
          <w:t>(一)、危机预警与识别</w:t>
        </w:r>
        <w:r>
          <w:tab/>
        </w:r>
        <w:r>
          <w:fldChar w:fldCharType="begin"/>
        </w:r>
        <w:r>
          <w:instrText xml:space="preserve"> PAGEREF _Toc20134 \h </w:instrText>
        </w:r>
        <w:r>
          <w:fldChar w:fldCharType="separate"/>
        </w:r>
        <w:r>
          <w:t>10</w:t>
        </w:r>
        <w:r>
          <w:fldChar w:fldCharType="end"/>
        </w:r>
      </w:hyperlink>
    </w:p>
    <w:p>
      <w:pPr>
        <w:pStyle w:val="TOC2"/>
        <w:tabs>
          <w:tab w:val="right" w:leader="dot" w:pos="8306"/>
        </w:tabs>
      </w:pPr>
      <w:hyperlink w:anchor="_Toc19601" w:history="1">
        <w:r>
          <w:rPr>
            <w:rFonts w:ascii="仿宋" w:eastAsia="仿宋" w:hAnsi="仿宋" w:cs="仿宋" w:hint="eastAsia"/>
            <w:lang w:eastAsia="zh-CN"/>
          </w:rPr>
          <w:t>(二)、危机应对与恢复</w:t>
        </w:r>
        <w:r>
          <w:tab/>
        </w:r>
        <w:r>
          <w:fldChar w:fldCharType="begin"/>
        </w:r>
        <w:r>
          <w:instrText xml:space="preserve"> PAGEREF _Toc19601 \h </w:instrText>
        </w:r>
        <w:r>
          <w:fldChar w:fldCharType="separate"/>
        </w:r>
        <w:r>
          <w:t>11</w:t>
        </w:r>
        <w:r>
          <w:fldChar w:fldCharType="end"/>
        </w:r>
      </w:hyperlink>
    </w:p>
    <w:p>
      <w:pPr>
        <w:pStyle w:val="TOC1"/>
        <w:tabs>
          <w:tab w:val="right" w:leader="dot" w:pos="8306"/>
        </w:tabs>
      </w:pPr>
      <w:hyperlink w:anchor="_Toc26720" w:history="1">
        <w:r>
          <w:rPr>
            <w:rFonts w:ascii="仿宋" w:eastAsia="仿宋" w:hAnsi="仿宋" w:cs="仿宋" w:hint="eastAsia"/>
            <w:lang w:eastAsia="zh-CN"/>
          </w:rPr>
          <w:t>五、塑料管道机械装备项目绩效评估</w:t>
        </w:r>
        <w:r>
          <w:tab/>
        </w:r>
        <w:r>
          <w:fldChar w:fldCharType="begin"/>
        </w:r>
        <w:r>
          <w:instrText xml:space="preserve"> PAGEREF _Toc26720 \h </w:instrText>
        </w:r>
        <w:r>
          <w:fldChar w:fldCharType="separate"/>
        </w:r>
        <w:r>
          <w:t>12</w:t>
        </w:r>
        <w:r>
          <w:fldChar w:fldCharType="end"/>
        </w:r>
      </w:hyperlink>
    </w:p>
    <w:p>
      <w:pPr>
        <w:pStyle w:val="TOC2"/>
        <w:tabs>
          <w:tab w:val="right" w:leader="dot" w:pos="8306"/>
        </w:tabs>
      </w:pPr>
      <w:hyperlink w:anchor="_Toc7215" w:history="1">
        <w:r>
          <w:rPr>
            <w:rFonts w:ascii="仿宋" w:eastAsia="仿宋" w:hAnsi="仿宋" w:cs="仿宋" w:hint="eastAsia"/>
            <w:lang w:eastAsia="zh-CN"/>
          </w:rPr>
          <w:t>(一)、绩效评估指标</w:t>
        </w:r>
        <w:r>
          <w:tab/>
        </w:r>
        <w:r>
          <w:fldChar w:fldCharType="begin"/>
        </w:r>
        <w:r>
          <w:instrText xml:space="preserve"> PAGEREF _Toc7215 \h </w:instrText>
        </w:r>
        <w:r>
          <w:fldChar w:fldCharType="separate"/>
        </w:r>
        <w:r>
          <w:t>12</w:t>
        </w:r>
        <w:r>
          <w:fldChar w:fldCharType="end"/>
        </w:r>
      </w:hyperlink>
    </w:p>
    <w:p>
      <w:pPr>
        <w:pStyle w:val="TOC2"/>
        <w:tabs>
          <w:tab w:val="right" w:leader="dot" w:pos="8306"/>
        </w:tabs>
      </w:pPr>
      <w:hyperlink w:anchor="_Toc21310" w:history="1">
        <w:r>
          <w:rPr>
            <w:rFonts w:ascii="仿宋" w:eastAsia="仿宋" w:hAnsi="仿宋" w:cs="仿宋" w:hint="eastAsia"/>
            <w:lang w:eastAsia="zh-CN"/>
          </w:rPr>
          <w:t>(二)、绩效评估方法</w:t>
        </w:r>
        <w:r>
          <w:tab/>
        </w:r>
        <w:r>
          <w:fldChar w:fldCharType="begin"/>
        </w:r>
        <w:r>
          <w:instrText xml:space="preserve"> PAGEREF _Toc21310 \h </w:instrText>
        </w:r>
        <w:r>
          <w:fldChar w:fldCharType="separate"/>
        </w:r>
        <w:r>
          <w:t>13</w:t>
        </w:r>
        <w:r>
          <w:fldChar w:fldCharType="end"/>
        </w:r>
      </w:hyperlink>
    </w:p>
    <w:p>
      <w:pPr>
        <w:pStyle w:val="TOC2"/>
        <w:tabs>
          <w:tab w:val="right" w:leader="dot" w:pos="8306"/>
        </w:tabs>
      </w:pPr>
      <w:hyperlink w:anchor="_Toc15888" w:history="1">
        <w:r>
          <w:rPr>
            <w:rFonts w:ascii="仿宋" w:eastAsia="仿宋" w:hAnsi="仿宋" w:cs="仿宋" w:hint="eastAsia"/>
            <w:lang w:eastAsia="zh-CN"/>
          </w:rPr>
          <w:t>(三)、绩效评估周期</w:t>
        </w:r>
        <w:r>
          <w:tab/>
        </w:r>
        <w:r>
          <w:fldChar w:fldCharType="begin"/>
        </w:r>
        <w:r>
          <w:instrText xml:space="preserve"> PAGEREF _Toc15888 \h </w:instrText>
        </w:r>
        <w:r>
          <w:fldChar w:fldCharType="separate"/>
        </w:r>
        <w:r>
          <w:t>15</w:t>
        </w:r>
        <w:r>
          <w:fldChar w:fldCharType="end"/>
        </w:r>
      </w:hyperlink>
    </w:p>
    <w:p>
      <w:pPr>
        <w:pStyle w:val="TOC1"/>
        <w:tabs>
          <w:tab w:val="right" w:leader="dot" w:pos="8306"/>
        </w:tabs>
      </w:pPr>
      <w:hyperlink w:anchor="_Toc30541" w:history="1">
        <w:r>
          <w:rPr>
            <w:rFonts w:ascii="仿宋" w:eastAsia="仿宋" w:hAnsi="仿宋" w:cs="仿宋" w:hint="eastAsia"/>
            <w:lang w:eastAsia="zh-CN"/>
          </w:rPr>
          <w:t>六、塑料管道机械装备项目选址可行性分析</w:t>
        </w:r>
        <w:r>
          <w:tab/>
        </w:r>
        <w:r>
          <w:fldChar w:fldCharType="begin"/>
        </w:r>
        <w:r>
          <w:instrText xml:space="preserve"> PAGEREF _Toc30541 \h </w:instrText>
        </w:r>
        <w:r>
          <w:fldChar w:fldCharType="separate"/>
        </w:r>
        <w:r>
          <w:t>16</w:t>
        </w:r>
        <w:r>
          <w:fldChar w:fldCharType="end"/>
        </w:r>
      </w:hyperlink>
    </w:p>
    <w:p>
      <w:pPr>
        <w:pStyle w:val="TOC2"/>
        <w:tabs>
          <w:tab w:val="right" w:leader="dot" w:pos="8306"/>
        </w:tabs>
      </w:pPr>
      <w:hyperlink w:anchor="_Toc8555" w:history="1">
        <w:r>
          <w:rPr>
            <w:rFonts w:ascii="仿宋" w:eastAsia="仿宋" w:hAnsi="仿宋" w:cs="仿宋" w:hint="eastAsia"/>
            <w:lang w:eastAsia="zh-CN"/>
          </w:rPr>
          <w:t>(一)、塑料管道机械装备项目选址</w:t>
        </w:r>
        <w:r>
          <w:tab/>
        </w:r>
        <w:r>
          <w:fldChar w:fldCharType="begin"/>
        </w:r>
        <w:r>
          <w:instrText xml:space="preserve"> PAGEREF _Toc8555 \h </w:instrText>
        </w:r>
        <w:r>
          <w:fldChar w:fldCharType="separate"/>
        </w:r>
        <w:r>
          <w:t>16</w:t>
        </w:r>
        <w:r>
          <w:fldChar w:fldCharType="end"/>
        </w:r>
      </w:hyperlink>
    </w:p>
    <w:p>
      <w:pPr>
        <w:pStyle w:val="TOC2"/>
        <w:tabs>
          <w:tab w:val="right" w:leader="dot" w:pos="8306"/>
        </w:tabs>
      </w:pPr>
      <w:hyperlink w:anchor="_Toc6339" w:history="1">
        <w:r>
          <w:rPr>
            <w:rFonts w:ascii="仿宋" w:eastAsia="仿宋" w:hAnsi="仿宋" w:cs="仿宋" w:hint="eastAsia"/>
            <w:lang w:eastAsia="zh-CN"/>
          </w:rPr>
          <w:t>(二)、用地控制指标</w:t>
        </w:r>
        <w:r>
          <w:tab/>
        </w:r>
        <w:r>
          <w:fldChar w:fldCharType="begin"/>
        </w:r>
        <w:r>
          <w:instrText xml:space="preserve"> PAGEREF _Toc6339 \h </w:instrText>
        </w:r>
        <w:r>
          <w:fldChar w:fldCharType="separate"/>
        </w:r>
        <w:r>
          <w:t>16</w:t>
        </w:r>
        <w:r>
          <w:fldChar w:fldCharType="end"/>
        </w:r>
      </w:hyperlink>
    </w:p>
    <w:p>
      <w:pPr>
        <w:pStyle w:val="TOC2"/>
        <w:tabs>
          <w:tab w:val="right" w:leader="dot" w:pos="8306"/>
        </w:tabs>
      </w:pPr>
      <w:hyperlink w:anchor="_Toc11281" w:history="1">
        <w:r>
          <w:rPr>
            <w:rFonts w:ascii="仿宋" w:eastAsia="仿宋" w:hAnsi="仿宋" w:cs="仿宋" w:hint="eastAsia"/>
            <w:lang w:eastAsia="zh-CN"/>
          </w:rPr>
          <w:t>(三)、节约用地措施</w:t>
        </w:r>
        <w:r>
          <w:tab/>
        </w:r>
        <w:r>
          <w:fldChar w:fldCharType="begin"/>
        </w:r>
        <w:r>
          <w:instrText xml:space="preserve"> PAGEREF _Toc11281 \h </w:instrText>
        </w:r>
        <w:r>
          <w:fldChar w:fldCharType="separate"/>
        </w:r>
        <w:r>
          <w:t>18</w:t>
        </w:r>
        <w:r>
          <w:fldChar w:fldCharType="end"/>
        </w:r>
      </w:hyperlink>
    </w:p>
    <w:p>
      <w:pPr>
        <w:pStyle w:val="TOC2"/>
        <w:tabs>
          <w:tab w:val="right" w:leader="dot" w:pos="8306"/>
        </w:tabs>
      </w:pPr>
      <w:hyperlink w:anchor="_Toc14042" w:history="1">
        <w:r>
          <w:rPr>
            <w:rFonts w:ascii="仿宋" w:eastAsia="仿宋" w:hAnsi="仿宋" w:cs="仿宋" w:hint="eastAsia"/>
            <w:lang w:eastAsia="zh-CN"/>
          </w:rPr>
          <w:t>(四)、总图布置方案</w:t>
        </w:r>
        <w:r>
          <w:tab/>
        </w:r>
        <w:r>
          <w:fldChar w:fldCharType="begin"/>
        </w:r>
        <w:r>
          <w:instrText xml:space="preserve"> PAGEREF _Toc14042 \h </w:instrText>
        </w:r>
        <w:r>
          <w:fldChar w:fldCharType="separate"/>
        </w:r>
        <w:r>
          <w:t>19</w:t>
        </w:r>
        <w:r>
          <w:fldChar w:fldCharType="end"/>
        </w:r>
      </w:hyperlink>
    </w:p>
    <w:p>
      <w:pPr>
        <w:pStyle w:val="TOC2"/>
        <w:tabs>
          <w:tab w:val="right" w:leader="dot" w:pos="8306"/>
        </w:tabs>
      </w:pPr>
      <w:hyperlink w:anchor="_Toc30293" w:history="1">
        <w:r>
          <w:rPr>
            <w:rFonts w:ascii="仿宋" w:eastAsia="仿宋" w:hAnsi="仿宋" w:cs="仿宋" w:hint="eastAsia"/>
            <w:lang w:eastAsia="zh-CN"/>
          </w:rPr>
          <w:t>(五)、选址综合评价</w:t>
        </w:r>
        <w:r>
          <w:tab/>
        </w:r>
        <w:r>
          <w:fldChar w:fldCharType="begin"/>
        </w:r>
        <w:r>
          <w:instrText xml:space="preserve"> PAGEREF _Toc30293 \h </w:instrText>
        </w:r>
        <w:r>
          <w:fldChar w:fldCharType="separate"/>
        </w:r>
        <w:r>
          <w:t>20</w:t>
        </w:r>
        <w:r>
          <w:fldChar w:fldCharType="end"/>
        </w:r>
      </w:hyperlink>
    </w:p>
    <w:p>
      <w:pPr>
        <w:pStyle w:val="TOC1"/>
        <w:tabs>
          <w:tab w:val="right" w:leader="dot" w:pos="8306"/>
        </w:tabs>
      </w:pPr>
      <w:hyperlink w:anchor="_Toc20109" w:history="1">
        <w:r>
          <w:rPr>
            <w:rFonts w:ascii="仿宋" w:eastAsia="仿宋" w:hAnsi="仿宋" w:cs="仿宋" w:hint="eastAsia"/>
            <w:lang w:eastAsia="zh-CN"/>
          </w:rPr>
          <w:t>七、塑料管道机械装备项目计划安排</w:t>
        </w:r>
        <w:r>
          <w:tab/>
        </w:r>
        <w:r>
          <w:fldChar w:fldCharType="begin"/>
        </w:r>
        <w:r>
          <w:instrText xml:space="preserve"> PAGEREF _Toc20109 \h </w:instrText>
        </w:r>
        <w:r>
          <w:fldChar w:fldCharType="separate"/>
        </w:r>
        <w:r>
          <w:t>21</w:t>
        </w:r>
        <w:r>
          <w:fldChar w:fldCharType="end"/>
        </w:r>
      </w:hyperlink>
    </w:p>
    <w:p>
      <w:pPr>
        <w:pStyle w:val="TOC2"/>
        <w:tabs>
          <w:tab w:val="right" w:leader="dot" w:pos="8306"/>
        </w:tabs>
      </w:pPr>
      <w:hyperlink w:anchor="_Toc8028" w:history="1">
        <w:r>
          <w:rPr>
            <w:rFonts w:ascii="仿宋" w:eastAsia="仿宋" w:hAnsi="仿宋" w:cs="仿宋" w:hint="eastAsia"/>
            <w:lang w:eastAsia="zh-CN"/>
          </w:rPr>
          <w:t>(一)、建设周期</w:t>
        </w:r>
        <w:r>
          <w:tab/>
        </w:r>
        <w:r>
          <w:fldChar w:fldCharType="begin"/>
        </w:r>
        <w:r>
          <w:instrText xml:space="preserve"> PAGEREF _Toc8028 \h </w:instrText>
        </w:r>
        <w:r>
          <w:fldChar w:fldCharType="separate"/>
        </w:r>
        <w:r>
          <w:t>21</w:t>
        </w:r>
        <w:r>
          <w:fldChar w:fldCharType="end"/>
        </w:r>
      </w:hyperlink>
    </w:p>
    <w:p>
      <w:pPr>
        <w:pStyle w:val="TOC2"/>
        <w:tabs>
          <w:tab w:val="right" w:leader="dot" w:pos="8306"/>
        </w:tabs>
      </w:pPr>
      <w:hyperlink w:anchor="_Toc2108" w:history="1">
        <w:r>
          <w:rPr>
            <w:rFonts w:ascii="仿宋" w:eastAsia="仿宋" w:hAnsi="仿宋" w:cs="仿宋" w:hint="eastAsia"/>
            <w:lang w:eastAsia="zh-CN"/>
          </w:rPr>
          <w:t>(二)、建设进度</w:t>
        </w:r>
        <w:r>
          <w:tab/>
        </w:r>
        <w:r>
          <w:fldChar w:fldCharType="begin"/>
        </w:r>
        <w:r>
          <w:instrText xml:space="preserve"> PAGEREF _Toc2108 \h </w:instrText>
        </w:r>
        <w:r>
          <w:fldChar w:fldCharType="separate"/>
        </w:r>
        <w:r>
          <w:t>22</w:t>
        </w:r>
        <w:r>
          <w:fldChar w:fldCharType="end"/>
        </w:r>
      </w:hyperlink>
    </w:p>
    <w:p>
      <w:pPr>
        <w:pStyle w:val="TOC2"/>
        <w:tabs>
          <w:tab w:val="right" w:leader="dot" w:pos="8306"/>
        </w:tabs>
      </w:pPr>
      <w:hyperlink w:anchor="_Toc17571" w:history="1">
        <w:r>
          <w:rPr>
            <w:rFonts w:ascii="仿宋" w:eastAsia="仿宋" w:hAnsi="仿宋" w:cs="仿宋" w:hint="eastAsia"/>
            <w:lang w:eastAsia="zh-CN"/>
          </w:rPr>
          <w:t>(三)、进度安排注意事项</w:t>
        </w:r>
        <w:r>
          <w:tab/>
        </w:r>
        <w:r>
          <w:fldChar w:fldCharType="begin"/>
        </w:r>
        <w:r>
          <w:instrText xml:space="preserve"> PAGEREF _Toc17571 \h </w:instrText>
        </w:r>
        <w:r>
          <w:fldChar w:fldCharType="separate"/>
        </w:r>
        <w:r>
          <w:t>23</w:t>
        </w:r>
        <w:r>
          <w:fldChar w:fldCharType="end"/>
        </w:r>
      </w:hyperlink>
    </w:p>
    <w:p>
      <w:pPr>
        <w:pStyle w:val="TOC2"/>
        <w:tabs>
          <w:tab w:val="right" w:leader="dot" w:pos="8306"/>
        </w:tabs>
      </w:pPr>
      <w:hyperlink w:anchor="_Toc20359" w:history="1">
        <w:r>
          <w:rPr>
            <w:rFonts w:ascii="仿宋" w:eastAsia="仿宋" w:hAnsi="仿宋" w:cs="仿宋" w:hint="eastAsia"/>
            <w:lang w:eastAsia="zh-CN"/>
          </w:rPr>
          <w:t>(四)、人力资源配置</w:t>
        </w:r>
        <w:r>
          <w:tab/>
        </w:r>
        <w:r>
          <w:fldChar w:fldCharType="begin"/>
        </w:r>
        <w:r>
          <w:instrText xml:space="preserve"> PAGEREF _Toc20359 \h </w:instrText>
        </w:r>
        <w:r>
          <w:fldChar w:fldCharType="separate"/>
        </w:r>
        <w:r>
          <w:t>25</w:t>
        </w:r>
        <w:r>
          <w:fldChar w:fldCharType="end"/>
        </w:r>
      </w:hyperlink>
    </w:p>
    <w:p>
      <w:pPr>
        <w:pStyle w:val="TOC1"/>
        <w:tabs>
          <w:tab w:val="right" w:leader="dot" w:pos="8306"/>
        </w:tabs>
      </w:pPr>
      <w:hyperlink w:anchor="_Toc16127" w:history="1">
        <w:r>
          <w:rPr>
            <w:rFonts w:ascii="仿宋" w:eastAsia="仿宋" w:hAnsi="仿宋" w:cs="仿宋" w:hint="eastAsia"/>
            <w:lang w:eastAsia="zh-CN"/>
          </w:rPr>
          <w:t>八、塑料管道机械装备项目人力资源管理</w:t>
        </w:r>
        <w:r>
          <w:tab/>
        </w:r>
        <w:r>
          <w:fldChar w:fldCharType="begin"/>
        </w:r>
        <w:r>
          <w:instrText xml:space="preserve"> PAGEREF _Toc16127 \h </w:instrText>
        </w:r>
        <w:r>
          <w:fldChar w:fldCharType="separate"/>
        </w:r>
        <w:r>
          <w:t>25</w:t>
        </w:r>
        <w:r>
          <w:fldChar w:fldCharType="end"/>
        </w:r>
      </w:hyperlink>
    </w:p>
    <w:p>
      <w:pPr>
        <w:pStyle w:val="TOC2"/>
        <w:tabs>
          <w:tab w:val="right" w:leader="dot" w:pos="8306"/>
        </w:tabs>
      </w:pPr>
      <w:hyperlink w:anchor="_Toc3804" w:history="1">
        <w:r>
          <w:rPr>
            <w:rFonts w:ascii="仿宋" w:eastAsia="仿宋" w:hAnsi="仿宋" w:cs="仿宋" w:hint="eastAsia"/>
            <w:lang w:eastAsia="zh-CN"/>
          </w:rPr>
          <w:t>(一)、建立健全的预算管理制度</w:t>
        </w:r>
        <w:r>
          <w:tab/>
        </w:r>
        <w:r>
          <w:fldChar w:fldCharType="begin"/>
        </w:r>
        <w:r>
          <w:instrText xml:space="preserve"> PAGEREF _Toc3804 \h </w:instrText>
        </w:r>
        <w:r>
          <w:fldChar w:fldCharType="separate"/>
        </w:r>
        <w:r>
          <w:t>25</w:t>
        </w:r>
        <w:r>
          <w:fldChar w:fldCharType="end"/>
        </w:r>
      </w:hyperlink>
    </w:p>
    <w:p>
      <w:pPr>
        <w:pStyle w:val="TOC2"/>
        <w:tabs>
          <w:tab w:val="right" w:leader="dot" w:pos="8306"/>
        </w:tabs>
      </w:pPr>
      <w:hyperlink w:anchor="_Toc6249" w:history="1">
        <w:r>
          <w:rPr>
            <w:rFonts w:ascii="仿宋" w:eastAsia="仿宋" w:hAnsi="仿宋" w:cs="仿宋" w:hint="eastAsia"/>
            <w:lang w:eastAsia="zh-CN"/>
          </w:rPr>
          <w:t>(二)、加强资金流动监控</w:t>
        </w:r>
        <w:r>
          <w:tab/>
        </w:r>
        <w:r>
          <w:fldChar w:fldCharType="begin"/>
        </w:r>
        <w:r>
          <w:instrText xml:space="preserve"> PAGEREF _Toc6249 \h </w:instrText>
        </w:r>
        <w:r>
          <w:fldChar w:fldCharType="separate"/>
        </w:r>
        <w:r>
          <w:t>27</w:t>
        </w:r>
        <w:r>
          <w:fldChar w:fldCharType="end"/>
        </w:r>
      </w:hyperlink>
    </w:p>
    <w:p>
      <w:pPr>
        <w:pStyle w:val="TOC2"/>
        <w:tabs>
          <w:tab w:val="right" w:leader="dot" w:pos="8306"/>
        </w:tabs>
      </w:pPr>
      <w:hyperlink w:anchor="_Toc21638" w:history="1">
        <w:r>
          <w:rPr>
            <w:rFonts w:ascii="仿宋" w:eastAsia="仿宋" w:hAnsi="仿宋" w:cs="仿宋" w:hint="eastAsia"/>
            <w:lang w:eastAsia="zh-CN"/>
          </w:rPr>
          <w:t>(三)、制定完善的风险控制机制</w:t>
        </w:r>
        <w:r>
          <w:tab/>
        </w:r>
        <w:r>
          <w:fldChar w:fldCharType="begin"/>
        </w:r>
        <w:r>
          <w:instrText xml:space="preserve"> PAGEREF _Toc21638 \h </w:instrText>
        </w:r>
        <w:r>
          <w:fldChar w:fldCharType="separate"/>
        </w:r>
        <w:r>
          <w:t>28</w:t>
        </w:r>
        <w:r>
          <w:fldChar w:fldCharType="end"/>
        </w:r>
      </w:hyperlink>
    </w:p>
    <w:p>
      <w:pPr>
        <w:pStyle w:val="TOC2"/>
        <w:tabs>
          <w:tab w:val="right" w:leader="dot" w:pos="8306"/>
        </w:tabs>
      </w:pPr>
      <w:hyperlink w:anchor="_Toc2382" w:history="1">
        <w:r>
          <w:rPr>
            <w:rFonts w:ascii="仿宋" w:eastAsia="仿宋" w:hAnsi="仿宋" w:cs="仿宋" w:hint="eastAsia"/>
            <w:lang w:eastAsia="zh-CN"/>
          </w:rPr>
          <w:t>(四)、优化成本管理</w:t>
        </w:r>
        <w:r>
          <w:tab/>
        </w:r>
        <w:r>
          <w:fldChar w:fldCharType="begin"/>
        </w:r>
        <w:r>
          <w:instrText xml:space="preserve"> PAGEREF _Toc2382 \h </w:instrText>
        </w:r>
        <w:r>
          <w:fldChar w:fldCharType="separate"/>
        </w:r>
        <w:r>
          <w:t>30</w:t>
        </w:r>
        <w:r>
          <w:fldChar w:fldCharType="end"/>
        </w:r>
      </w:hyperlink>
    </w:p>
    <w:p>
      <w:pPr>
        <w:pStyle w:val="TOC1"/>
        <w:tabs>
          <w:tab w:val="right" w:leader="dot" w:pos="8306"/>
        </w:tabs>
      </w:pPr>
      <w:hyperlink w:anchor="_Toc5452" w:history="1">
        <w:r>
          <w:rPr>
            <w:rFonts w:ascii="仿宋" w:eastAsia="仿宋" w:hAnsi="仿宋" w:cs="仿宋" w:hint="eastAsia"/>
            <w:lang w:eastAsia="zh-CN"/>
          </w:rPr>
          <w:t>九、塑料管道机械装备项目创新与研发</w:t>
        </w:r>
        <w:r>
          <w:tab/>
        </w:r>
        <w:r>
          <w:fldChar w:fldCharType="begin"/>
        </w:r>
        <w:r>
          <w:instrText xml:space="preserve"> PAGEREF _Toc5452 \h </w:instrText>
        </w:r>
        <w:r>
          <w:fldChar w:fldCharType="separate"/>
        </w:r>
        <w:r>
          <w:t>31</w:t>
        </w:r>
        <w:r>
          <w:fldChar w:fldCharType="end"/>
        </w:r>
      </w:hyperlink>
    </w:p>
    <w:p>
      <w:pPr>
        <w:pStyle w:val="TOC2"/>
        <w:tabs>
          <w:tab w:val="right" w:leader="dot" w:pos="8306"/>
        </w:tabs>
      </w:pPr>
      <w:hyperlink w:anchor="_Toc317" w:history="1">
        <w:r>
          <w:rPr>
            <w:rFonts w:ascii="仿宋" w:eastAsia="仿宋" w:hAnsi="仿宋" w:cs="仿宋" w:hint="eastAsia"/>
            <w:lang w:eastAsia="zh-CN"/>
          </w:rPr>
          <w:t>(一)、创新策略与方向</w:t>
        </w:r>
        <w:r>
          <w:tab/>
        </w:r>
        <w:r>
          <w:fldChar w:fldCharType="begin"/>
        </w:r>
        <w:r>
          <w:instrText xml:space="preserve"> PAGEREF _Toc317 \h </w:instrText>
        </w:r>
        <w:r>
          <w:fldChar w:fldCharType="separate"/>
        </w:r>
        <w:r>
          <w:t>31</w:t>
        </w:r>
        <w:r>
          <w:fldChar w:fldCharType="end"/>
        </w:r>
      </w:hyperlink>
    </w:p>
    <w:p>
      <w:pPr>
        <w:pStyle w:val="TOC2"/>
        <w:tabs>
          <w:tab w:val="right" w:leader="dot" w:pos="8306"/>
        </w:tabs>
      </w:pPr>
      <w:hyperlink w:anchor="_Toc8409" w:history="1">
        <w:r>
          <w:rPr>
            <w:rFonts w:ascii="仿宋" w:eastAsia="仿宋" w:hAnsi="仿宋" w:cs="仿宋" w:hint="eastAsia"/>
            <w:lang w:eastAsia="zh-CN"/>
          </w:rPr>
          <w:t>(二)、研发规划与投入</w:t>
        </w:r>
        <w:r>
          <w:tab/>
        </w:r>
        <w:r>
          <w:fldChar w:fldCharType="begin"/>
        </w:r>
        <w:r>
          <w:instrText xml:space="preserve"> PAGEREF _Toc8409 \h </w:instrText>
        </w:r>
        <w:r>
          <w:fldChar w:fldCharType="separate"/>
        </w:r>
        <w:r>
          <w:t>33</w:t>
        </w:r>
        <w:r>
          <w:fldChar w:fldCharType="end"/>
        </w:r>
      </w:hyperlink>
    </w:p>
    <w:p>
      <w:pPr>
        <w:pStyle w:val="TOC1"/>
        <w:tabs>
          <w:tab w:val="right" w:leader="dot" w:pos="8306"/>
        </w:tabs>
      </w:pPr>
      <w:hyperlink w:anchor="_Toc7721" w:history="1">
        <w:r>
          <w:rPr>
            <w:rFonts w:ascii="仿宋" w:eastAsia="仿宋" w:hAnsi="仿宋" w:cs="仿宋" w:hint="eastAsia"/>
            <w:lang w:eastAsia="zh-CN"/>
          </w:rPr>
          <w:t>十、生产安全保护</w:t>
        </w:r>
        <w:r>
          <w:tab/>
        </w:r>
        <w:r>
          <w:fldChar w:fldCharType="begin"/>
        </w:r>
        <w:r>
          <w:instrText xml:space="preserve"> PAGEREF _Toc7721 \h </w:instrText>
        </w:r>
        <w:r>
          <w:fldChar w:fldCharType="separate"/>
        </w:r>
        <w:r>
          <w:t>34</w:t>
        </w:r>
        <w:r>
          <w:fldChar w:fldCharType="end"/>
        </w:r>
      </w:hyperlink>
    </w:p>
    <w:p>
      <w:pPr>
        <w:pStyle w:val="TOC2"/>
        <w:tabs>
          <w:tab w:val="right" w:leader="dot" w:pos="8306"/>
        </w:tabs>
      </w:pPr>
      <w:hyperlink w:anchor="_Toc16000" w:history="1">
        <w:r>
          <w:rPr>
            <w:rFonts w:ascii="仿宋" w:eastAsia="仿宋" w:hAnsi="仿宋" w:cs="仿宋" w:hint="eastAsia"/>
            <w:lang w:eastAsia="zh-CN"/>
          </w:rPr>
          <w:t>(一)、消防安全</w:t>
        </w:r>
        <w:r>
          <w:tab/>
        </w:r>
        <w:r>
          <w:fldChar w:fldCharType="begin"/>
        </w:r>
        <w:r>
          <w:instrText xml:space="preserve"> PAGEREF _Toc16000 \h </w:instrText>
        </w:r>
        <w:r>
          <w:fldChar w:fldCharType="separate"/>
        </w:r>
        <w:r>
          <w:t>34</w:t>
        </w:r>
        <w:r>
          <w:fldChar w:fldCharType="end"/>
        </w:r>
      </w:hyperlink>
    </w:p>
    <w:p>
      <w:pPr>
        <w:pStyle w:val="TOC2"/>
        <w:tabs>
          <w:tab w:val="right" w:leader="dot" w:pos="8306"/>
        </w:tabs>
      </w:pPr>
      <w:hyperlink w:anchor="_Toc20121" w:history="1">
        <w:r>
          <w:rPr>
            <w:rFonts w:ascii="仿宋" w:eastAsia="仿宋" w:hAnsi="仿宋" w:cs="仿宋" w:hint="eastAsia"/>
            <w:lang w:eastAsia="zh-CN"/>
          </w:rPr>
          <w:t>(二)、防火防爆总图布置措施</w:t>
        </w:r>
        <w:r>
          <w:tab/>
        </w:r>
        <w:r>
          <w:fldChar w:fldCharType="begin"/>
        </w:r>
        <w:r>
          <w:instrText xml:space="preserve"> PAGEREF _Toc20121 \h </w:instrText>
        </w:r>
        <w:r>
          <w:fldChar w:fldCharType="separate"/>
        </w:r>
        <w:r>
          <w:t>36</w:t>
        </w:r>
        <w:r>
          <w:fldChar w:fldCharType="end"/>
        </w:r>
      </w:hyperlink>
    </w:p>
    <w:p>
      <w:pPr>
        <w:pStyle w:val="TOC2"/>
        <w:tabs>
          <w:tab w:val="right" w:leader="dot" w:pos="8306"/>
        </w:tabs>
      </w:pPr>
      <w:hyperlink w:anchor="_Toc23842" w:history="1">
        <w:r>
          <w:rPr>
            <w:rFonts w:ascii="仿宋" w:eastAsia="仿宋" w:hAnsi="仿宋" w:cs="仿宋" w:hint="eastAsia"/>
            <w:lang w:eastAsia="zh-CN"/>
          </w:rPr>
          <w:t>(三)、自然灾害防范措施</w:t>
        </w:r>
        <w:r>
          <w:tab/>
        </w:r>
        <w:r>
          <w:fldChar w:fldCharType="begin"/>
        </w:r>
        <w:r>
          <w:instrText xml:space="preserve"> PAGEREF _Toc23842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81" w:history="1">
        <w:r>
          <w:rPr>
            <w:rFonts w:ascii="仿宋" w:eastAsia="仿宋" w:hAnsi="仿宋" w:cs="仿宋" w:hint="eastAsia"/>
            <w:lang w:eastAsia="zh-CN"/>
          </w:rPr>
          <w:t>(四)、安全色及安全标志使用要求</w:t>
        </w:r>
        <w:r>
          <w:tab/>
        </w:r>
        <w:r>
          <w:fldChar w:fldCharType="begin"/>
        </w:r>
        <w:r>
          <w:instrText xml:space="preserve"> PAGEREF _Toc32381 \h </w:instrText>
        </w:r>
        <w:r>
          <w:fldChar w:fldCharType="separate"/>
        </w:r>
        <w:r>
          <w:t>38</w:t>
        </w:r>
        <w:r>
          <w:fldChar w:fldCharType="end"/>
        </w:r>
      </w:hyperlink>
    </w:p>
    <w:p>
      <w:pPr>
        <w:pStyle w:val="TOC2"/>
        <w:tabs>
          <w:tab w:val="right" w:leader="dot" w:pos="8306"/>
        </w:tabs>
      </w:pPr>
      <w:hyperlink w:anchor="_Toc22331" w:history="1">
        <w:r>
          <w:rPr>
            <w:rFonts w:ascii="仿宋" w:eastAsia="仿宋" w:hAnsi="仿宋" w:cs="仿宋" w:hint="eastAsia"/>
            <w:lang w:eastAsia="zh-CN"/>
          </w:rPr>
          <w:t>(五)、防尘防毒措施</w:t>
        </w:r>
        <w:r>
          <w:tab/>
        </w:r>
        <w:r>
          <w:fldChar w:fldCharType="begin"/>
        </w:r>
        <w:r>
          <w:instrText xml:space="preserve"> PAGEREF _Toc22331 \h </w:instrText>
        </w:r>
        <w:r>
          <w:fldChar w:fldCharType="separate"/>
        </w:r>
        <w:r>
          <w:t>39</w:t>
        </w:r>
        <w:r>
          <w:fldChar w:fldCharType="end"/>
        </w:r>
      </w:hyperlink>
    </w:p>
    <w:p>
      <w:pPr>
        <w:pStyle w:val="TOC2"/>
        <w:tabs>
          <w:tab w:val="right" w:leader="dot" w:pos="8306"/>
        </w:tabs>
      </w:pPr>
      <w:hyperlink w:anchor="_Toc27521" w:history="1">
        <w:r>
          <w:rPr>
            <w:rFonts w:ascii="仿宋" w:eastAsia="仿宋" w:hAnsi="仿宋" w:cs="仿宋" w:hint="eastAsia"/>
            <w:lang w:eastAsia="zh-CN"/>
          </w:rPr>
          <w:t>(六)、防静电、触电防护及防雷措施</w:t>
        </w:r>
        <w:r>
          <w:tab/>
        </w:r>
        <w:r>
          <w:fldChar w:fldCharType="begin"/>
        </w:r>
        <w:r>
          <w:instrText xml:space="preserve"> PAGEREF _Toc27521 \h </w:instrText>
        </w:r>
        <w:r>
          <w:fldChar w:fldCharType="separate"/>
        </w:r>
        <w:r>
          <w:t>40</w:t>
        </w:r>
        <w:r>
          <w:fldChar w:fldCharType="end"/>
        </w:r>
      </w:hyperlink>
    </w:p>
    <w:p>
      <w:pPr>
        <w:pStyle w:val="TOC2"/>
        <w:tabs>
          <w:tab w:val="right" w:leader="dot" w:pos="8306"/>
        </w:tabs>
      </w:pPr>
      <w:hyperlink w:anchor="_Toc5220" w:history="1">
        <w:r>
          <w:rPr>
            <w:rFonts w:ascii="仿宋" w:eastAsia="仿宋" w:hAnsi="仿宋" w:cs="仿宋" w:hint="eastAsia"/>
            <w:lang w:eastAsia="zh-CN"/>
          </w:rPr>
          <w:t>(七)、机械设备安全保障措施</w:t>
        </w:r>
        <w:r>
          <w:tab/>
        </w:r>
        <w:r>
          <w:fldChar w:fldCharType="begin"/>
        </w:r>
        <w:r>
          <w:instrText xml:space="preserve"> PAGEREF _Toc5220 \h </w:instrText>
        </w:r>
        <w:r>
          <w:fldChar w:fldCharType="separate"/>
        </w:r>
        <w:r>
          <w:t>41</w:t>
        </w:r>
        <w:r>
          <w:fldChar w:fldCharType="end"/>
        </w:r>
      </w:hyperlink>
    </w:p>
    <w:p>
      <w:pPr>
        <w:pStyle w:val="TOC1"/>
        <w:tabs>
          <w:tab w:val="right" w:leader="dot" w:pos="8306"/>
        </w:tabs>
      </w:pPr>
      <w:hyperlink w:anchor="_Toc25869" w:history="1">
        <w:r>
          <w:rPr>
            <w:rFonts w:ascii="仿宋" w:eastAsia="仿宋" w:hAnsi="仿宋" w:cs="仿宋" w:hint="eastAsia"/>
            <w:lang w:eastAsia="zh-CN"/>
          </w:rPr>
          <w:t>十一、塑料管道机械装备项目风险管理</w:t>
        </w:r>
        <w:r>
          <w:tab/>
        </w:r>
        <w:r>
          <w:fldChar w:fldCharType="begin"/>
        </w:r>
        <w:r>
          <w:instrText xml:space="preserve"> PAGEREF _Toc25869 \h </w:instrText>
        </w:r>
        <w:r>
          <w:fldChar w:fldCharType="separate"/>
        </w:r>
        <w:r>
          <w:t>43</w:t>
        </w:r>
        <w:r>
          <w:fldChar w:fldCharType="end"/>
        </w:r>
      </w:hyperlink>
    </w:p>
    <w:p>
      <w:pPr>
        <w:pStyle w:val="TOC2"/>
        <w:tabs>
          <w:tab w:val="right" w:leader="dot" w:pos="8306"/>
        </w:tabs>
      </w:pPr>
      <w:hyperlink w:anchor="_Toc23495" w:history="1">
        <w:r>
          <w:rPr>
            <w:rFonts w:ascii="仿宋" w:eastAsia="仿宋" w:hAnsi="仿宋" w:cs="仿宋" w:hint="eastAsia"/>
            <w:lang w:eastAsia="zh-CN"/>
          </w:rPr>
          <w:t>(一)、风险识别与评估</w:t>
        </w:r>
        <w:r>
          <w:tab/>
        </w:r>
        <w:r>
          <w:fldChar w:fldCharType="begin"/>
        </w:r>
        <w:r>
          <w:instrText xml:space="preserve"> PAGEREF _Toc23495 \h </w:instrText>
        </w:r>
        <w:r>
          <w:fldChar w:fldCharType="separate"/>
        </w:r>
        <w:r>
          <w:t>43</w:t>
        </w:r>
        <w:r>
          <w:fldChar w:fldCharType="end"/>
        </w:r>
      </w:hyperlink>
    </w:p>
    <w:p>
      <w:pPr>
        <w:pStyle w:val="TOC2"/>
        <w:tabs>
          <w:tab w:val="right" w:leader="dot" w:pos="8306"/>
        </w:tabs>
      </w:pPr>
      <w:hyperlink w:anchor="_Toc7525" w:history="1">
        <w:r>
          <w:rPr>
            <w:rFonts w:ascii="仿宋" w:eastAsia="仿宋" w:hAnsi="仿宋" w:cs="仿宋" w:hint="eastAsia"/>
            <w:lang w:eastAsia="zh-CN"/>
          </w:rPr>
          <w:t>(二)、风险应对策略</w:t>
        </w:r>
        <w:r>
          <w:tab/>
        </w:r>
        <w:r>
          <w:fldChar w:fldCharType="begin"/>
        </w:r>
        <w:r>
          <w:instrText xml:space="preserve"> PAGEREF _Toc7525 \h </w:instrText>
        </w:r>
        <w:r>
          <w:fldChar w:fldCharType="separate"/>
        </w:r>
        <w:r>
          <w:t>44</w:t>
        </w:r>
        <w:r>
          <w:fldChar w:fldCharType="end"/>
        </w:r>
      </w:hyperlink>
    </w:p>
    <w:p>
      <w:pPr>
        <w:pStyle w:val="TOC2"/>
        <w:tabs>
          <w:tab w:val="right" w:leader="dot" w:pos="8306"/>
        </w:tabs>
      </w:pPr>
      <w:hyperlink w:anchor="_Toc1884" w:history="1">
        <w:r>
          <w:rPr>
            <w:rFonts w:ascii="仿宋" w:eastAsia="仿宋" w:hAnsi="仿宋" w:cs="仿宋" w:hint="eastAsia"/>
            <w:lang w:eastAsia="zh-CN"/>
          </w:rPr>
          <w:t>(三)、风险监控与控制</w:t>
        </w:r>
        <w:r>
          <w:tab/>
        </w:r>
        <w:r>
          <w:fldChar w:fldCharType="begin"/>
        </w:r>
        <w:r>
          <w:instrText xml:space="preserve"> PAGEREF _Toc1884 \h </w:instrText>
        </w:r>
        <w:r>
          <w:fldChar w:fldCharType="separate"/>
        </w:r>
        <w:r>
          <w:t>46</w:t>
        </w:r>
        <w:r>
          <w:fldChar w:fldCharType="end"/>
        </w:r>
      </w:hyperlink>
    </w:p>
    <w:p>
      <w:pPr>
        <w:pStyle w:val="TOC1"/>
        <w:tabs>
          <w:tab w:val="right" w:leader="dot" w:pos="8306"/>
        </w:tabs>
      </w:pPr>
      <w:hyperlink w:anchor="_Toc7283" w:history="1">
        <w:r>
          <w:rPr>
            <w:rFonts w:ascii="仿宋" w:eastAsia="仿宋" w:hAnsi="仿宋" w:cs="仿宋" w:hint="eastAsia"/>
            <w:lang w:eastAsia="zh-CN"/>
          </w:rPr>
          <w:t>十二、塑料管道机械装备项目财务管理</w:t>
        </w:r>
        <w:r>
          <w:tab/>
        </w:r>
        <w:r>
          <w:fldChar w:fldCharType="begin"/>
        </w:r>
        <w:r>
          <w:instrText xml:space="preserve"> PAGEREF _Toc7283 \h </w:instrText>
        </w:r>
        <w:r>
          <w:fldChar w:fldCharType="separate"/>
        </w:r>
        <w:r>
          <w:t>47</w:t>
        </w:r>
        <w:r>
          <w:fldChar w:fldCharType="end"/>
        </w:r>
      </w:hyperlink>
    </w:p>
    <w:p>
      <w:pPr>
        <w:pStyle w:val="TOC2"/>
        <w:tabs>
          <w:tab w:val="right" w:leader="dot" w:pos="8306"/>
        </w:tabs>
      </w:pPr>
      <w:hyperlink w:anchor="_Toc1513" w:history="1">
        <w:r>
          <w:rPr>
            <w:rFonts w:ascii="仿宋" w:eastAsia="仿宋" w:hAnsi="仿宋" w:cs="仿宋" w:hint="eastAsia"/>
            <w:lang w:eastAsia="zh-CN"/>
          </w:rPr>
          <w:t>(一)、资金需求大</w:t>
        </w:r>
        <w:r>
          <w:tab/>
        </w:r>
        <w:r>
          <w:fldChar w:fldCharType="begin"/>
        </w:r>
        <w:r>
          <w:instrText xml:space="preserve"> PAGEREF _Toc1513 \h </w:instrText>
        </w:r>
        <w:r>
          <w:fldChar w:fldCharType="separate"/>
        </w:r>
        <w:r>
          <w:t>47</w:t>
        </w:r>
        <w:r>
          <w:fldChar w:fldCharType="end"/>
        </w:r>
      </w:hyperlink>
    </w:p>
    <w:p>
      <w:pPr>
        <w:pStyle w:val="TOC2"/>
        <w:tabs>
          <w:tab w:val="right" w:leader="dot" w:pos="8306"/>
        </w:tabs>
      </w:pPr>
      <w:hyperlink w:anchor="_Toc10824" w:history="1">
        <w:r>
          <w:rPr>
            <w:rFonts w:ascii="仿宋" w:eastAsia="仿宋" w:hAnsi="仿宋" w:cs="仿宋" w:hint="eastAsia"/>
            <w:lang w:eastAsia="zh-CN"/>
          </w:rPr>
          <w:t>(二)、研发周期长</w:t>
        </w:r>
        <w:r>
          <w:tab/>
        </w:r>
        <w:r>
          <w:fldChar w:fldCharType="begin"/>
        </w:r>
        <w:r>
          <w:instrText xml:space="preserve"> PAGEREF _Toc10824 \h </w:instrText>
        </w:r>
        <w:r>
          <w:fldChar w:fldCharType="separate"/>
        </w:r>
        <w:r>
          <w:t>48</w:t>
        </w:r>
        <w:r>
          <w:fldChar w:fldCharType="end"/>
        </w:r>
      </w:hyperlink>
    </w:p>
    <w:p>
      <w:pPr>
        <w:pStyle w:val="TOC2"/>
        <w:tabs>
          <w:tab w:val="right" w:leader="dot" w:pos="8306"/>
        </w:tabs>
      </w:pPr>
      <w:hyperlink w:anchor="_Toc18965" w:history="1">
        <w:r>
          <w:rPr>
            <w:rFonts w:ascii="仿宋" w:eastAsia="仿宋" w:hAnsi="仿宋" w:cs="仿宋" w:hint="eastAsia"/>
            <w:lang w:eastAsia="zh-CN"/>
          </w:rPr>
          <w:t>(三)、市场风险大</w:t>
        </w:r>
        <w:r>
          <w:tab/>
        </w:r>
        <w:r>
          <w:fldChar w:fldCharType="begin"/>
        </w:r>
        <w:r>
          <w:instrText xml:space="preserve"> PAGEREF _Toc18965 \h </w:instrText>
        </w:r>
        <w:r>
          <w:fldChar w:fldCharType="separate"/>
        </w:r>
        <w:r>
          <w:t>49</w:t>
        </w:r>
        <w:r>
          <w:fldChar w:fldCharType="end"/>
        </w:r>
      </w:hyperlink>
    </w:p>
    <w:p>
      <w:pPr>
        <w:pStyle w:val="TOC2"/>
        <w:tabs>
          <w:tab w:val="right" w:leader="dot" w:pos="8306"/>
        </w:tabs>
      </w:pPr>
      <w:hyperlink w:anchor="_Toc30305" w:history="1">
        <w:r>
          <w:rPr>
            <w:rFonts w:ascii="仿宋" w:eastAsia="仿宋" w:hAnsi="仿宋" w:cs="仿宋" w:hint="eastAsia"/>
            <w:lang w:eastAsia="zh-CN"/>
          </w:rPr>
          <w:t>(四)、利润率高</w:t>
        </w:r>
        <w:r>
          <w:tab/>
        </w:r>
        <w:r>
          <w:fldChar w:fldCharType="begin"/>
        </w:r>
        <w:r>
          <w:instrText xml:space="preserve"> PAGEREF _Toc30305 \h </w:instrText>
        </w:r>
        <w:r>
          <w:fldChar w:fldCharType="separate"/>
        </w:r>
        <w:r>
          <w:t>52</w:t>
        </w:r>
        <w:r>
          <w:fldChar w:fldCharType="end"/>
        </w:r>
      </w:hyperlink>
    </w:p>
    <w:p>
      <w:pPr>
        <w:pStyle w:val="TOC1"/>
        <w:tabs>
          <w:tab w:val="right" w:leader="dot" w:pos="8306"/>
        </w:tabs>
      </w:pPr>
      <w:hyperlink w:anchor="_Toc30484" w:history="1">
        <w:r>
          <w:rPr>
            <w:rFonts w:ascii="仿宋" w:eastAsia="仿宋" w:hAnsi="仿宋" w:cs="仿宋" w:hint="eastAsia"/>
            <w:lang w:eastAsia="zh-CN"/>
          </w:rPr>
          <w:t>十三、营销与推广策略</w:t>
        </w:r>
        <w:r>
          <w:tab/>
        </w:r>
        <w:r>
          <w:fldChar w:fldCharType="begin"/>
        </w:r>
        <w:r>
          <w:instrText xml:space="preserve"> PAGEREF _Toc30484 \h </w:instrText>
        </w:r>
        <w:r>
          <w:fldChar w:fldCharType="separate"/>
        </w:r>
        <w:r>
          <w:t>54</w:t>
        </w:r>
        <w:r>
          <w:fldChar w:fldCharType="end"/>
        </w:r>
      </w:hyperlink>
    </w:p>
    <w:p>
      <w:pPr>
        <w:pStyle w:val="TOC2"/>
        <w:tabs>
          <w:tab w:val="right" w:leader="dot" w:pos="8306"/>
        </w:tabs>
      </w:pPr>
      <w:hyperlink w:anchor="_Toc10786" w:history="1">
        <w:r>
          <w:rPr>
            <w:rFonts w:ascii="仿宋" w:eastAsia="仿宋" w:hAnsi="仿宋" w:cs="仿宋" w:hint="eastAsia"/>
            <w:lang w:eastAsia="zh-CN"/>
          </w:rPr>
          <w:t>(一)、产品/服务定位与特点</w:t>
        </w:r>
        <w:r>
          <w:tab/>
        </w:r>
        <w:r>
          <w:fldChar w:fldCharType="begin"/>
        </w:r>
        <w:r>
          <w:instrText xml:space="preserve"> PAGEREF _Toc10786 \h </w:instrText>
        </w:r>
        <w:r>
          <w:fldChar w:fldCharType="separate"/>
        </w:r>
        <w:r>
          <w:t>54</w:t>
        </w:r>
        <w:r>
          <w:fldChar w:fldCharType="end"/>
        </w:r>
      </w:hyperlink>
    </w:p>
    <w:p>
      <w:pPr>
        <w:pStyle w:val="TOC2"/>
        <w:tabs>
          <w:tab w:val="right" w:leader="dot" w:pos="8306"/>
        </w:tabs>
      </w:pPr>
      <w:hyperlink w:anchor="_Toc24503" w:history="1">
        <w:r>
          <w:rPr>
            <w:rFonts w:ascii="仿宋" w:eastAsia="仿宋" w:hAnsi="仿宋" w:cs="仿宋" w:hint="eastAsia"/>
            <w:lang w:eastAsia="zh-CN"/>
          </w:rPr>
          <w:t>(二)、市场定位与竞争分析</w:t>
        </w:r>
        <w:r>
          <w:tab/>
        </w:r>
        <w:r>
          <w:fldChar w:fldCharType="begin"/>
        </w:r>
        <w:r>
          <w:instrText xml:space="preserve"> PAGEREF _Toc24503 \h </w:instrText>
        </w:r>
        <w:r>
          <w:fldChar w:fldCharType="separate"/>
        </w:r>
        <w:r>
          <w:t>56</w:t>
        </w:r>
        <w:r>
          <w:fldChar w:fldCharType="end"/>
        </w:r>
      </w:hyperlink>
    </w:p>
    <w:p>
      <w:pPr>
        <w:pStyle w:val="TOC2"/>
        <w:tabs>
          <w:tab w:val="right" w:leader="dot" w:pos="8306"/>
        </w:tabs>
      </w:pPr>
      <w:hyperlink w:anchor="_Toc18477" w:history="1">
        <w:r>
          <w:rPr>
            <w:rFonts w:ascii="仿宋" w:eastAsia="仿宋" w:hAnsi="仿宋" w:cs="仿宋" w:hint="eastAsia"/>
            <w:lang w:eastAsia="zh-CN"/>
          </w:rPr>
          <w:t>(三)、营销渠道与策略</w:t>
        </w:r>
        <w:r>
          <w:tab/>
        </w:r>
        <w:r>
          <w:fldChar w:fldCharType="begin"/>
        </w:r>
        <w:r>
          <w:instrText xml:space="preserve"> PAGEREF _Toc18477 \h </w:instrText>
        </w:r>
        <w:r>
          <w:fldChar w:fldCharType="separate"/>
        </w:r>
        <w:r>
          <w:t>57</w:t>
        </w:r>
        <w:r>
          <w:fldChar w:fldCharType="end"/>
        </w:r>
      </w:hyperlink>
    </w:p>
    <w:p>
      <w:pPr>
        <w:pStyle w:val="TOC2"/>
        <w:tabs>
          <w:tab w:val="right" w:leader="dot" w:pos="8306"/>
        </w:tabs>
      </w:pPr>
      <w:hyperlink w:anchor="_Toc21213" w:history="1">
        <w:r>
          <w:rPr>
            <w:rFonts w:ascii="仿宋" w:eastAsia="仿宋" w:hAnsi="仿宋" w:cs="仿宋" w:hint="eastAsia"/>
            <w:lang w:eastAsia="zh-CN"/>
          </w:rPr>
          <w:t>(四)、推广与宣传活动</w:t>
        </w:r>
        <w:r>
          <w:tab/>
        </w:r>
        <w:r>
          <w:fldChar w:fldCharType="begin"/>
        </w:r>
        <w:r>
          <w:instrText xml:space="preserve"> PAGEREF _Toc21213 \h </w:instrText>
        </w:r>
        <w:r>
          <w:fldChar w:fldCharType="separate"/>
        </w:r>
        <w:r>
          <w:t>58</w:t>
        </w:r>
        <w:r>
          <w:fldChar w:fldCharType="end"/>
        </w:r>
      </w:hyperlink>
    </w:p>
    <w:p>
      <w:pPr>
        <w:pStyle w:val="TOC1"/>
        <w:tabs>
          <w:tab w:val="right" w:leader="dot" w:pos="8306"/>
        </w:tabs>
      </w:pPr>
      <w:hyperlink w:anchor="_Toc1923" w:history="1">
        <w:r>
          <w:rPr>
            <w:rFonts w:ascii="仿宋" w:eastAsia="仿宋" w:hAnsi="仿宋" w:cs="仿宋" w:hint="eastAsia"/>
            <w:lang w:eastAsia="zh-CN"/>
          </w:rPr>
          <w:t>十四、塑料管道机械装备项目实施时间节点</w:t>
        </w:r>
        <w:r>
          <w:tab/>
        </w:r>
        <w:r>
          <w:fldChar w:fldCharType="begin"/>
        </w:r>
        <w:r>
          <w:instrText xml:space="preserve"> PAGEREF _Toc1923 \h </w:instrText>
        </w:r>
        <w:r>
          <w:fldChar w:fldCharType="separate"/>
        </w:r>
        <w:r>
          <w:t>63</w:t>
        </w:r>
        <w:r>
          <w:fldChar w:fldCharType="end"/>
        </w:r>
      </w:hyperlink>
    </w:p>
    <w:p>
      <w:pPr>
        <w:pStyle w:val="TOC2"/>
        <w:tabs>
          <w:tab w:val="right" w:leader="dot" w:pos="8306"/>
        </w:tabs>
      </w:pPr>
      <w:hyperlink w:anchor="_Toc18591" w:history="1">
        <w:r>
          <w:rPr>
            <w:rFonts w:ascii="仿宋" w:eastAsia="仿宋" w:hAnsi="仿宋" w:cs="仿宋" w:hint="eastAsia"/>
            <w:lang w:eastAsia="zh-CN"/>
          </w:rPr>
          <w:t>(一)、塑料管道机械装备项目启动阶段时间节点</w:t>
        </w:r>
        <w:r>
          <w:tab/>
        </w:r>
        <w:r>
          <w:fldChar w:fldCharType="begin"/>
        </w:r>
        <w:r>
          <w:instrText xml:space="preserve"> PAGEREF _Toc18591 \h </w:instrText>
        </w:r>
        <w:r>
          <w:fldChar w:fldCharType="separate"/>
        </w:r>
        <w:r>
          <w:t>63</w:t>
        </w:r>
        <w:r>
          <w:fldChar w:fldCharType="end"/>
        </w:r>
      </w:hyperlink>
    </w:p>
    <w:p>
      <w:pPr>
        <w:pStyle w:val="TOC2"/>
        <w:tabs>
          <w:tab w:val="right" w:leader="dot" w:pos="8306"/>
        </w:tabs>
      </w:pPr>
      <w:hyperlink w:anchor="_Toc4237" w:history="1">
        <w:r>
          <w:rPr>
            <w:rFonts w:ascii="仿宋" w:eastAsia="仿宋" w:hAnsi="仿宋" w:cs="仿宋" w:hint="eastAsia"/>
            <w:lang w:eastAsia="zh-CN"/>
          </w:rPr>
          <w:t>(二)、塑料管道机械装备项目执行阶段时间节点</w:t>
        </w:r>
        <w:r>
          <w:tab/>
        </w:r>
        <w:r>
          <w:fldChar w:fldCharType="begin"/>
        </w:r>
        <w:r>
          <w:instrText xml:space="preserve"> PAGEREF _Toc4237 \h </w:instrText>
        </w:r>
        <w:r>
          <w:fldChar w:fldCharType="separate"/>
        </w:r>
        <w:r>
          <w:t>65</w:t>
        </w:r>
        <w:r>
          <w:fldChar w:fldCharType="end"/>
        </w:r>
      </w:hyperlink>
    </w:p>
    <w:p>
      <w:pPr>
        <w:pStyle w:val="TOC2"/>
        <w:tabs>
          <w:tab w:val="right" w:leader="dot" w:pos="8306"/>
        </w:tabs>
      </w:pPr>
      <w:hyperlink w:anchor="_Toc23983" w:history="1">
        <w:r>
          <w:rPr>
            <w:rFonts w:ascii="仿宋" w:eastAsia="仿宋" w:hAnsi="仿宋" w:cs="仿宋" w:hint="eastAsia"/>
            <w:lang w:eastAsia="zh-CN"/>
          </w:rPr>
          <w:t>(三)、塑料管道机械装备项目完成阶段时间节点</w:t>
        </w:r>
        <w:r>
          <w:tab/>
        </w:r>
        <w:r>
          <w:fldChar w:fldCharType="begin"/>
        </w:r>
        <w:r>
          <w:instrText xml:space="preserve"> PAGEREF _Toc23983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4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039"/>
      <w:r>
        <w:rPr>
          <w:rFonts w:ascii="仿宋" w:eastAsia="仿宋" w:hAnsi="仿宋" w:cs="仿宋" w:hint="eastAsia"/>
          <w:sz w:val="28"/>
          <w:lang w:eastAsia="zh-CN"/>
        </w:rPr>
        <w:t>一、塑料管道机械装备项目文档管理</w:t>
      </w:r>
      <w:bookmarkEnd w:id="2"/>
    </w:p>
    <w:p>
      <w:pPr>
        <w:pStyle w:val="Heading2"/>
        <w:rPr>
          <w:rFonts w:ascii="仿宋" w:eastAsia="仿宋" w:hAnsi="仿宋" w:cs="仿宋" w:hint="eastAsia"/>
          <w:lang w:eastAsia="zh-CN"/>
        </w:rPr>
      </w:pPr>
      <w:bookmarkStart w:id="3" w:name="_Toc2958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塑料管道机械装备项目高度重视文档的质量和准确性，以支持塑料管道机械装备项目的各项活动和决策。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管道机械装备项目文档的编制始于塑料管道机械装备项目计划的初期，我们制定了详细的文档编制计划，明确了每个文档的内容、格式和编写责任人。在塑料管道机械装备项目启动阶段，我们首先编制了塑料管道机械装备项目章程，明确定义了塑料管道机械装备项目的目标、范围、风险等关键要素。随后，塑料管道机械装备项目团队根据计划陆续编制了需求文档、设计文档、测试文档等各类文档，确保塑料管道机械装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塑料管道机械装备项目管理中的重要环节，旨在确保塑料管道机械装备项目文档符合质量标准和塑料管道机械装备项目需求。在塑料管道机械装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塑料管道机械装备项目相关利益方和专业领域的专家对文档进行独立审查。这有助于获取更全面、客观的反馈，确保塑料管道机械装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管道机械装备项目在文档编制与审查方面建立了严格的管理机制，通过规范的流程和多维度的审查，确保塑料管道机械装备项目文档的质量、准确性和可靠性，为塑料管道机械装备项目的顺利推进提供了有力支持。</w:t>
      </w:r>
    </w:p>
    <w:p>
      <w:pPr>
        <w:pStyle w:val="Heading2"/>
        <w:ind w:firstLine="560" w:firstLineChars="200"/>
        <w:rPr>
          <w:rFonts w:ascii="仿宋" w:eastAsia="仿宋" w:hAnsi="仿宋" w:cs="仿宋" w:hint="eastAsia"/>
          <w:sz w:val="28"/>
          <w:lang w:eastAsia="zh-CN"/>
        </w:rPr>
      </w:pPr>
      <w:bookmarkStart w:id="4" w:name="_Toc32745"/>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在塑料管道机械装备项目中，我们致力于优化文档发布与分发过程，以确保信息的高效传递和团队间协作的顺畅进行。以下是我们采取的关键优化策略：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我们通过多渠道发布文档，包括电子邮件、塑料管道机械装备项目管理平台、内部网站等，以满足不同团队成员的偏好和需求。多渠道发布确保了信息的全面覆盖。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我们采用了精细的权限控制，确保只有授权人员可以访问敏感信息。这种安全措施保护了塑料管道机械装备项目文档的机密性，防止了未经授权的信息泄露。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830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塑料管道机械装备项目生命周期中一个至关重要的环节，直接关系到塑料管道机械装备项目信息的长期保存和历史记录的完整性。在塑料管道机械装备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5608"/>
      <w:r>
        <w:rPr>
          <w:rFonts w:ascii="仿宋" w:eastAsia="仿宋" w:hAnsi="仿宋" w:cs="仿宋" w:hint="eastAsia"/>
          <w:sz w:val="28"/>
          <w:lang w:eastAsia="zh-CN"/>
        </w:rPr>
        <w:t>二、塑料管道机械装备项目建设单位说明</w:t>
      </w:r>
      <w:bookmarkEnd w:id="6"/>
    </w:p>
    <w:p>
      <w:pPr>
        <w:pStyle w:val="Heading2"/>
        <w:rPr>
          <w:rFonts w:ascii="仿宋" w:eastAsia="仿宋" w:hAnsi="仿宋" w:cs="仿宋" w:hint="eastAsia"/>
          <w:lang w:eastAsia="zh-CN"/>
        </w:rPr>
      </w:pPr>
      <w:bookmarkStart w:id="7" w:name="_Toc31414"/>
      <w:r>
        <w:rPr>
          <w:rFonts w:ascii="仿宋" w:eastAsia="仿宋" w:hAnsi="仿宋" w:cs="仿宋" w:hint="eastAsia"/>
          <w:lang w:eastAsia="zh-CN"/>
        </w:rPr>
        <w:t>(一)、塑料管道机械装备项目承办单位基本情况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3965"/>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塑料管道机械装备项目承办单位的XXXX，我们着眼于实现可持续的经济效益。通过技术创新和解决方案的提供，公司预计在塑料管道机械装备项目执行期间将获得可观的收入增长。这一收入来源主要包括塑料管道机械装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同时，我们注重成本控制和效率提升，以确保塑料管道机械装备项目的可持续盈利。透过精细的管理和资源优化，公司期望实现塑料管道机械装备项目利润最大化。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塑料管道机械装备项目实施进行全面的投资评估，包括塑料管道机械装备项目启动阶段的资金投入和后续运营成本。通过对塑料管道机械装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塑料管道机械装备项目实施过程中具备足够的资金流动性，公司将进行详尽的现金流分析。这包括资金需求的合理预测、塑料管道机械装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3332"/>
      <w:r>
        <w:rPr>
          <w:rFonts w:ascii="仿宋" w:eastAsia="仿宋" w:hAnsi="仿宋" w:cs="仿宋" w:hint="eastAsia"/>
          <w:sz w:val="28"/>
          <w:lang w:eastAsia="zh-CN"/>
        </w:rPr>
        <w:t>三、塑料管道机械装备项目可持续发展</w:t>
      </w:r>
      <w:bookmarkEnd w:id="9"/>
    </w:p>
    <w:p>
      <w:pPr>
        <w:pStyle w:val="Heading2"/>
        <w:rPr>
          <w:rFonts w:ascii="仿宋" w:eastAsia="仿宋" w:hAnsi="仿宋" w:cs="仿宋" w:hint="eastAsia"/>
          <w:lang w:eastAsia="zh-CN"/>
        </w:rPr>
      </w:pPr>
      <w:bookmarkStart w:id="10" w:name="_Toc8521"/>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料管道机械装备项目中，塑料管道机械装备项目团队着眼于未来，明确了可持续发展的战略方向。制定的具体可持续发展目标包括降低资源使用、采用环保技术、最大化社会效益等。这一步骤不仅有助于塑料管道机械装备项目在环保和社会责任方面达到最高标准，也为未来提供了明确的指引，确保塑料管道机械装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可持续实践的融入塑料管道机械装备项目管理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塑料管道机械装备项目管理周期。从塑料管道机械装备项目规划开始，塑料管道机械装备项目团队就考虑了环境和社会的因素。在执行阶段，塑料管道机械装备项目团队积极推动绿色技术的应用，优化资源利用。此外，关注员工的社会责任，通过培训和沟通活动提高员工对可持续发展的认知，使他们能够在日常工作中践行可持续实践。这些举措不仅为塑料管道机械装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5972"/>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塑料管道机械装备项目的可持续发展理念，我们深信环保与社会责任是塑料管道机械装备项目成功的关键支柱。在塑料管道机械装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管道机械装备项目团队通过引入先进的环保技术、建立高效的废物处理系统以及推动能源节约措施，积极履行环保责任。定期的环保监测和评估确保塑料管道机械装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塑料管道机械装备项目不仅致力于自身可持续发展，还注重对社会的回馈。通过支持社区塑料管道机械装备项目、参与慈善事业、提供培训机会等方式，塑料管道机械装备项目积极履行社会责任。与当地社区建立积极互动，关注员工的工作与生活平衡，以及员工的身心健康，是塑料管道机械装备项目在社会责任层面的关键举措。这样的实践不仅增强了塑料管道机械装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1858"/>
      <w:r>
        <w:rPr>
          <w:rFonts w:ascii="仿宋" w:eastAsia="仿宋" w:hAnsi="仿宋" w:cs="仿宋" w:hint="eastAsia"/>
          <w:sz w:val="28"/>
          <w:lang w:eastAsia="zh-CN"/>
        </w:rPr>
        <w:t>四、塑料管道机械装备项目危机管理</w:t>
      </w:r>
      <w:bookmarkEnd w:id="12"/>
    </w:p>
    <w:p>
      <w:pPr>
        <w:pStyle w:val="Heading2"/>
        <w:rPr>
          <w:rFonts w:ascii="仿宋" w:eastAsia="仿宋" w:hAnsi="仿宋" w:cs="仿宋" w:hint="eastAsia"/>
          <w:lang w:eastAsia="zh-CN"/>
        </w:rPr>
      </w:pPr>
      <w:bookmarkStart w:id="13" w:name="_Toc20134"/>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塑料管道机械装备项目危机管理中，危机预警与识别是确保塑料管道机械装备项目稳健运行的核心步骤。通过建立全面的监测机制，塑料管道机械装备项目团队旨在及时发现和理解潜在的风险和危机因素，以便采取及时的预防和应对措施，确保塑料管道机械装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塑料管道机械装备项目团队全面分析了整个塑料管道机械装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塑料管道机械装备项目团队着重于明确定义塑料管道机械装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监测作为危机预警的关键手段，通过对塑料管道机械装备项目进展的持续监控，团队能够及时发现潜在问题并作出迅速反应。塑料管道机械装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在这一阶段，团队的专业素养和反应速度将发挥至关重要的作用，以确保潜在危机能够在初期得到有效的处理，最大程度地减轻负面影响。通过危机预警与识别，塑料管道机械装备项目得以更有序、可控地推进。</w:t>
      </w:r>
    </w:p>
    <w:p>
      <w:pPr>
        <w:pStyle w:val="Heading2"/>
        <w:ind w:firstLine="560" w:firstLineChars="200"/>
        <w:rPr>
          <w:rFonts w:ascii="仿宋" w:eastAsia="仿宋" w:hAnsi="仿宋" w:cs="仿宋" w:hint="eastAsia"/>
          <w:sz w:val="28"/>
          <w:lang w:eastAsia="zh-CN"/>
        </w:rPr>
      </w:pPr>
      <w:bookmarkStart w:id="14" w:name="_Toc19601"/>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在危机发生时，塑料管道机械装备项目团队立即行动，成立了应急小组。该小组的任务是迅速制定并实施紧急应对措施，以最小化潜在损失。以下是采取的主要措施：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暂停塑料管道机械装备项目进度：为遏制危机蔓延，塑料管道机械装备项目暂时停止进行，以便全面评估当前状况。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资源重新分配：重新评估塑料管道机械装备项目资源的分配，确保最大限度地减小损失。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实时沟通：与关键利益相关者建立实时沟通机制，向他们传递塑料管道机械装备项目危机的实际状况，保障塑料管道机械装备项目核心利益。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在紧急应对的同时，塑料管道机械装备项目团队强调了团队协作和有效沟通的重要性。以下是团队协作的关键举措：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信息共享机制：建立了信息共享平台，确保团队成员能够及时获取塑料管道机械装备项目危机的实时信息。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领导者沟通：塑料管道机械装备项目领导者通过定期会议和即时沟通工具，指导团队应对危机，保持团队稳定运行。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随着危机得到初步控制，塑料管道机械装备项目团队转向制定恢复计划，以确保塑料管道机械装备项目能够从中迅速恢复。主要恢复计划包括：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修复受损的进度计划：重新评估塑料管道机械装备项目进度，制定修复计划，确保塑料管道机械装备项目尽快回归正常进程。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重新调整资源分配：优化资源分配，确保塑料管道机械装备项目在有限资源下高效运转。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风险管理机制加强：对塑料管道机械装备项目风险进行全面评估，制定更强化的风险管理策略，以预防未来可能的危机。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6720"/>
      <w:r>
        <w:rPr>
          <w:rFonts w:ascii="仿宋" w:eastAsia="仿宋" w:hAnsi="仿宋" w:cs="仿宋" w:hint="eastAsia"/>
          <w:sz w:val="28"/>
          <w:lang w:eastAsia="zh-CN"/>
        </w:rPr>
        <w:t>五、塑料管道机械装备项目绩效评估</w:t>
      </w:r>
      <w:bookmarkEnd w:id="15"/>
    </w:p>
    <w:p>
      <w:pPr>
        <w:pStyle w:val="Heading2"/>
        <w:rPr>
          <w:rFonts w:ascii="仿宋" w:eastAsia="仿宋" w:hAnsi="仿宋" w:cs="仿宋" w:hint="eastAsia"/>
          <w:lang w:eastAsia="zh-CN"/>
        </w:rPr>
      </w:pPr>
      <w:bookmarkStart w:id="16" w:name="_Toc7215"/>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塑料管道机械装备项目中，我们设计了一套全面的绩效评估指标，以确保塑料管道机械装备项目的可控和成功交付。这些指标跨足塑料管道机械装备项目目标、成本、进度和质量等多个维度，为我们提供了全面洞察塑料管道机械装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管道机械装备项目目标达成率是我们关注的首要指标。我们设定了明确的目标，并通过定期监测和评估，迅速发现并应对潜在的目标偏差。这为塑料管道机械装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成本绩效是另一个核心关注点。通过实际成本与预算成本的对比分析，我们深入了解成本差异的原因，及时调整资源分配，保持塑料管道机械装备项目在经济效益方面的合理水平。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管道机械装备项目进度作为关键的绩效指标之一，得到了精心的关注。我们制定了详细的塑料管道机械装备项目进度计划，并设立了进度符合度指标，确保实际进度与计划进度保持一致。这使我们能够快速发现和解决潜在的进度问题，保持塑料管道机械装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塑料管道机械装备项目绩效的不可或缺的一环。我们引入了一系列的质量标准和客户满意度指标，以确保塑料管道机械装备项目交付的成果在质量上达到或超越预期水平。通过持续监测这些指标，我们努力提升塑料管道机械装备项目整体质量水平，为塑料管道机械装备项目的成功交付提供有力保障。通过这些科学且全面的绩效评估，我们能够更好地引导塑料管道机械装备项目的持续改进，确保塑料管道机械装备项目目标的顺利达成。</w:t>
      </w:r>
    </w:p>
    <w:p>
      <w:pPr>
        <w:pStyle w:val="Heading2"/>
        <w:ind w:firstLine="560" w:firstLineChars="200"/>
        <w:rPr>
          <w:rFonts w:ascii="仿宋" w:eastAsia="仿宋" w:hAnsi="仿宋" w:cs="仿宋" w:hint="eastAsia"/>
          <w:sz w:val="28"/>
          <w:lang w:eastAsia="zh-CN"/>
        </w:rPr>
      </w:pPr>
      <w:bookmarkStart w:id="17" w:name="_Toc21310"/>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绩效评估是塑料管道机械装备项目中的关键环节，为确保塑料管道机械装备项目达到预期目标，我们采用了多层次、多维度的绩效评估方法。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塑料管道机械装备项目的战略目标对齐，确保每个决策和行动都与塑料管道机械装备项目整体目标保持一致。团队会定期召开战略对齐会议，审视当前工作与塑料管道机械装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塑料管道机械装备项目进度、质量、成本和风险等方面。这些指标通过数据收集和分析，为塑料管道机械装备项目管理团队提供了客观的评估依据。例如，我们通过塑料管道机械装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塑料管道机械装备项目内部，还考虑了塑料管道机械装备项目对外部环境的影响。我们定期进行干系人满意度调查，以了解各利益相关方对塑料管道机械装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这种多层次、多角度的绩效评估方法，使得我们能够全面了解塑料管道机械装备项目的运行状态，及时做出调整，确保塑料管道机械装备项目在不断变化的环境中保持稳健前行。</w:t>
      </w:r>
    </w:p>
    <w:p>
      <w:pPr>
        <w:pStyle w:val="Heading2"/>
        <w:ind w:firstLine="560" w:firstLineChars="200"/>
        <w:rPr>
          <w:rFonts w:ascii="仿宋" w:eastAsia="仿宋" w:hAnsi="仿宋" w:cs="仿宋" w:hint="eastAsia"/>
          <w:sz w:val="28"/>
          <w:lang w:eastAsia="zh-CN"/>
        </w:rPr>
      </w:pPr>
      <w:bookmarkStart w:id="18" w:name="_Toc15888"/>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为了确保塑料管道机械装备项目的有效管理和不断优化，我们采用了精心设计的绩效评估周期。这个周期旨在实现灵活、实时和全面的评估，以适应塑料管道机械装备项目执行中的各种挑战。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塑料管道机械装备项目的不同需求，分为短期、中期和长期。短期评估关注每个迭代或工作周期，以及时发现和解决当前任务中的问题。中期评估涵盖几个迭代，深入了解整体塑料管道机械装备项目的趋势和性能。长期评估则着眼于整个塑料管道机械装备项目阶段，确保塑料管道机械装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塑料管道机械装备项目管理工具和协作平台，团队成员能够随时更新和分享塑料管道机械装备项目数据。这种实时性的反馈机制使我们能够及时察觉潜在问题，快速调整，保持塑料管道机械装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周期与塑料管道机械装备项目的决策制定密不可分。每个周期的塑料管道机械装备项目回顾会议成为集体总结经验、识别问题深层次原因并找到创新解决方案的平台。这种定期的反思与调整机制使塑料管道机械装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30541"/>
      <w:r>
        <w:rPr>
          <w:rFonts w:ascii="仿宋" w:eastAsia="仿宋" w:hAnsi="仿宋" w:cs="仿宋" w:hint="eastAsia"/>
          <w:sz w:val="28"/>
          <w:lang w:eastAsia="zh-CN"/>
        </w:rPr>
        <w:t>六、塑料管道机械装备项目选址可行性分析</w:t>
      </w:r>
      <w:bookmarkEnd w:id="19"/>
    </w:p>
    <w:p>
      <w:pPr>
        <w:pStyle w:val="Heading2"/>
        <w:rPr>
          <w:rFonts w:ascii="仿宋" w:eastAsia="仿宋" w:hAnsi="仿宋" w:cs="仿宋" w:hint="eastAsia"/>
          <w:lang w:eastAsia="zh-CN"/>
        </w:rPr>
      </w:pPr>
      <w:bookmarkStart w:id="20" w:name="_Toc8555"/>
      <w:r>
        <w:rPr>
          <w:rFonts w:ascii="仿宋" w:eastAsia="仿宋" w:hAnsi="仿宋" w:cs="仿宋" w:hint="eastAsia"/>
          <w:lang w:eastAsia="zh-CN"/>
        </w:rPr>
        <w:t>(一)、塑料管道机械装备项目选址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该塑料管道机械装备项目选址位于XX省XX市XX区XXX街道</w:t>
      </w:r>
    </w:p>
    <w:p>
      <w:pPr>
        <w:pStyle w:val="Heading2"/>
        <w:ind w:firstLine="560" w:firstLineChars="200"/>
        <w:rPr>
          <w:rFonts w:ascii="仿宋" w:eastAsia="仿宋" w:hAnsi="仿宋" w:cs="仿宋" w:hint="eastAsia"/>
          <w:sz w:val="28"/>
          <w:lang w:eastAsia="zh-CN"/>
        </w:rPr>
      </w:pPr>
      <w:bookmarkStart w:id="21" w:name="_Toc6339"/>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塑料管道机械装备项目的征地面积将根据塑料管道机械装备项目的实际规模和需求进行精确规划。具体面积XXX平方米，旨在确保塑料管道机械装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净用地面积是在征地面积基础上去除不可利用面积后的实际可开发用地。具体面积XXX平方米，考虑到环保、交通、安全等多方面因素，以确保塑料管道机械装备项目在整体利用效率上达到最优。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塑料管道机械装备项目计划建设的建筑总规模具体面积XXX平方米。这一规模的确定综合考虑了塑料管道机械装备项目的性质、规模，以及城市规划的相关要求，确保建筑布局与周边环境协调一致。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绿地率是塑料管道机械装备项目用地中被规划为绿地的比例。具体面积XXX平方米，旨在通过合理规划绿地，改善塑料管道机械装备项目周边环境，提升居民生活质量，并符合城市整体绿化规划。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https://d.book118.com/678120012015006025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塑料管道机械装备项目规划设计蓝图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8551D4"/>
    <w:rsid w:val="628551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812001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2024-01-08T21:52:00Z</dcterms:created>
  <dcterms:modified xsi:type="dcterms:W3CDTF">2024-01-08T21:53:03Z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3688F1B82ECD454180260A7336F94FEF_11</vt:lpwstr>
  </property>
  <property fmtid="{D5CDD505-2E9C-101B-9397-08002B2CF9AE}" pid="3" name="KSOProductBuildVer">
    <vt:lpwstr>2052-12.1.0.16120</vt:lpwstr>
  </property>
</Properties>
</file>