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杂志期刊项目规划设计方案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7" w:history="1">
        <w:r>
          <w:rPr>
            <w:rFonts w:ascii="仿宋" w:eastAsia="仿宋" w:hAnsi="仿宋" w:cs="仿宋" w:hint="eastAsia"/>
            <w:lang w:eastAsia="zh-CN"/>
          </w:rPr>
          <w:t>前言</w:t>
        </w:r>
        <w:r>
          <w:tab/>
        </w:r>
        <w:r>
          <w:fldChar w:fldCharType="begin"/>
        </w:r>
        <w:r>
          <w:instrText xml:space="preserve"> PAGEREF _Toc29987 \h </w:instrText>
        </w:r>
        <w:r>
          <w:fldChar w:fldCharType="separate"/>
        </w:r>
        <w:r>
          <w:t>3</w:t>
        </w:r>
        <w:r>
          <w:fldChar w:fldCharType="end"/>
        </w:r>
      </w:hyperlink>
    </w:p>
    <w:p>
      <w:pPr>
        <w:pStyle w:val="TOC1"/>
        <w:tabs>
          <w:tab w:val="right" w:leader="dot" w:pos="8306"/>
        </w:tabs>
      </w:pPr>
      <w:hyperlink w:anchor="_Toc8919" w:history="1">
        <w:r>
          <w:rPr>
            <w:rFonts w:ascii="仿宋" w:eastAsia="仿宋" w:hAnsi="仿宋" w:cs="仿宋" w:hint="eastAsia"/>
            <w:lang w:eastAsia="zh-CN"/>
          </w:rPr>
          <w:t>一、杂志期刊项目选址可行性分析</w:t>
        </w:r>
        <w:r>
          <w:tab/>
        </w:r>
        <w:r>
          <w:fldChar w:fldCharType="begin"/>
        </w:r>
        <w:r>
          <w:instrText xml:space="preserve"> PAGEREF _Toc8919 \h </w:instrText>
        </w:r>
        <w:r>
          <w:fldChar w:fldCharType="separate"/>
        </w:r>
        <w:r>
          <w:t>3</w:t>
        </w:r>
        <w:r>
          <w:fldChar w:fldCharType="end"/>
        </w:r>
      </w:hyperlink>
    </w:p>
    <w:p>
      <w:pPr>
        <w:pStyle w:val="TOC2"/>
        <w:tabs>
          <w:tab w:val="right" w:leader="dot" w:pos="8306"/>
        </w:tabs>
      </w:pPr>
      <w:hyperlink w:anchor="_Toc6799" w:history="1">
        <w:r>
          <w:rPr>
            <w:rFonts w:ascii="仿宋" w:eastAsia="仿宋" w:hAnsi="仿宋" w:cs="仿宋" w:hint="eastAsia"/>
            <w:lang w:eastAsia="zh-CN"/>
          </w:rPr>
          <w:t>(一)、杂志期刊项目选址</w:t>
        </w:r>
        <w:r>
          <w:tab/>
        </w:r>
        <w:r>
          <w:fldChar w:fldCharType="begin"/>
        </w:r>
        <w:r>
          <w:instrText xml:space="preserve"> PAGEREF _Toc6799 \h </w:instrText>
        </w:r>
        <w:r>
          <w:fldChar w:fldCharType="separate"/>
        </w:r>
        <w:r>
          <w:t>3</w:t>
        </w:r>
        <w:r>
          <w:fldChar w:fldCharType="end"/>
        </w:r>
      </w:hyperlink>
    </w:p>
    <w:p>
      <w:pPr>
        <w:pStyle w:val="TOC2"/>
        <w:tabs>
          <w:tab w:val="right" w:leader="dot" w:pos="8306"/>
        </w:tabs>
      </w:pPr>
      <w:hyperlink w:anchor="_Toc12255" w:history="1">
        <w:r>
          <w:rPr>
            <w:rFonts w:ascii="仿宋" w:eastAsia="仿宋" w:hAnsi="仿宋" w:cs="仿宋" w:hint="eastAsia"/>
            <w:lang w:eastAsia="zh-CN"/>
          </w:rPr>
          <w:t>(二)、用地控制指标</w:t>
        </w:r>
        <w:r>
          <w:tab/>
        </w:r>
        <w:r>
          <w:fldChar w:fldCharType="begin"/>
        </w:r>
        <w:r>
          <w:instrText xml:space="preserve"> PAGEREF _Toc12255 \h </w:instrText>
        </w:r>
        <w:r>
          <w:fldChar w:fldCharType="separate"/>
        </w:r>
        <w:r>
          <w:t>3</w:t>
        </w:r>
        <w:r>
          <w:fldChar w:fldCharType="end"/>
        </w:r>
      </w:hyperlink>
    </w:p>
    <w:p>
      <w:pPr>
        <w:pStyle w:val="TOC2"/>
        <w:tabs>
          <w:tab w:val="right" w:leader="dot" w:pos="8306"/>
        </w:tabs>
      </w:pPr>
      <w:hyperlink w:anchor="_Toc15802" w:history="1">
        <w:r>
          <w:rPr>
            <w:rFonts w:ascii="仿宋" w:eastAsia="仿宋" w:hAnsi="仿宋" w:cs="仿宋" w:hint="eastAsia"/>
            <w:lang w:eastAsia="zh-CN"/>
          </w:rPr>
          <w:t>(三)、节约用地措施</w:t>
        </w:r>
        <w:r>
          <w:tab/>
        </w:r>
        <w:r>
          <w:fldChar w:fldCharType="begin"/>
        </w:r>
        <w:r>
          <w:instrText xml:space="preserve"> PAGEREF _Toc15802 \h </w:instrText>
        </w:r>
        <w:r>
          <w:fldChar w:fldCharType="separate"/>
        </w:r>
        <w:r>
          <w:t>5</w:t>
        </w:r>
        <w:r>
          <w:fldChar w:fldCharType="end"/>
        </w:r>
      </w:hyperlink>
    </w:p>
    <w:p>
      <w:pPr>
        <w:pStyle w:val="TOC2"/>
        <w:tabs>
          <w:tab w:val="right" w:leader="dot" w:pos="8306"/>
        </w:tabs>
      </w:pPr>
      <w:hyperlink w:anchor="_Toc8504" w:history="1">
        <w:r>
          <w:rPr>
            <w:rFonts w:ascii="仿宋" w:eastAsia="仿宋" w:hAnsi="仿宋" w:cs="仿宋" w:hint="eastAsia"/>
            <w:lang w:eastAsia="zh-CN"/>
          </w:rPr>
          <w:t>(四)、总图布置方案</w:t>
        </w:r>
        <w:r>
          <w:tab/>
        </w:r>
        <w:r>
          <w:fldChar w:fldCharType="begin"/>
        </w:r>
        <w:r>
          <w:instrText xml:space="preserve"> PAGEREF _Toc8504 \h </w:instrText>
        </w:r>
        <w:r>
          <w:fldChar w:fldCharType="separate"/>
        </w:r>
        <w:r>
          <w:t>6</w:t>
        </w:r>
        <w:r>
          <w:fldChar w:fldCharType="end"/>
        </w:r>
      </w:hyperlink>
    </w:p>
    <w:p>
      <w:pPr>
        <w:pStyle w:val="TOC2"/>
        <w:tabs>
          <w:tab w:val="right" w:leader="dot" w:pos="8306"/>
        </w:tabs>
      </w:pPr>
      <w:hyperlink w:anchor="_Toc11328" w:history="1">
        <w:r>
          <w:rPr>
            <w:rFonts w:ascii="仿宋" w:eastAsia="仿宋" w:hAnsi="仿宋" w:cs="仿宋" w:hint="eastAsia"/>
            <w:lang w:eastAsia="zh-CN"/>
          </w:rPr>
          <w:t>(五)、选址综合评价</w:t>
        </w:r>
        <w:r>
          <w:tab/>
        </w:r>
        <w:r>
          <w:fldChar w:fldCharType="begin"/>
        </w:r>
        <w:r>
          <w:instrText xml:space="preserve"> PAGEREF _Toc11328 \h </w:instrText>
        </w:r>
        <w:r>
          <w:fldChar w:fldCharType="separate"/>
        </w:r>
        <w:r>
          <w:t>7</w:t>
        </w:r>
        <w:r>
          <w:fldChar w:fldCharType="end"/>
        </w:r>
      </w:hyperlink>
    </w:p>
    <w:p>
      <w:pPr>
        <w:pStyle w:val="TOC1"/>
        <w:tabs>
          <w:tab w:val="right" w:leader="dot" w:pos="8306"/>
        </w:tabs>
      </w:pPr>
      <w:hyperlink w:anchor="_Toc5265" w:history="1">
        <w:r>
          <w:rPr>
            <w:rFonts w:ascii="仿宋" w:eastAsia="仿宋" w:hAnsi="仿宋" w:cs="仿宋" w:hint="eastAsia"/>
            <w:lang w:eastAsia="zh-CN"/>
          </w:rPr>
          <w:t>二、杂志期刊项目土建工程</w:t>
        </w:r>
        <w:r>
          <w:tab/>
        </w:r>
        <w:r>
          <w:fldChar w:fldCharType="begin"/>
        </w:r>
        <w:r>
          <w:instrText xml:space="preserve"> PAGEREF _Toc5265 \h </w:instrText>
        </w:r>
        <w:r>
          <w:fldChar w:fldCharType="separate"/>
        </w:r>
        <w:r>
          <w:t>8</w:t>
        </w:r>
        <w:r>
          <w:fldChar w:fldCharType="end"/>
        </w:r>
      </w:hyperlink>
    </w:p>
    <w:p>
      <w:pPr>
        <w:pStyle w:val="TOC2"/>
        <w:tabs>
          <w:tab w:val="right" w:leader="dot" w:pos="8306"/>
        </w:tabs>
      </w:pPr>
      <w:hyperlink w:anchor="_Toc400" w:history="1">
        <w:r>
          <w:rPr>
            <w:rFonts w:ascii="仿宋" w:eastAsia="仿宋" w:hAnsi="仿宋" w:cs="仿宋" w:hint="eastAsia"/>
            <w:lang w:eastAsia="zh-CN"/>
          </w:rPr>
          <w:t>(一)、建筑工程设计原则</w:t>
        </w:r>
        <w:r>
          <w:tab/>
        </w:r>
        <w:r>
          <w:fldChar w:fldCharType="begin"/>
        </w:r>
        <w:r>
          <w:instrText xml:space="preserve"> PAGEREF _Toc400 \h </w:instrText>
        </w:r>
        <w:r>
          <w:fldChar w:fldCharType="separate"/>
        </w:r>
        <w:r>
          <w:t>8</w:t>
        </w:r>
        <w:r>
          <w:fldChar w:fldCharType="end"/>
        </w:r>
      </w:hyperlink>
    </w:p>
    <w:p>
      <w:pPr>
        <w:pStyle w:val="TOC2"/>
        <w:tabs>
          <w:tab w:val="right" w:leader="dot" w:pos="8306"/>
        </w:tabs>
      </w:pPr>
      <w:hyperlink w:anchor="_Toc16947" w:history="1">
        <w:r>
          <w:rPr>
            <w:rFonts w:ascii="仿宋" w:eastAsia="仿宋" w:hAnsi="仿宋" w:cs="仿宋" w:hint="eastAsia"/>
            <w:lang w:eastAsia="zh-CN"/>
          </w:rPr>
          <w:t>(二)、土建工程设计年限及安全等级</w:t>
        </w:r>
        <w:r>
          <w:tab/>
        </w:r>
        <w:r>
          <w:fldChar w:fldCharType="begin"/>
        </w:r>
        <w:r>
          <w:instrText xml:space="preserve"> PAGEREF _Toc16947 \h </w:instrText>
        </w:r>
        <w:r>
          <w:fldChar w:fldCharType="separate"/>
        </w:r>
        <w:r>
          <w:t>9</w:t>
        </w:r>
        <w:r>
          <w:fldChar w:fldCharType="end"/>
        </w:r>
      </w:hyperlink>
    </w:p>
    <w:p>
      <w:pPr>
        <w:pStyle w:val="TOC2"/>
        <w:tabs>
          <w:tab w:val="right" w:leader="dot" w:pos="8306"/>
        </w:tabs>
      </w:pPr>
      <w:hyperlink w:anchor="_Toc15637" w:history="1">
        <w:r>
          <w:rPr>
            <w:rFonts w:ascii="仿宋" w:eastAsia="仿宋" w:hAnsi="仿宋" w:cs="仿宋" w:hint="eastAsia"/>
            <w:lang w:eastAsia="zh-CN"/>
          </w:rPr>
          <w:t>(三)、建筑工程设计总体要求</w:t>
        </w:r>
        <w:r>
          <w:tab/>
        </w:r>
        <w:r>
          <w:fldChar w:fldCharType="begin"/>
        </w:r>
        <w:r>
          <w:instrText xml:space="preserve"> PAGEREF _Toc15637 \h </w:instrText>
        </w:r>
        <w:r>
          <w:fldChar w:fldCharType="separate"/>
        </w:r>
        <w:r>
          <w:t>11</w:t>
        </w:r>
        <w:r>
          <w:fldChar w:fldCharType="end"/>
        </w:r>
      </w:hyperlink>
    </w:p>
    <w:p>
      <w:pPr>
        <w:pStyle w:val="TOC2"/>
        <w:tabs>
          <w:tab w:val="right" w:leader="dot" w:pos="8306"/>
        </w:tabs>
      </w:pPr>
      <w:hyperlink w:anchor="_Toc23289" w:history="1">
        <w:r>
          <w:rPr>
            <w:rFonts w:ascii="仿宋" w:eastAsia="仿宋" w:hAnsi="仿宋" w:cs="仿宋" w:hint="eastAsia"/>
            <w:lang w:eastAsia="zh-CN"/>
          </w:rPr>
          <w:t>(四)、土建工程建设指标</w:t>
        </w:r>
        <w:r>
          <w:tab/>
        </w:r>
        <w:r>
          <w:fldChar w:fldCharType="begin"/>
        </w:r>
        <w:r>
          <w:instrText xml:space="preserve"> PAGEREF _Toc23289 \h </w:instrText>
        </w:r>
        <w:r>
          <w:fldChar w:fldCharType="separate"/>
        </w:r>
        <w:r>
          <w:t>11</w:t>
        </w:r>
        <w:r>
          <w:fldChar w:fldCharType="end"/>
        </w:r>
      </w:hyperlink>
    </w:p>
    <w:p>
      <w:pPr>
        <w:pStyle w:val="TOC1"/>
        <w:tabs>
          <w:tab w:val="right" w:leader="dot" w:pos="8306"/>
        </w:tabs>
      </w:pPr>
      <w:hyperlink w:anchor="_Toc18142" w:history="1">
        <w:r>
          <w:rPr>
            <w:rFonts w:ascii="仿宋" w:eastAsia="仿宋" w:hAnsi="仿宋" w:cs="仿宋" w:hint="eastAsia"/>
            <w:lang w:eastAsia="zh-CN"/>
          </w:rPr>
          <w:t>三、杂志期刊项目危机管理</w:t>
        </w:r>
        <w:r>
          <w:tab/>
        </w:r>
        <w:r>
          <w:fldChar w:fldCharType="begin"/>
        </w:r>
        <w:r>
          <w:instrText xml:space="preserve"> PAGEREF _Toc18142 \h </w:instrText>
        </w:r>
        <w:r>
          <w:fldChar w:fldCharType="separate"/>
        </w:r>
        <w:r>
          <w:t>11</w:t>
        </w:r>
        <w:r>
          <w:fldChar w:fldCharType="end"/>
        </w:r>
      </w:hyperlink>
    </w:p>
    <w:p>
      <w:pPr>
        <w:pStyle w:val="TOC2"/>
        <w:tabs>
          <w:tab w:val="right" w:leader="dot" w:pos="8306"/>
        </w:tabs>
      </w:pPr>
      <w:hyperlink w:anchor="_Toc7920" w:history="1">
        <w:r>
          <w:rPr>
            <w:rFonts w:ascii="仿宋" w:eastAsia="仿宋" w:hAnsi="仿宋" w:cs="仿宋" w:hint="eastAsia"/>
            <w:lang w:eastAsia="zh-CN"/>
          </w:rPr>
          <w:t>(一)、危机预警与识别</w:t>
        </w:r>
        <w:r>
          <w:tab/>
        </w:r>
        <w:r>
          <w:fldChar w:fldCharType="begin"/>
        </w:r>
        <w:r>
          <w:instrText xml:space="preserve"> PAGEREF _Toc7920 \h </w:instrText>
        </w:r>
        <w:r>
          <w:fldChar w:fldCharType="separate"/>
        </w:r>
        <w:r>
          <w:t>11</w:t>
        </w:r>
        <w:r>
          <w:fldChar w:fldCharType="end"/>
        </w:r>
      </w:hyperlink>
    </w:p>
    <w:p>
      <w:pPr>
        <w:pStyle w:val="TOC2"/>
        <w:tabs>
          <w:tab w:val="right" w:leader="dot" w:pos="8306"/>
        </w:tabs>
      </w:pPr>
      <w:hyperlink w:anchor="_Toc15916" w:history="1">
        <w:r>
          <w:rPr>
            <w:rFonts w:ascii="仿宋" w:eastAsia="仿宋" w:hAnsi="仿宋" w:cs="仿宋" w:hint="eastAsia"/>
            <w:lang w:eastAsia="zh-CN"/>
          </w:rPr>
          <w:t>(二)、危机应对与恢复</w:t>
        </w:r>
        <w:r>
          <w:tab/>
        </w:r>
        <w:r>
          <w:fldChar w:fldCharType="begin"/>
        </w:r>
        <w:r>
          <w:instrText xml:space="preserve"> PAGEREF _Toc15916 \h </w:instrText>
        </w:r>
        <w:r>
          <w:fldChar w:fldCharType="separate"/>
        </w:r>
        <w:r>
          <w:t>12</w:t>
        </w:r>
        <w:r>
          <w:fldChar w:fldCharType="end"/>
        </w:r>
      </w:hyperlink>
    </w:p>
    <w:p>
      <w:pPr>
        <w:pStyle w:val="TOC1"/>
        <w:tabs>
          <w:tab w:val="right" w:leader="dot" w:pos="8306"/>
        </w:tabs>
      </w:pPr>
      <w:hyperlink w:anchor="_Toc14862" w:history="1">
        <w:r>
          <w:rPr>
            <w:rFonts w:ascii="仿宋" w:eastAsia="仿宋" w:hAnsi="仿宋" w:cs="仿宋" w:hint="eastAsia"/>
            <w:lang w:eastAsia="zh-CN"/>
          </w:rPr>
          <w:t>四、杂志期刊项目绩效评估</w:t>
        </w:r>
        <w:r>
          <w:tab/>
        </w:r>
        <w:r>
          <w:fldChar w:fldCharType="begin"/>
        </w:r>
        <w:r>
          <w:instrText xml:space="preserve"> PAGEREF _Toc14862 \h </w:instrText>
        </w:r>
        <w:r>
          <w:fldChar w:fldCharType="separate"/>
        </w:r>
        <w:r>
          <w:t>14</w:t>
        </w:r>
        <w:r>
          <w:fldChar w:fldCharType="end"/>
        </w:r>
      </w:hyperlink>
    </w:p>
    <w:p>
      <w:pPr>
        <w:pStyle w:val="TOC2"/>
        <w:tabs>
          <w:tab w:val="right" w:leader="dot" w:pos="8306"/>
        </w:tabs>
      </w:pPr>
      <w:hyperlink w:anchor="_Toc2516" w:history="1">
        <w:r>
          <w:rPr>
            <w:rFonts w:ascii="仿宋" w:eastAsia="仿宋" w:hAnsi="仿宋" w:cs="仿宋" w:hint="eastAsia"/>
            <w:lang w:eastAsia="zh-CN"/>
          </w:rPr>
          <w:t>(一)、绩效评估指标</w:t>
        </w:r>
        <w:r>
          <w:tab/>
        </w:r>
        <w:r>
          <w:fldChar w:fldCharType="begin"/>
        </w:r>
        <w:r>
          <w:instrText xml:space="preserve"> PAGEREF _Toc2516 \h </w:instrText>
        </w:r>
        <w:r>
          <w:fldChar w:fldCharType="separate"/>
        </w:r>
        <w:r>
          <w:t>14</w:t>
        </w:r>
        <w:r>
          <w:fldChar w:fldCharType="end"/>
        </w:r>
      </w:hyperlink>
    </w:p>
    <w:p>
      <w:pPr>
        <w:pStyle w:val="TOC2"/>
        <w:tabs>
          <w:tab w:val="right" w:leader="dot" w:pos="8306"/>
        </w:tabs>
      </w:pPr>
      <w:hyperlink w:anchor="_Toc8107" w:history="1">
        <w:r>
          <w:rPr>
            <w:rFonts w:ascii="仿宋" w:eastAsia="仿宋" w:hAnsi="仿宋" w:cs="仿宋" w:hint="eastAsia"/>
            <w:lang w:eastAsia="zh-CN"/>
          </w:rPr>
          <w:t>(二)、绩效评估方法</w:t>
        </w:r>
        <w:r>
          <w:tab/>
        </w:r>
        <w:r>
          <w:fldChar w:fldCharType="begin"/>
        </w:r>
        <w:r>
          <w:instrText xml:space="preserve"> PAGEREF _Toc8107 \h </w:instrText>
        </w:r>
        <w:r>
          <w:fldChar w:fldCharType="separate"/>
        </w:r>
        <w:r>
          <w:t>15</w:t>
        </w:r>
        <w:r>
          <w:fldChar w:fldCharType="end"/>
        </w:r>
      </w:hyperlink>
    </w:p>
    <w:p>
      <w:pPr>
        <w:pStyle w:val="TOC2"/>
        <w:tabs>
          <w:tab w:val="right" w:leader="dot" w:pos="8306"/>
        </w:tabs>
      </w:pPr>
      <w:hyperlink w:anchor="_Toc8285" w:history="1">
        <w:r>
          <w:rPr>
            <w:rFonts w:ascii="仿宋" w:eastAsia="仿宋" w:hAnsi="仿宋" w:cs="仿宋" w:hint="eastAsia"/>
            <w:lang w:eastAsia="zh-CN"/>
          </w:rPr>
          <w:t>(三)、绩效评估周期</w:t>
        </w:r>
        <w:r>
          <w:tab/>
        </w:r>
        <w:r>
          <w:fldChar w:fldCharType="begin"/>
        </w:r>
        <w:r>
          <w:instrText xml:space="preserve"> PAGEREF _Toc8285 \h </w:instrText>
        </w:r>
        <w:r>
          <w:fldChar w:fldCharType="separate"/>
        </w:r>
        <w:r>
          <w:t>16</w:t>
        </w:r>
        <w:r>
          <w:fldChar w:fldCharType="end"/>
        </w:r>
      </w:hyperlink>
    </w:p>
    <w:p>
      <w:pPr>
        <w:pStyle w:val="TOC1"/>
        <w:tabs>
          <w:tab w:val="right" w:leader="dot" w:pos="8306"/>
        </w:tabs>
      </w:pPr>
      <w:hyperlink w:anchor="_Toc8854" w:history="1">
        <w:r>
          <w:rPr>
            <w:rFonts w:ascii="仿宋" w:eastAsia="仿宋" w:hAnsi="仿宋" w:cs="仿宋" w:hint="eastAsia"/>
            <w:lang w:eastAsia="zh-CN"/>
          </w:rPr>
          <w:t>五、市场分析、调研</w:t>
        </w:r>
        <w:r>
          <w:tab/>
        </w:r>
        <w:r>
          <w:fldChar w:fldCharType="begin"/>
        </w:r>
        <w:r>
          <w:instrText xml:space="preserve"> PAGEREF _Toc8854 \h </w:instrText>
        </w:r>
        <w:r>
          <w:fldChar w:fldCharType="separate"/>
        </w:r>
        <w:r>
          <w:t>17</w:t>
        </w:r>
        <w:r>
          <w:fldChar w:fldCharType="end"/>
        </w:r>
      </w:hyperlink>
    </w:p>
    <w:p>
      <w:pPr>
        <w:pStyle w:val="TOC2"/>
        <w:tabs>
          <w:tab w:val="right" w:leader="dot" w:pos="8306"/>
        </w:tabs>
      </w:pPr>
      <w:hyperlink w:anchor="_Toc28209" w:history="1">
        <w:r>
          <w:rPr>
            <w:rFonts w:ascii="仿宋" w:eastAsia="仿宋" w:hAnsi="仿宋" w:cs="仿宋" w:hint="eastAsia"/>
            <w:lang w:eastAsia="zh-CN"/>
          </w:rPr>
          <w:t>(一)、杂志期刊行业分析</w:t>
        </w:r>
        <w:r>
          <w:tab/>
        </w:r>
        <w:r>
          <w:fldChar w:fldCharType="begin"/>
        </w:r>
        <w:r>
          <w:instrText xml:space="preserve"> PAGEREF _Toc28209 \h </w:instrText>
        </w:r>
        <w:r>
          <w:fldChar w:fldCharType="separate"/>
        </w:r>
        <w:r>
          <w:t>17</w:t>
        </w:r>
        <w:r>
          <w:fldChar w:fldCharType="end"/>
        </w:r>
      </w:hyperlink>
    </w:p>
    <w:p>
      <w:pPr>
        <w:pStyle w:val="TOC2"/>
        <w:tabs>
          <w:tab w:val="right" w:leader="dot" w:pos="8306"/>
        </w:tabs>
      </w:pPr>
      <w:hyperlink w:anchor="_Toc14077" w:history="1">
        <w:r>
          <w:rPr>
            <w:rFonts w:ascii="仿宋" w:eastAsia="仿宋" w:hAnsi="仿宋" w:cs="仿宋" w:hint="eastAsia"/>
            <w:lang w:eastAsia="zh-CN"/>
          </w:rPr>
          <w:t>(二)、杂志期刊市场分析预测</w:t>
        </w:r>
        <w:r>
          <w:tab/>
        </w:r>
        <w:r>
          <w:fldChar w:fldCharType="begin"/>
        </w:r>
        <w:r>
          <w:instrText xml:space="preserve"> PAGEREF _Toc14077 \h </w:instrText>
        </w:r>
        <w:r>
          <w:fldChar w:fldCharType="separate"/>
        </w:r>
        <w:r>
          <w:t>18</w:t>
        </w:r>
        <w:r>
          <w:fldChar w:fldCharType="end"/>
        </w:r>
      </w:hyperlink>
    </w:p>
    <w:p>
      <w:pPr>
        <w:pStyle w:val="TOC1"/>
        <w:tabs>
          <w:tab w:val="right" w:leader="dot" w:pos="8306"/>
        </w:tabs>
      </w:pPr>
      <w:hyperlink w:anchor="_Toc12911" w:history="1">
        <w:r>
          <w:rPr>
            <w:rFonts w:ascii="仿宋" w:eastAsia="仿宋" w:hAnsi="仿宋" w:cs="仿宋" w:hint="eastAsia"/>
            <w:lang w:eastAsia="zh-CN"/>
          </w:rPr>
          <w:t>六、杂志期刊项目建设单位说明</w:t>
        </w:r>
        <w:r>
          <w:tab/>
        </w:r>
        <w:r>
          <w:fldChar w:fldCharType="begin"/>
        </w:r>
        <w:r>
          <w:instrText xml:space="preserve"> PAGEREF _Toc12911 \h </w:instrText>
        </w:r>
        <w:r>
          <w:fldChar w:fldCharType="separate"/>
        </w:r>
        <w:r>
          <w:t>18</w:t>
        </w:r>
        <w:r>
          <w:fldChar w:fldCharType="end"/>
        </w:r>
      </w:hyperlink>
    </w:p>
    <w:p>
      <w:pPr>
        <w:pStyle w:val="TOC2"/>
        <w:tabs>
          <w:tab w:val="right" w:leader="dot" w:pos="8306"/>
        </w:tabs>
      </w:pPr>
      <w:hyperlink w:anchor="_Toc29835" w:history="1">
        <w:r>
          <w:rPr>
            <w:rFonts w:ascii="仿宋" w:eastAsia="仿宋" w:hAnsi="仿宋" w:cs="仿宋" w:hint="eastAsia"/>
            <w:lang w:eastAsia="zh-CN"/>
          </w:rPr>
          <w:t>(一)、杂志期刊项目承办单位基本情况</w:t>
        </w:r>
        <w:r>
          <w:tab/>
        </w:r>
        <w:r>
          <w:fldChar w:fldCharType="begin"/>
        </w:r>
        <w:r>
          <w:instrText xml:space="preserve"> PAGEREF _Toc29835 \h </w:instrText>
        </w:r>
        <w:r>
          <w:fldChar w:fldCharType="separate"/>
        </w:r>
        <w:r>
          <w:t>18</w:t>
        </w:r>
        <w:r>
          <w:fldChar w:fldCharType="end"/>
        </w:r>
      </w:hyperlink>
    </w:p>
    <w:p>
      <w:pPr>
        <w:pStyle w:val="TOC2"/>
        <w:tabs>
          <w:tab w:val="right" w:leader="dot" w:pos="8306"/>
        </w:tabs>
      </w:pPr>
      <w:hyperlink w:anchor="_Toc12050" w:history="1">
        <w:r>
          <w:rPr>
            <w:rFonts w:ascii="仿宋" w:eastAsia="仿宋" w:hAnsi="仿宋" w:cs="仿宋" w:hint="eastAsia"/>
            <w:lang w:eastAsia="zh-CN"/>
          </w:rPr>
          <w:t>(二)、公司经济效益分析</w:t>
        </w:r>
        <w:r>
          <w:tab/>
        </w:r>
        <w:r>
          <w:fldChar w:fldCharType="begin"/>
        </w:r>
        <w:r>
          <w:instrText xml:space="preserve"> PAGEREF _Toc12050 \h </w:instrText>
        </w:r>
        <w:r>
          <w:fldChar w:fldCharType="separate"/>
        </w:r>
        <w:r>
          <w:t>19</w:t>
        </w:r>
        <w:r>
          <w:fldChar w:fldCharType="end"/>
        </w:r>
      </w:hyperlink>
    </w:p>
    <w:p>
      <w:pPr>
        <w:pStyle w:val="TOC1"/>
        <w:tabs>
          <w:tab w:val="right" w:leader="dot" w:pos="8306"/>
        </w:tabs>
      </w:pPr>
      <w:hyperlink w:anchor="_Toc25181" w:history="1">
        <w:r>
          <w:rPr>
            <w:rFonts w:ascii="仿宋" w:eastAsia="仿宋" w:hAnsi="仿宋" w:cs="仿宋" w:hint="eastAsia"/>
            <w:lang w:eastAsia="zh-CN"/>
          </w:rPr>
          <w:t>七、杂志期刊项目社会影响</w:t>
        </w:r>
        <w:r>
          <w:tab/>
        </w:r>
        <w:r>
          <w:fldChar w:fldCharType="begin"/>
        </w:r>
        <w:r>
          <w:instrText xml:space="preserve"> PAGEREF _Toc25181 \h </w:instrText>
        </w:r>
        <w:r>
          <w:fldChar w:fldCharType="separate"/>
        </w:r>
        <w:r>
          <w:t>20</w:t>
        </w:r>
        <w:r>
          <w:fldChar w:fldCharType="end"/>
        </w:r>
      </w:hyperlink>
    </w:p>
    <w:p>
      <w:pPr>
        <w:pStyle w:val="TOC2"/>
        <w:tabs>
          <w:tab w:val="right" w:leader="dot" w:pos="8306"/>
        </w:tabs>
      </w:pPr>
      <w:hyperlink w:anchor="_Toc12171" w:history="1">
        <w:r>
          <w:rPr>
            <w:rFonts w:ascii="仿宋" w:eastAsia="仿宋" w:hAnsi="仿宋" w:cs="仿宋" w:hint="eastAsia"/>
            <w:lang w:eastAsia="zh-CN"/>
          </w:rPr>
          <w:t>(一)、社会责任与义务</w:t>
        </w:r>
        <w:r>
          <w:tab/>
        </w:r>
        <w:r>
          <w:fldChar w:fldCharType="begin"/>
        </w:r>
        <w:r>
          <w:instrText xml:space="preserve"> PAGEREF _Toc12171 \h </w:instrText>
        </w:r>
        <w:r>
          <w:fldChar w:fldCharType="separate"/>
        </w:r>
        <w:r>
          <w:t>20</w:t>
        </w:r>
        <w:r>
          <w:fldChar w:fldCharType="end"/>
        </w:r>
      </w:hyperlink>
    </w:p>
    <w:p>
      <w:pPr>
        <w:pStyle w:val="TOC2"/>
        <w:tabs>
          <w:tab w:val="right" w:leader="dot" w:pos="8306"/>
        </w:tabs>
      </w:pPr>
      <w:hyperlink w:anchor="_Toc9154" w:history="1">
        <w:r>
          <w:rPr>
            <w:rFonts w:ascii="仿宋" w:eastAsia="仿宋" w:hAnsi="仿宋" w:cs="仿宋" w:hint="eastAsia"/>
            <w:lang w:eastAsia="zh-CN"/>
          </w:rPr>
          <w:t>(二)、社会参与与沟通</w:t>
        </w:r>
        <w:r>
          <w:tab/>
        </w:r>
        <w:r>
          <w:fldChar w:fldCharType="begin"/>
        </w:r>
        <w:r>
          <w:instrText xml:space="preserve"> PAGEREF _Toc9154 \h </w:instrText>
        </w:r>
        <w:r>
          <w:fldChar w:fldCharType="separate"/>
        </w:r>
        <w:r>
          <w:t>21</w:t>
        </w:r>
        <w:r>
          <w:fldChar w:fldCharType="end"/>
        </w:r>
      </w:hyperlink>
    </w:p>
    <w:p>
      <w:pPr>
        <w:pStyle w:val="TOC1"/>
        <w:tabs>
          <w:tab w:val="right" w:leader="dot" w:pos="8306"/>
        </w:tabs>
      </w:pPr>
      <w:hyperlink w:anchor="_Toc16647" w:history="1">
        <w:r>
          <w:rPr>
            <w:rFonts w:ascii="仿宋" w:eastAsia="仿宋" w:hAnsi="仿宋" w:cs="仿宋" w:hint="eastAsia"/>
            <w:lang w:eastAsia="zh-CN"/>
          </w:rPr>
          <w:t>八、杂志期刊项目财务管理</w:t>
        </w:r>
        <w:r>
          <w:tab/>
        </w:r>
        <w:r>
          <w:fldChar w:fldCharType="begin"/>
        </w:r>
        <w:r>
          <w:instrText xml:space="preserve"> PAGEREF _Toc16647 \h </w:instrText>
        </w:r>
        <w:r>
          <w:fldChar w:fldCharType="separate"/>
        </w:r>
        <w:r>
          <w:t>22</w:t>
        </w:r>
        <w:r>
          <w:fldChar w:fldCharType="end"/>
        </w:r>
      </w:hyperlink>
    </w:p>
    <w:p>
      <w:pPr>
        <w:pStyle w:val="TOC2"/>
        <w:tabs>
          <w:tab w:val="right" w:leader="dot" w:pos="8306"/>
        </w:tabs>
      </w:pPr>
      <w:hyperlink w:anchor="_Toc5094" w:history="1">
        <w:r>
          <w:rPr>
            <w:rFonts w:ascii="仿宋" w:eastAsia="仿宋" w:hAnsi="仿宋" w:cs="仿宋" w:hint="eastAsia"/>
            <w:lang w:eastAsia="zh-CN"/>
          </w:rPr>
          <w:t>(一)、资金需求大</w:t>
        </w:r>
        <w:r>
          <w:tab/>
        </w:r>
        <w:r>
          <w:fldChar w:fldCharType="begin"/>
        </w:r>
        <w:r>
          <w:instrText xml:space="preserve"> PAGEREF _Toc5094 \h </w:instrText>
        </w:r>
        <w:r>
          <w:fldChar w:fldCharType="separate"/>
        </w:r>
        <w:r>
          <w:t>22</w:t>
        </w:r>
        <w:r>
          <w:fldChar w:fldCharType="end"/>
        </w:r>
      </w:hyperlink>
    </w:p>
    <w:p>
      <w:pPr>
        <w:pStyle w:val="TOC2"/>
        <w:tabs>
          <w:tab w:val="right" w:leader="dot" w:pos="8306"/>
        </w:tabs>
      </w:pPr>
      <w:hyperlink w:anchor="_Toc4592" w:history="1">
        <w:r>
          <w:rPr>
            <w:rFonts w:ascii="仿宋" w:eastAsia="仿宋" w:hAnsi="仿宋" w:cs="仿宋" w:hint="eastAsia"/>
            <w:lang w:eastAsia="zh-CN"/>
          </w:rPr>
          <w:t>(二)、研发周期长</w:t>
        </w:r>
        <w:r>
          <w:tab/>
        </w:r>
        <w:r>
          <w:fldChar w:fldCharType="begin"/>
        </w:r>
        <w:r>
          <w:instrText xml:space="preserve"> PAGEREF _Toc4592 \h </w:instrText>
        </w:r>
        <w:r>
          <w:fldChar w:fldCharType="separate"/>
        </w:r>
        <w:r>
          <w:t>23</w:t>
        </w:r>
        <w:r>
          <w:fldChar w:fldCharType="end"/>
        </w:r>
      </w:hyperlink>
    </w:p>
    <w:p>
      <w:pPr>
        <w:pStyle w:val="TOC2"/>
        <w:tabs>
          <w:tab w:val="right" w:leader="dot" w:pos="8306"/>
        </w:tabs>
      </w:pPr>
      <w:hyperlink w:anchor="_Toc4047" w:history="1">
        <w:r>
          <w:rPr>
            <w:rFonts w:ascii="仿宋" w:eastAsia="仿宋" w:hAnsi="仿宋" w:cs="仿宋" w:hint="eastAsia"/>
            <w:lang w:eastAsia="zh-CN"/>
          </w:rPr>
          <w:t>(三)、市场风险大</w:t>
        </w:r>
        <w:r>
          <w:tab/>
        </w:r>
        <w:r>
          <w:fldChar w:fldCharType="begin"/>
        </w:r>
        <w:r>
          <w:instrText xml:space="preserve"> PAGEREF _Toc4047 \h </w:instrText>
        </w:r>
        <w:r>
          <w:fldChar w:fldCharType="separate"/>
        </w:r>
        <w:r>
          <w:t>24</w:t>
        </w:r>
        <w:r>
          <w:fldChar w:fldCharType="end"/>
        </w:r>
      </w:hyperlink>
    </w:p>
    <w:p>
      <w:pPr>
        <w:pStyle w:val="TOC2"/>
        <w:tabs>
          <w:tab w:val="right" w:leader="dot" w:pos="8306"/>
        </w:tabs>
      </w:pPr>
      <w:hyperlink w:anchor="_Toc23148" w:history="1">
        <w:r>
          <w:rPr>
            <w:rFonts w:ascii="仿宋" w:eastAsia="仿宋" w:hAnsi="仿宋" w:cs="仿宋" w:hint="eastAsia"/>
            <w:lang w:eastAsia="zh-CN"/>
          </w:rPr>
          <w:t>(四)、利润率高</w:t>
        </w:r>
        <w:r>
          <w:tab/>
        </w:r>
        <w:r>
          <w:fldChar w:fldCharType="begin"/>
        </w:r>
        <w:r>
          <w:instrText xml:space="preserve"> PAGEREF _Toc23148 \h </w:instrText>
        </w:r>
        <w:r>
          <w:fldChar w:fldCharType="separate"/>
        </w:r>
        <w:r>
          <w:t>27</w:t>
        </w:r>
        <w:r>
          <w:fldChar w:fldCharType="end"/>
        </w:r>
      </w:hyperlink>
    </w:p>
    <w:p>
      <w:pPr>
        <w:pStyle w:val="TOC1"/>
        <w:tabs>
          <w:tab w:val="right" w:leader="dot" w:pos="8306"/>
        </w:tabs>
      </w:pPr>
      <w:hyperlink w:anchor="_Toc26971" w:history="1">
        <w:r>
          <w:rPr>
            <w:rFonts w:ascii="仿宋" w:eastAsia="仿宋" w:hAnsi="仿宋" w:cs="仿宋" w:hint="eastAsia"/>
            <w:lang w:eastAsia="zh-CN"/>
          </w:rPr>
          <w:t>九、杂志期刊项目计划安排</w:t>
        </w:r>
        <w:r>
          <w:tab/>
        </w:r>
        <w:r>
          <w:fldChar w:fldCharType="begin"/>
        </w:r>
        <w:r>
          <w:instrText xml:space="preserve"> PAGEREF _Toc26971 \h </w:instrText>
        </w:r>
        <w:r>
          <w:fldChar w:fldCharType="separate"/>
        </w:r>
        <w:r>
          <w:t>29</w:t>
        </w:r>
        <w:r>
          <w:fldChar w:fldCharType="end"/>
        </w:r>
      </w:hyperlink>
    </w:p>
    <w:p>
      <w:pPr>
        <w:pStyle w:val="TOC2"/>
        <w:tabs>
          <w:tab w:val="right" w:leader="dot" w:pos="8306"/>
        </w:tabs>
      </w:pPr>
      <w:hyperlink w:anchor="_Toc32233" w:history="1">
        <w:r>
          <w:rPr>
            <w:rFonts w:ascii="仿宋" w:eastAsia="仿宋" w:hAnsi="仿宋" w:cs="仿宋" w:hint="eastAsia"/>
            <w:lang w:eastAsia="zh-CN"/>
          </w:rPr>
          <w:t>(一)、建设周期</w:t>
        </w:r>
        <w:r>
          <w:tab/>
        </w:r>
        <w:r>
          <w:fldChar w:fldCharType="begin"/>
        </w:r>
        <w:r>
          <w:instrText xml:space="preserve"> PAGEREF _Toc32233 \h </w:instrText>
        </w:r>
        <w:r>
          <w:fldChar w:fldCharType="separate"/>
        </w:r>
        <w:r>
          <w:t>29</w:t>
        </w:r>
        <w:r>
          <w:fldChar w:fldCharType="end"/>
        </w:r>
      </w:hyperlink>
    </w:p>
    <w:p>
      <w:pPr>
        <w:pStyle w:val="TOC2"/>
        <w:tabs>
          <w:tab w:val="right" w:leader="dot" w:pos="8306"/>
        </w:tabs>
      </w:pPr>
      <w:hyperlink w:anchor="_Toc4899" w:history="1">
        <w:r>
          <w:rPr>
            <w:rFonts w:ascii="仿宋" w:eastAsia="仿宋" w:hAnsi="仿宋" w:cs="仿宋" w:hint="eastAsia"/>
            <w:lang w:eastAsia="zh-CN"/>
          </w:rPr>
          <w:t>(二)、建设进度</w:t>
        </w:r>
        <w:r>
          <w:tab/>
        </w:r>
        <w:r>
          <w:fldChar w:fldCharType="begin"/>
        </w:r>
        <w:r>
          <w:instrText xml:space="preserve"> PAGEREF _Toc4899 \h </w:instrText>
        </w:r>
        <w:r>
          <w:fldChar w:fldCharType="separate"/>
        </w:r>
        <w:r>
          <w:t>30</w:t>
        </w:r>
        <w:r>
          <w:fldChar w:fldCharType="end"/>
        </w:r>
      </w:hyperlink>
    </w:p>
    <w:p>
      <w:pPr>
        <w:pStyle w:val="TOC2"/>
        <w:tabs>
          <w:tab w:val="right" w:leader="dot" w:pos="8306"/>
        </w:tabs>
      </w:pPr>
      <w:hyperlink w:anchor="_Toc22007" w:history="1">
        <w:r>
          <w:rPr>
            <w:rFonts w:ascii="仿宋" w:eastAsia="仿宋" w:hAnsi="仿宋" w:cs="仿宋" w:hint="eastAsia"/>
            <w:lang w:eastAsia="zh-CN"/>
          </w:rPr>
          <w:t>(三)、进度安排注意事项</w:t>
        </w:r>
        <w:r>
          <w:tab/>
        </w:r>
        <w:r>
          <w:fldChar w:fldCharType="begin"/>
        </w:r>
        <w:r>
          <w:instrText xml:space="preserve"> PAGEREF _Toc22007 \h </w:instrText>
        </w:r>
        <w:r>
          <w:fldChar w:fldCharType="separate"/>
        </w:r>
        <w:r>
          <w:t>30</w:t>
        </w:r>
        <w:r>
          <w:fldChar w:fldCharType="end"/>
        </w:r>
      </w:hyperlink>
    </w:p>
    <w:p>
      <w:pPr>
        <w:pStyle w:val="TOC2"/>
        <w:tabs>
          <w:tab w:val="right" w:leader="dot" w:pos="8306"/>
        </w:tabs>
      </w:pPr>
      <w:hyperlink w:anchor="_Toc21608" w:history="1">
        <w:r>
          <w:rPr>
            <w:rFonts w:ascii="仿宋" w:eastAsia="仿宋" w:hAnsi="仿宋" w:cs="仿宋" w:hint="eastAsia"/>
            <w:lang w:eastAsia="zh-CN"/>
          </w:rPr>
          <w:t>(四)、人力资源配置</w:t>
        </w:r>
        <w:r>
          <w:tab/>
        </w:r>
        <w:r>
          <w:fldChar w:fldCharType="begin"/>
        </w:r>
        <w:r>
          <w:instrText xml:space="preserve"> PAGEREF _Toc21608 \h </w:instrText>
        </w:r>
        <w:r>
          <w:fldChar w:fldCharType="separate"/>
        </w:r>
        <w:r>
          <w:t>32</w:t>
        </w:r>
        <w:r>
          <w:fldChar w:fldCharType="end"/>
        </w:r>
      </w:hyperlink>
    </w:p>
    <w:p>
      <w:pPr>
        <w:pStyle w:val="TOC1"/>
        <w:tabs>
          <w:tab w:val="right" w:leader="dot" w:pos="8306"/>
        </w:tabs>
      </w:pPr>
      <w:hyperlink w:anchor="_Toc22780" w:history="1">
        <w:r>
          <w:rPr>
            <w:rFonts w:ascii="仿宋" w:eastAsia="仿宋" w:hAnsi="仿宋" w:cs="仿宋" w:hint="eastAsia"/>
            <w:lang w:eastAsia="zh-CN"/>
          </w:rPr>
          <w:t>十、生产安全保护</w:t>
        </w:r>
        <w:r>
          <w:tab/>
        </w:r>
        <w:r>
          <w:fldChar w:fldCharType="begin"/>
        </w:r>
        <w:r>
          <w:instrText xml:space="preserve"> PAGEREF _Toc22780 \h </w:instrText>
        </w:r>
        <w:r>
          <w:fldChar w:fldCharType="separate"/>
        </w:r>
        <w:r>
          <w:t>33</w:t>
        </w:r>
        <w:r>
          <w:fldChar w:fldCharType="end"/>
        </w:r>
      </w:hyperlink>
    </w:p>
    <w:p>
      <w:pPr>
        <w:pStyle w:val="TOC2"/>
        <w:tabs>
          <w:tab w:val="right" w:leader="dot" w:pos="8306"/>
        </w:tabs>
      </w:pPr>
      <w:hyperlink w:anchor="_Toc3447" w:history="1">
        <w:r>
          <w:rPr>
            <w:rFonts w:ascii="仿宋" w:eastAsia="仿宋" w:hAnsi="仿宋" w:cs="仿宋" w:hint="eastAsia"/>
            <w:lang w:eastAsia="zh-CN"/>
          </w:rPr>
          <w:t>(一)、消防安全</w:t>
        </w:r>
        <w:r>
          <w:tab/>
        </w:r>
        <w:r>
          <w:fldChar w:fldCharType="begin"/>
        </w:r>
        <w:r>
          <w:instrText xml:space="preserve"> PAGEREF _Toc3447 \h </w:instrText>
        </w:r>
        <w:r>
          <w:fldChar w:fldCharType="separate"/>
        </w:r>
        <w:r>
          <w:t>33</w:t>
        </w:r>
        <w:r>
          <w:fldChar w:fldCharType="end"/>
        </w:r>
      </w:hyperlink>
    </w:p>
    <w:p>
      <w:pPr>
        <w:pStyle w:val="TOC2"/>
        <w:tabs>
          <w:tab w:val="right" w:leader="dot" w:pos="8306"/>
        </w:tabs>
      </w:pPr>
      <w:hyperlink w:anchor="_Toc9101" w:history="1">
        <w:r>
          <w:rPr>
            <w:rFonts w:ascii="仿宋" w:eastAsia="仿宋" w:hAnsi="仿宋" w:cs="仿宋" w:hint="eastAsia"/>
            <w:lang w:eastAsia="zh-CN"/>
          </w:rPr>
          <w:t>(二)、防火防爆总图布置措施</w:t>
        </w:r>
        <w:r>
          <w:tab/>
        </w:r>
        <w:r>
          <w:fldChar w:fldCharType="begin"/>
        </w:r>
        <w:r>
          <w:instrText xml:space="preserve"> PAGEREF _Toc9101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86" w:history="1">
        <w:r>
          <w:rPr>
            <w:rFonts w:ascii="仿宋" w:eastAsia="仿宋" w:hAnsi="仿宋" w:cs="仿宋" w:hint="eastAsia"/>
            <w:lang w:eastAsia="zh-CN"/>
          </w:rPr>
          <w:t>(三)、自然灾害防范措施</w:t>
        </w:r>
        <w:r>
          <w:tab/>
        </w:r>
        <w:r>
          <w:fldChar w:fldCharType="begin"/>
        </w:r>
        <w:r>
          <w:instrText xml:space="preserve"> PAGEREF _Toc6186 \h </w:instrText>
        </w:r>
        <w:r>
          <w:fldChar w:fldCharType="separate"/>
        </w:r>
        <w:r>
          <w:t>35</w:t>
        </w:r>
        <w:r>
          <w:fldChar w:fldCharType="end"/>
        </w:r>
      </w:hyperlink>
    </w:p>
    <w:p>
      <w:pPr>
        <w:pStyle w:val="TOC2"/>
        <w:tabs>
          <w:tab w:val="right" w:leader="dot" w:pos="8306"/>
        </w:tabs>
      </w:pPr>
      <w:hyperlink w:anchor="_Toc24933" w:history="1">
        <w:r>
          <w:rPr>
            <w:rFonts w:ascii="仿宋" w:eastAsia="仿宋" w:hAnsi="仿宋" w:cs="仿宋" w:hint="eastAsia"/>
            <w:lang w:eastAsia="zh-CN"/>
          </w:rPr>
          <w:t>(四)、安全色及安全标志使用要求</w:t>
        </w:r>
        <w:r>
          <w:tab/>
        </w:r>
        <w:r>
          <w:fldChar w:fldCharType="begin"/>
        </w:r>
        <w:r>
          <w:instrText xml:space="preserve"> PAGEREF _Toc24933 \h </w:instrText>
        </w:r>
        <w:r>
          <w:fldChar w:fldCharType="separate"/>
        </w:r>
        <w:r>
          <w:t>36</w:t>
        </w:r>
        <w:r>
          <w:fldChar w:fldCharType="end"/>
        </w:r>
      </w:hyperlink>
    </w:p>
    <w:p>
      <w:pPr>
        <w:pStyle w:val="TOC2"/>
        <w:tabs>
          <w:tab w:val="right" w:leader="dot" w:pos="8306"/>
        </w:tabs>
      </w:pPr>
      <w:hyperlink w:anchor="_Toc28014" w:history="1">
        <w:r>
          <w:rPr>
            <w:rFonts w:ascii="仿宋" w:eastAsia="仿宋" w:hAnsi="仿宋" w:cs="仿宋" w:hint="eastAsia"/>
            <w:lang w:eastAsia="zh-CN"/>
          </w:rPr>
          <w:t>(五)、防尘防毒措施</w:t>
        </w:r>
        <w:r>
          <w:tab/>
        </w:r>
        <w:r>
          <w:fldChar w:fldCharType="begin"/>
        </w:r>
        <w:r>
          <w:instrText xml:space="preserve"> PAGEREF _Toc28014 \h </w:instrText>
        </w:r>
        <w:r>
          <w:fldChar w:fldCharType="separate"/>
        </w:r>
        <w:r>
          <w:t>37</w:t>
        </w:r>
        <w:r>
          <w:fldChar w:fldCharType="end"/>
        </w:r>
      </w:hyperlink>
    </w:p>
    <w:p>
      <w:pPr>
        <w:pStyle w:val="TOC2"/>
        <w:tabs>
          <w:tab w:val="right" w:leader="dot" w:pos="8306"/>
        </w:tabs>
      </w:pPr>
      <w:hyperlink w:anchor="_Toc15194" w:history="1">
        <w:r>
          <w:rPr>
            <w:rFonts w:ascii="仿宋" w:eastAsia="仿宋" w:hAnsi="仿宋" w:cs="仿宋" w:hint="eastAsia"/>
            <w:lang w:eastAsia="zh-CN"/>
          </w:rPr>
          <w:t>(六)、防静电、触电防护及防雷措施</w:t>
        </w:r>
        <w:r>
          <w:tab/>
        </w:r>
        <w:r>
          <w:fldChar w:fldCharType="begin"/>
        </w:r>
        <w:r>
          <w:instrText xml:space="preserve"> PAGEREF _Toc15194 \h </w:instrText>
        </w:r>
        <w:r>
          <w:fldChar w:fldCharType="separate"/>
        </w:r>
        <w:r>
          <w:t>38</w:t>
        </w:r>
        <w:r>
          <w:fldChar w:fldCharType="end"/>
        </w:r>
      </w:hyperlink>
    </w:p>
    <w:p>
      <w:pPr>
        <w:pStyle w:val="TOC2"/>
        <w:tabs>
          <w:tab w:val="right" w:leader="dot" w:pos="8306"/>
        </w:tabs>
      </w:pPr>
      <w:hyperlink w:anchor="_Toc16370" w:history="1">
        <w:r>
          <w:rPr>
            <w:rFonts w:ascii="仿宋" w:eastAsia="仿宋" w:hAnsi="仿宋" w:cs="仿宋" w:hint="eastAsia"/>
            <w:lang w:eastAsia="zh-CN"/>
          </w:rPr>
          <w:t>(七)、机械设备安全保障措施</w:t>
        </w:r>
        <w:r>
          <w:tab/>
        </w:r>
        <w:r>
          <w:fldChar w:fldCharType="begin"/>
        </w:r>
        <w:r>
          <w:instrText xml:space="preserve"> PAGEREF _Toc16370 \h </w:instrText>
        </w:r>
        <w:r>
          <w:fldChar w:fldCharType="separate"/>
        </w:r>
        <w:r>
          <w:t>39</w:t>
        </w:r>
        <w:r>
          <w:fldChar w:fldCharType="end"/>
        </w:r>
      </w:hyperlink>
    </w:p>
    <w:p>
      <w:pPr>
        <w:pStyle w:val="TOC1"/>
        <w:tabs>
          <w:tab w:val="right" w:leader="dot" w:pos="8306"/>
        </w:tabs>
      </w:pPr>
      <w:hyperlink w:anchor="_Toc22979" w:history="1">
        <w:r>
          <w:rPr>
            <w:rFonts w:ascii="仿宋" w:eastAsia="仿宋" w:hAnsi="仿宋" w:cs="仿宋" w:hint="eastAsia"/>
            <w:lang w:eastAsia="zh-CN"/>
          </w:rPr>
          <w:t>十一、杂志期刊项目人力资源管理</w:t>
        </w:r>
        <w:r>
          <w:tab/>
        </w:r>
        <w:r>
          <w:fldChar w:fldCharType="begin"/>
        </w:r>
        <w:r>
          <w:instrText xml:space="preserve"> PAGEREF _Toc22979 \h </w:instrText>
        </w:r>
        <w:r>
          <w:fldChar w:fldCharType="separate"/>
        </w:r>
        <w:r>
          <w:t>41</w:t>
        </w:r>
        <w:r>
          <w:fldChar w:fldCharType="end"/>
        </w:r>
      </w:hyperlink>
    </w:p>
    <w:p>
      <w:pPr>
        <w:pStyle w:val="TOC2"/>
        <w:tabs>
          <w:tab w:val="right" w:leader="dot" w:pos="8306"/>
        </w:tabs>
      </w:pPr>
      <w:hyperlink w:anchor="_Toc32117" w:history="1">
        <w:r>
          <w:rPr>
            <w:rFonts w:ascii="仿宋" w:eastAsia="仿宋" w:hAnsi="仿宋" w:cs="仿宋" w:hint="eastAsia"/>
            <w:lang w:eastAsia="zh-CN"/>
          </w:rPr>
          <w:t>(一)、建立健全的预算管理制度</w:t>
        </w:r>
        <w:r>
          <w:tab/>
        </w:r>
        <w:r>
          <w:fldChar w:fldCharType="begin"/>
        </w:r>
        <w:r>
          <w:instrText xml:space="preserve"> PAGEREF _Toc32117 \h </w:instrText>
        </w:r>
        <w:r>
          <w:fldChar w:fldCharType="separate"/>
        </w:r>
        <w:r>
          <w:t>41</w:t>
        </w:r>
        <w:r>
          <w:fldChar w:fldCharType="end"/>
        </w:r>
      </w:hyperlink>
    </w:p>
    <w:p>
      <w:pPr>
        <w:pStyle w:val="TOC2"/>
        <w:tabs>
          <w:tab w:val="right" w:leader="dot" w:pos="8306"/>
        </w:tabs>
      </w:pPr>
      <w:hyperlink w:anchor="_Toc18208" w:history="1">
        <w:r>
          <w:rPr>
            <w:rFonts w:ascii="仿宋" w:eastAsia="仿宋" w:hAnsi="仿宋" w:cs="仿宋" w:hint="eastAsia"/>
            <w:lang w:eastAsia="zh-CN"/>
          </w:rPr>
          <w:t>(二)、加强资金流动监控</w:t>
        </w:r>
        <w:r>
          <w:tab/>
        </w:r>
        <w:r>
          <w:fldChar w:fldCharType="begin"/>
        </w:r>
        <w:r>
          <w:instrText xml:space="preserve"> PAGEREF _Toc18208 \h </w:instrText>
        </w:r>
        <w:r>
          <w:fldChar w:fldCharType="separate"/>
        </w:r>
        <w:r>
          <w:t>42</w:t>
        </w:r>
        <w:r>
          <w:fldChar w:fldCharType="end"/>
        </w:r>
      </w:hyperlink>
    </w:p>
    <w:p>
      <w:pPr>
        <w:pStyle w:val="TOC2"/>
        <w:tabs>
          <w:tab w:val="right" w:leader="dot" w:pos="8306"/>
        </w:tabs>
      </w:pPr>
      <w:hyperlink w:anchor="_Toc29510" w:history="1">
        <w:r>
          <w:rPr>
            <w:rFonts w:ascii="仿宋" w:eastAsia="仿宋" w:hAnsi="仿宋" w:cs="仿宋" w:hint="eastAsia"/>
            <w:lang w:eastAsia="zh-CN"/>
          </w:rPr>
          <w:t>(三)、制定完善的风险控制机制</w:t>
        </w:r>
        <w:r>
          <w:tab/>
        </w:r>
        <w:r>
          <w:fldChar w:fldCharType="begin"/>
        </w:r>
        <w:r>
          <w:instrText xml:space="preserve"> PAGEREF _Toc29510 \h </w:instrText>
        </w:r>
        <w:r>
          <w:fldChar w:fldCharType="separate"/>
        </w:r>
        <w:r>
          <w:t>43</w:t>
        </w:r>
        <w:r>
          <w:fldChar w:fldCharType="end"/>
        </w:r>
      </w:hyperlink>
    </w:p>
    <w:p>
      <w:pPr>
        <w:pStyle w:val="TOC2"/>
        <w:tabs>
          <w:tab w:val="right" w:leader="dot" w:pos="8306"/>
        </w:tabs>
      </w:pPr>
      <w:hyperlink w:anchor="_Toc7440" w:history="1">
        <w:r>
          <w:rPr>
            <w:rFonts w:ascii="仿宋" w:eastAsia="仿宋" w:hAnsi="仿宋" w:cs="仿宋" w:hint="eastAsia"/>
            <w:lang w:eastAsia="zh-CN"/>
          </w:rPr>
          <w:t>(四)、优化成本管理</w:t>
        </w:r>
        <w:r>
          <w:tab/>
        </w:r>
        <w:r>
          <w:fldChar w:fldCharType="begin"/>
        </w:r>
        <w:r>
          <w:instrText xml:space="preserve"> PAGEREF _Toc7440 \h </w:instrText>
        </w:r>
        <w:r>
          <w:fldChar w:fldCharType="separate"/>
        </w:r>
        <w:r>
          <w:t>45</w:t>
        </w:r>
        <w:r>
          <w:fldChar w:fldCharType="end"/>
        </w:r>
      </w:hyperlink>
    </w:p>
    <w:p>
      <w:pPr>
        <w:pStyle w:val="TOC1"/>
        <w:tabs>
          <w:tab w:val="right" w:leader="dot" w:pos="8306"/>
        </w:tabs>
      </w:pPr>
      <w:hyperlink w:anchor="_Toc30702" w:history="1">
        <w:r>
          <w:rPr>
            <w:rFonts w:ascii="仿宋" w:eastAsia="仿宋" w:hAnsi="仿宋" w:cs="仿宋" w:hint="eastAsia"/>
            <w:lang w:eastAsia="zh-CN"/>
          </w:rPr>
          <w:t>十二、杂志期刊项目风险管理</w:t>
        </w:r>
        <w:r>
          <w:tab/>
        </w:r>
        <w:r>
          <w:fldChar w:fldCharType="begin"/>
        </w:r>
        <w:r>
          <w:instrText xml:space="preserve"> PAGEREF _Toc30702 \h </w:instrText>
        </w:r>
        <w:r>
          <w:fldChar w:fldCharType="separate"/>
        </w:r>
        <w:r>
          <w:t>46</w:t>
        </w:r>
        <w:r>
          <w:fldChar w:fldCharType="end"/>
        </w:r>
      </w:hyperlink>
    </w:p>
    <w:p>
      <w:pPr>
        <w:pStyle w:val="TOC2"/>
        <w:tabs>
          <w:tab w:val="right" w:leader="dot" w:pos="8306"/>
        </w:tabs>
      </w:pPr>
      <w:hyperlink w:anchor="_Toc30159" w:history="1">
        <w:r>
          <w:rPr>
            <w:rFonts w:ascii="仿宋" w:eastAsia="仿宋" w:hAnsi="仿宋" w:cs="仿宋" w:hint="eastAsia"/>
            <w:lang w:eastAsia="zh-CN"/>
          </w:rPr>
          <w:t>(一)、风险识别与评估</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19241" w:history="1">
        <w:r>
          <w:rPr>
            <w:rFonts w:ascii="仿宋" w:eastAsia="仿宋" w:hAnsi="仿宋" w:cs="仿宋" w:hint="eastAsia"/>
            <w:lang w:eastAsia="zh-CN"/>
          </w:rPr>
          <w:t>(二)、风险应对策略</w:t>
        </w:r>
        <w:r>
          <w:tab/>
        </w:r>
        <w:r>
          <w:fldChar w:fldCharType="begin"/>
        </w:r>
        <w:r>
          <w:instrText xml:space="preserve"> PAGEREF _Toc19241 \h </w:instrText>
        </w:r>
        <w:r>
          <w:fldChar w:fldCharType="separate"/>
        </w:r>
        <w:r>
          <w:t>47</w:t>
        </w:r>
        <w:r>
          <w:fldChar w:fldCharType="end"/>
        </w:r>
      </w:hyperlink>
    </w:p>
    <w:p>
      <w:pPr>
        <w:pStyle w:val="TOC2"/>
        <w:tabs>
          <w:tab w:val="right" w:leader="dot" w:pos="8306"/>
        </w:tabs>
      </w:pPr>
      <w:hyperlink w:anchor="_Toc11990" w:history="1">
        <w:r>
          <w:rPr>
            <w:rFonts w:ascii="仿宋" w:eastAsia="仿宋" w:hAnsi="仿宋" w:cs="仿宋" w:hint="eastAsia"/>
            <w:lang w:eastAsia="zh-CN"/>
          </w:rPr>
          <w:t>(三)、风险监控与控制</w:t>
        </w:r>
        <w:r>
          <w:tab/>
        </w:r>
        <w:r>
          <w:fldChar w:fldCharType="begin"/>
        </w:r>
        <w:r>
          <w:instrText xml:space="preserve"> PAGEREF _Toc11990 \h </w:instrText>
        </w:r>
        <w:r>
          <w:fldChar w:fldCharType="separate"/>
        </w:r>
        <w:r>
          <w:t>49</w:t>
        </w:r>
        <w:r>
          <w:fldChar w:fldCharType="end"/>
        </w:r>
      </w:hyperlink>
    </w:p>
    <w:p>
      <w:pPr>
        <w:pStyle w:val="TOC1"/>
        <w:tabs>
          <w:tab w:val="right" w:leader="dot" w:pos="8306"/>
        </w:tabs>
      </w:pPr>
      <w:hyperlink w:anchor="_Toc9871" w:history="1">
        <w:r>
          <w:rPr>
            <w:rFonts w:ascii="仿宋" w:eastAsia="仿宋" w:hAnsi="仿宋" w:cs="仿宋" w:hint="eastAsia"/>
            <w:lang w:eastAsia="zh-CN"/>
          </w:rPr>
          <w:t>十三、杂志期刊项目变更管理</w:t>
        </w:r>
        <w:r>
          <w:tab/>
        </w:r>
        <w:r>
          <w:fldChar w:fldCharType="begin"/>
        </w:r>
        <w:r>
          <w:instrText xml:space="preserve"> PAGEREF _Toc9871 \h </w:instrText>
        </w:r>
        <w:r>
          <w:fldChar w:fldCharType="separate"/>
        </w:r>
        <w:r>
          <w:t>50</w:t>
        </w:r>
        <w:r>
          <w:fldChar w:fldCharType="end"/>
        </w:r>
      </w:hyperlink>
    </w:p>
    <w:p>
      <w:pPr>
        <w:pStyle w:val="TOC2"/>
        <w:tabs>
          <w:tab w:val="right" w:leader="dot" w:pos="8306"/>
        </w:tabs>
      </w:pPr>
      <w:hyperlink w:anchor="_Toc11607" w:history="1">
        <w:r>
          <w:rPr>
            <w:rFonts w:ascii="仿宋" w:eastAsia="仿宋" w:hAnsi="仿宋" w:cs="仿宋" w:hint="eastAsia"/>
            <w:lang w:eastAsia="zh-CN"/>
          </w:rPr>
          <w:t>(一)、变更申请与评估</w:t>
        </w:r>
        <w:r>
          <w:tab/>
        </w:r>
        <w:r>
          <w:fldChar w:fldCharType="begin"/>
        </w:r>
        <w:r>
          <w:instrText xml:space="preserve"> PAGEREF _Toc11607 \h </w:instrText>
        </w:r>
        <w:r>
          <w:fldChar w:fldCharType="separate"/>
        </w:r>
        <w:r>
          <w:t>50</w:t>
        </w:r>
        <w:r>
          <w:fldChar w:fldCharType="end"/>
        </w:r>
      </w:hyperlink>
    </w:p>
    <w:p>
      <w:pPr>
        <w:pStyle w:val="TOC2"/>
        <w:tabs>
          <w:tab w:val="right" w:leader="dot" w:pos="8306"/>
        </w:tabs>
      </w:pPr>
      <w:hyperlink w:anchor="_Toc3229" w:history="1">
        <w:r>
          <w:rPr>
            <w:rFonts w:ascii="仿宋" w:eastAsia="仿宋" w:hAnsi="仿宋" w:cs="仿宋" w:hint="eastAsia"/>
            <w:lang w:eastAsia="zh-CN"/>
          </w:rPr>
          <w:t>(二)、变更实施与控制</w:t>
        </w:r>
        <w:r>
          <w:tab/>
        </w:r>
        <w:r>
          <w:fldChar w:fldCharType="begin"/>
        </w:r>
        <w:r>
          <w:instrText xml:space="preserve"> PAGEREF _Toc3229 \h </w:instrText>
        </w:r>
        <w:r>
          <w:fldChar w:fldCharType="separate"/>
        </w:r>
        <w:r>
          <w:t>50</w:t>
        </w:r>
        <w:r>
          <w:fldChar w:fldCharType="end"/>
        </w:r>
      </w:hyperlink>
    </w:p>
    <w:p>
      <w:pPr>
        <w:pStyle w:val="TOC1"/>
        <w:tabs>
          <w:tab w:val="right" w:leader="dot" w:pos="8306"/>
        </w:tabs>
      </w:pPr>
      <w:hyperlink w:anchor="_Toc7072" w:history="1">
        <w:r>
          <w:rPr>
            <w:rFonts w:ascii="仿宋" w:eastAsia="仿宋" w:hAnsi="仿宋" w:cs="仿宋" w:hint="eastAsia"/>
            <w:lang w:eastAsia="zh-CN"/>
          </w:rPr>
          <w:t>十四、杂志期刊项目工程方案分析</w:t>
        </w:r>
        <w:r>
          <w:tab/>
        </w:r>
        <w:r>
          <w:fldChar w:fldCharType="begin"/>
        </w:r>
        <w:r>
          <w:instrText xml:space="preserve"> PAGEREF _Toc7072 \h </w:instrText>
        </w:r>
        <w:r>
          <w:fldChar w:fldCharType="separate"/>
        </w:r>
        <w:r>
          <w:t>51</w:t>
        </w:r>
        <w:r>
          <w:fldChar w:fldCharType="end"/>
        </w:r>
      </w:hyperlink>
    </w:p>
    <w:p>
      <w:pPr>
        <w:pStyle w:val="TOC2"/>
        <w:tabs>
          <w:tab w:val="right" w:leader="dot" w:pos="8306"/>
        </w:tabs>
      </w:pPr>
      <w:hyperlink w:anchor="_Toc4356" w:history="1">
        <w:r>
          <w:rPr>
            <w:rFonts w:ascii="仿宋" w:eastAsia="仿宋" w:hAnsi="仿宋" w:cs="仿宋" w:hint="eastAsia"/>
            <w:lang w:eastAsia="zh-CN"/>
          </w:rPr>
          <w:t>(一)、建筑工程设计原则</w:t>
        </w:r>
        <w:r>
          <w:tab/>
        </w:r>
        <w:r>
          <w:fldChar w:fldCharType="begin"/>
        </w:r>
        <w:r>
          <w:instrText xml:space="preserve"> PAGEREF _Toc4356 \h </w:instrText>
        </w:r>
        <w:r>
          <w:fldChar w:fldCharType="separate"/>
        </w:r>
        <w:r>
          <w:t>51</w:t>
        </w:r>
        <w:r>
          <w:fldChar w:fldCharType="end"/>
        </w:r>
      </w:hyperlink>
    </w:p>
    <w:p>
      <w:pPr>
        <w:pStyle w:val="TOC2"/>
        <w:tabs>
          <w:tab w:val="right" w:leader="dot" w:pos="8306"/>
        </w:tabs>
      </w:pPr>
      <w:hyperlink w:anchor="_Toc3770" w:history="1">
        <w:r>
          <w:rPr>
            <w:rFonts w:ascii="仿宋" w:eastAsia="仿宋" w:hAnsi="仿宋" w:cs="仿宋" w:hint="eastAsia"/>
            <w:lang w:eastAsia="zh-CN"/>
          </w:rPr>
          <w:t>(二)、土建工程建设指标</w:t>
        </w:r>
        <w:r>
          <w:tab/>
        </w:r>
        <w:r>
          <w:fldChar w:fldCharType="begin"/>
        </w:r>
        <w:r>
          <w:instrText xml:space="preserve"> PAGEREF _Toc3770 \h </w:instrText>
        </w:r>
        <w:r>
          <w:fldChar w:fldCharType="separate"/>
        </w:r>
        <w:r>
          <w:t>54</w:t>
        </w:r>
        <w:r>
          <w:fldChar w:fldCharType="end"/>
        </w:r>
      </w:hyperlink>
    </w:p>
    <w:p>
      <w:pPr>
        <w:pStyle w:val="TOC1"/>
        <w:tabs>
          <w:tab w:val="right" w:leader="dot" w:pos="8306"/>
        </w:tabs>
      </w:pPr>
      <w:hyperlink w:anchor="_Toc27749" w:history="1">
        <w:r>
          <w:rPr>
            <w:rFonts w:ascii="仿宋" w:eastAsia="仿宋" w:hAnsi="仿宋" w:cs="仿宋" w:hint="eastAsia"/>
            <w:lang w:eastAsia="zh-CN"/>
          </w:rPr>
          <w:t>十五、营销与推广策略</w:t>
        </w:r>
        <w:r>
          <w:tab/>
        </w:r>
        <w:r>
          <w:fldChar w:fldCharType="begin"/>
        </w:r>
        <w:r>
          <w:instrText xml:space="preserve"> PAGEREF _Toc27749 \h </w:instrText>
        </w:r>
        <w:r>
          <w:fldChar w:fldCharType="separate"/>
        </w:r>
        <w:r>
          <w:t>56</w:t>
        </w:r>
        <w:r>
          <w:fldChar w:fldCharType="end"/>
        </w:r>
      </w:hyperlink>
    </w:p>
    <w:p>
      <w:pPr>
        <w:pStyle w:val="TOC2"/>
        <w:tabs>
          <w:tab w:val="right" w:leader="dot" w:pos="8306"/>
        </w:tabs>
      </w:pPr>
      <w:hyperlink w:anchor="_Toc15791" w:history="1">
        <w:r>
          <w:rPr>
            <w:rFonts w:ascii="仿宋" w:eastAsia="仿宋" w:hAnsi="仿宋" w:cs="仿宋" w:hint="eastAsia"/>
            <w:lang w:eastAsia="zh-CN"/>
          </w:rPr>
          <w:t>(一)、产品/服务定位与特点</w:t>
        </w:r>
        <w:r>
          <w:tab/>
        </w:r>
        <w:r>
          <w:fldChar w:fldCharType="begin"/>
        </w:r>
        <w:r>
          <w:instrText xml:space="preserve"> PAGEREF _Toc15791 \h </w:instrText>
        </w:r>
        <w:r>
          <w:fldChar w:fldCharType="separate"/>
        </w:r>
        <w:r>
          <w:t>56</w:t>
        </w:r>
        <w:r>
          <w:fldChar w:fldCharType="end"/>
        </w:r>
      </w:hyperlink>
    </w:p>
    <w:p>
      <w:pPr>
        <w:pStyle w:val="TOC2"/>
        <w:tabs>
          <w:tab w:val="right" w:leader="dot" w:pos="8306"/>
        </w:tabs>
      </w:pPr>
      <w:hyperlink w:anchor="_Toc32476" w:history="1">
        <w:r>
          <w:rPr>
            <w:rFonts w:ascii="仿宋" w:eastAsia="仿宋" w:hAnsi="仿宋" w:cs="仿宋" w:hint="eastAsia"/>
            <w:lang w:eastAsia="zh-CN"/>
          </w:rPr>
          <w:t>(二)、市场定位与竞争分析</w:t>
        </w:r>
        <w:r>
          <w:tab/>
        </w:r>
        <w:r>
          <w:fldChar w:fldCharType="begin"/>
        </w:r>
        <w:r>
          <w:instrText xml:space="preserve"> PAGEREF _Toc32476 \h </w:instrText>
        </w:r>
        <w:r>
          <w:fldChar w:fldCharType="separate"/>
        </w:r>
        <w:r>
          <w:t>57</w:t>
        </w:r>
        <w:r>
          <w:fldChar w:fldCharType="end"/>
        </w:r>
      </w:hyperlink>
    </w:p>
    <w:p>
      <w:pPr>
        <w:pStyle w:val="TOC2"/>
        <w:tabs>
          <w:tab w:val="right" w:leader="dot" w:pos="8306"/>
        </w:tabs>
      </w:pPr>
      <w:hyperlink w:anchor="_Toc101" w:history="1">
        <w:r>
          <w:rPr>
            <w:rFonts w:ascii="仿宋" w:eastAsia="仿宋" w:hAnsi="仿宋" w:cs="仿宋" w:hint="eastAsia"/>
            <w:lang w:eastAsia="zh-CN"/>
          </w:rPr>
          <w:t>(三)、营销渠道与策略</w:t>
        </w:r>
        <w:r>
          <w:tab/>
        </w:r>
        <w:r>
          <w:fldChar w:fldCharType="begin"/>
        </w:r>
        <w:r>
          <w:instrText xml:space="preserve"> PAGEREF _Toc101 \h </w:instrText>
        </w:r>
        <w:r>
          <w:fldChar w:fldCharType="separate"/>
        </w:r>
        <w:r>
          <w:t>59</w:t>
        </w:r>
        <w:r>
          <w:fldChar w:fldCharType="end"/>
        </w:r>
      </w:hyperlink>
    </w:p>
    <w:p>
      <w:pPr>
        <w:pStyle w:val="TOC2"/>
        <w:tabs>
          <w:tab w:val="right" w:leader="dot" w:pos="8306"/>
        </w:tabs>
      </w:pPr>
      <w:hyperlink w:anchor="_Toc16399" w:history="1">
        <w:r>
          <w:rPr>
            <w:rFonts w:ascii="仿宋" w:eastAsia="仿宋" w:hAnsi="仿宋" w:cs="仿宋" w:hint="eastAsia"/>
            <w:lang w:eastAsia="zh-CN"/>
          </w:rPr>
          <w:t>(四)、推广与宣传活动</w:t>
        </w:r>
        <w:r>
          <w:tab/>
        </w:r>
        <w:r>
          <w:fldChar w:fldCharType="begin"/>
        </w:r>
        <w:r>
          <w:instrText xml:space="preserve"> PAGEREF _Toc16399 \h </w:instrText>
        </w:r>
        <w:r>
          <w:fldChar w:fldCharType="separate"/>
        </w:r>
        <w:r>
          <w:t>60</w:t>
        </w:r>
        <w:r>
          <w:fldChar w:fldCharType="end"/>
        </w:r>
      </w:hyperlink>
    </w:p>
    <w:p>
      <w:pPr>
        <w:pStyle w:val="TOC1"/>
        <w:tabs>
          <w:tab w:val="right" w:leader="dot" w:pos="8306"/>
        </w:tabs>
      </w:pPr>
      <w:hyperlink w:anchor="_Toc14831" w:history="1">
        <w:r>
          <w:rPr>
            <w:rFonts w:ascii="仿宋" w:eastAsia="仿宋" w:hAnsi="仿宋" w:cs="仿宋" w:hint="eastAsia"/>
            <w:lang w:eastAsia="zh-CN"/>
          </w:rPr>
          <w:t>十六、质量管理体系</w:t>
        </w:r>
        <w:r>
          <w:tab/>
        </w:r>
        <w:r>
          <w:fldChar w:fldCharType="begin"/>
        </w:r>
        <w:r>
          <w:instrText xml:space="preserve"> PAGEREF _Toc14831 \h </w:instrText>
        </w:r>
        <w:r>
          <w:fldChar w:fldCharType="separate"/>
        </w:r>
        <w:r>
          <w:t>65</w:t>
        </w:r>
        <w:r>
          <w:fldChar w:fldCharType="end"/>
        </w:r>
      </w:hyperlink>
    </w:p>
    <w:p>
      <w:pPr>
        <w:pStyle w:val="TOC2"/>
        <w:tabs>
          <w:tab w:val="right" w:leader="dot" w:pos="8306"/>
        </w:tabs>
      </w:pPr>
      <w:hyperlink w:anchor="_Toc20642" w:history="1">
        <w:r>
          <w:rPr>
            <w:rFonts w:ascii="仿宋" w:eastAsia="仿宋" w:hAnsi="仿宋" w:cs="仿宋" w:hint="eastAsia"/>
            <w:lang w:eastAsia="zh-CN"/>
          </w:rPr>
          <w:t>(一)、质量目标与方针</w:t>
        </w:r>
        <w:r>
          <w:tab/>
        </w:r>
        <w:r>
          <w:fldChar w:fldCharType="begin"/>
        </w:r>
        <w:r>
          <w:instrText xml:space="preserve"> PAGEREF _Toc20642 \h </w:instrText>
        </w:r>
        <w:r>
          <w:fldChar w:fldCharType="separate"/>
        </w:r>
        <w:r>
          <w:t>65</w:t>
        </w:r>
        <w:r>
          <w:fldChar w:fldCharType="end"/>
        </w:r>
      </w:hyperlink>
    </w:p>
    <w:p>
      <w:pPr>
        <w:pStyle w:val="TOC2"/>
        <w:tabs>
          <w:tab w:val="right" w:leader="dot" w:pos="8306"/>
        </w:tabs>
      </w:pPr>
      <w:hyperlink w:anchor="_Toc12992" w:history="1">
        <w:r>
          <w:rPr>
            <w:rFonts w:ascii="仿宋" w:eastAsia="仿宋" w:hAnsi="仿宋" w:cs="仿宋" w:hint="eastAsia"/>
            <w:lang w:eastAsia="zh-CN"/>
          </w:rPr>
          <w:t>(二)、质量管理责任</w:t>
        </w:r>
        <w:r>
          <w:tab/>
        </w:r>
        <w:r>
          <w:fldChar w:fldCharType="begin"/>
        </w:r>
        <w:r>
          <w:instrText xml:space="preserve"> PAGEREF _Toc12992 \h </w:instrText>
        </w:r>
        <w:r>
          <w:fldChar w:fldCharType="separate"/>
        </w:r>
        <w:r>
          <w:t>66</w:t>
        </w:r>
        <w:r>
          <w:fldChar w:fldCharType="end"/>
        </w:r>
      </w:hyperlink>
    </w:p>
    <w:p>
      <w:pPr>
        <w:pStyle w:val="TOC2"/>
        <w:tabs>
          <w:tab w:val="right" w:leader="dot" w:pos="8306"/>
        </w:tabs>
      </w:pPr>
      <w:hyperlink w:anchor="_Toc16434" w:history="1">
        <w:r>
          <w:rPr>
            <w:rFonts w:ascii="仿宋" w:eastAsia="仿宋" w:hAnsi="仿宋" w:cs="仿宋" w:hint="eastAsia"/>
            <w:lang w:eastAsia="zh-CN"/>
          </w:rPr>
          <w:t>(三)、质量管理体系文件</w:t>
        </w:r>
        <w:r>
          <w:tab/>
        </w:r>
        <w:r>
          <w:fldChar w:fldCharType="begin"/>
        </w:r>
        <w:r>
          <w:instrText xml:space="preserve"> PAGEREF _Toc16434 \h </w:instrText>
        </w:r>
        <w:r>
          <w:fldChar w:fldCharType="separate"/>
        </w:r>
        <w:r>
          <w:t>67</w:t>
        </w:r>
        <w:r>
          <w:fldChar w:fldCharType="end"/>
        </w:r>
      </w:hyperlink>
    </w:p>
    <w:p>
      <w:pPr>
        <w:pStyle w:val="TOC2"/>
        <w:tabs>
          <w:tab w:val="right" w:leader="dot" w:pos="8306"/>
        </w:tabs>
      </w:pPr>
      <w:hyperlink w:anchor="_Toc18730" w:history="1">
        <w:r>
          <w:rPr>
            <w:rFonts w:ascii="仿宋" w:eastAsia="仿宋" w:hAnsi="仿宋" w:cs="仿宋" w:hint="eastAsia"/>
            <w:lang w:eastAsia="zh-CN"/>
          </w:rPr>
          <w:t>(四)、质量培训与教育</w:t>
        </w:r>
        <w:r>
          <w:tab/>
        </w:r>
        <w:r>
          <w:fldChar w:fldCharType="begin"/>
        </w:r>
        <w:r>
          <w:instrText xml:space="preserve"> PAGEREF _Toc18730 \h </w:instrText>
        </w:r>
        <w:r>
          <w:fldChar w:fldCharType="separate"/>
        </w:r>
        <w:r>
          <w:t>70</w:t>
        </w:r>
        <w:r>
          <w:fldChar w:fldCharType="end"/>
        </w:r>
      </w:hyperlink>
    </w:p>
    <w:p>
      <w:pPr>
        <w:pStyle w:val="TOC2"/>
        <w:tabs>
          <w:tab w:val="right" w:leader="dot" w:pos="8306"/>
        </w:tabs>
      </w:pPr>
      <w:hyperlink w:anchor="_Toc29770" w:history="1">
        <w:r>
          <w:rPr>
            <w:rFonts w:ascii="仿宋" w:eastAsia="仿宋" w:hAnsi="仿宋" w:cs="仿宋" w:hint="eastAsia"/>
            <w:lang w:eastAsia="zh-CN"/>
          </w:rPr>
          <w:t>(五)、质量审核与评价</w:t>
        </w:r>
        <w:r>
          <w:tab/>
        </w:r>
        <w:r>
          <w:fldChar w:fldCharType="begin"/>
        </w:r>
        <w:r>
          <w:instrText xml:space="preserve"> PAGEREF _Toc29770 \h </w:instrText>
        </w:r>
        <w:r>
          <w:fldChar w:fldCharType="separate"/>
        </w:r>
        <w:r>
          <w:t>71</w:t>
        </w:r>
        <w:r>
          <w:fldChar w:fldCharType="end"/>
        </w:r>
      </w:hyperlink>
    </w:p>
    <w:p>
      <w:pPr>
        <w:pStyle w:val="TOC2"/>
        <w:tabs>
          <w:tab w:val="right" w:leader="dot" w:pos="8306"/>
        </w:tabs>
      </w:pPr>
      <w:hyperlink w:anchor="_Toc21252" w:history="1">
        <w:r>
          <w:rPr>
            <w:rFonts w:ascii="仿宋" w:eastAsia="仿宋" w:hAnsi="仿宋" w:cs="仿宋" w:hint="eastAsia"/>
            <w:lang w:eastAsia="zh-CN"/>
          </w:rPr>
          <w:t>(六)、不符合与纠正措施</w:t>
        </w:r>
        <w:r>
          <w:tab/>
        </w:r>
        <w:r>
          <w:fldChar w:fldCharType="begin"/>
        </w:r>
        <w:r>
          <w:instrText xml:space="preserve"> PAGEREF _Toc21252 \h </w:instrText>
        </w:r>
        <w:r>
          <w:fldChar w:fldCharType="separate"/>
        </w:r>
        <w:r>
          <w:t>72</w:t>
        </w:r>
        <w:r>
          <w:fldChar w:fldCharType="end"/>
        </w:r>
      </w:hyperlink>
    </w:p>
    <w:p>
      <w:pPr>
        <w:pStyle w:val="TOC1"/>
        <w:tabs>
          <w:tab w:val="right" w:leader="dot" w:pos="8306"/>
        </w:tabs>
      </w:pPr>
      <w:hyperlink w:anchor="_Toc16373" w:history="1">
        <w:r>
          <w:rPr>
            <w:rFonts w:ascii="仿宋" w:eastAsia="仿宋" w:hAnsi="仿宋" w:cs="仿宋" w:hint="eastAsia"/>
            <w:lang w:eastAsia="zh-CN"/>
          </w:rPr>
          <w:t>十七、杂志期刊项目实施保障措施</w:t>
        </w:r>
        <w:r>
          <w:tab/>
        </w:r>
        <w:r>
          <w:fldChar w:fldCharType="begin"/>
        </w:r>
        <w:r>
          <w:instrText xml:space="preserve"> PAGEREF _Toc16373 \h </w:instrText>
        </w:r>
        <w:r>
          <w:fldChar w:fldCharType="separate"/>
        </w:r>
        <w:r>
          <w:t>73</w:t>
        </w:r>
        <w:r>
          <w:fldChar w:fldCharType="end"/>
        </w:r>
      </w:hyperlink>
    </w:p>
    <w:p>
      <w:pPr>
        <w:pStyle w:val="TOC2"/>
        <w:tabs>
          <w:tab w:val="right" w:leader="dot" w:pos="8306"/>
        </w:tabs>
      </w:pPr>
      <w:hyperlink w:anchor="_Toc8570" w:history="1">
        <w:r>
          <w:rPr>
            <w:rFonts w:ascii="仿宋" w:eastAsia="仿宋" w:hAnsi="仿宋" w:cs="仿宋" w:hint="eastAsia"/>
            <w:lang w:eastAsia="zh-CN"/>
          </w:rPr>
          <w:t>(一)、杂志期刊项目实施保障机制</w:t>
        </w:r>
        <w:r>
          <w:tab/>
        </w:r>
        <w:r>
          <w:fldChar w:fldCharType="begin"/>
        </w:r>
        <w:r>
          <w:instrText xml:space="preserve"> PAGEREF _Toc8570 \h </w:instrText>
        </w:r>
        <w:r>
          <w:fldChar w:fldCharType="separate"/>
        </w:r>
        <w:r>
          <w:t>73</w:t>
        </w:r>
        <w:r>
          <w:fldChar w:fldCharType="end"/>
        </w:r>
      </w:hyperlink>
    </w:p>
    <w:p>
      <w:pPr>
        <w:pStyle w:val="TOC2"/>
        <w:tabs>
          <w:tab w:val="right" w:leader="dot" w:pos="8306"/>
        </w:tabs>
      </w:pPr>
      <w:hyperlink w:anchor="_Toc30928" w:history="1">
        <w:r>
          <w:rPr>
            <w:rFonts w:ascii="仿宋" w:eastAsia="仿宋" w:hAnsi="仿宋" w:cs="仿宋" w:hint="eastAsia"/>
            <w:lang w:eastAsia="zh-CN"/>
          </w:rPr>
          <w:t>(二)、杂志期刊项目法律合规要求</w:t>
        </w:r>
        <w:r>
          <w:tab/>
        </w:r>
        <w:r>
          <w:fldChar w:fldCharType="begin"/>
        </w:r>
        <w:r>
          <w:instrText xml:space="preserve"> PAGEREF _Toc30928 \h </w:instrText>
        </w:r>
        <w:r>
          <w:fldChar w:fldCharType="separate"/>
        </w:r>
        <w:r>
          <w:t>76</w:t>
        </w:r>
        <w:r>
          <w:fldChar w:fldCharType="end"/>
        </w:r>
      </w:hyperlink>
    </w:p>
    <w:p>
      <w:pPr>
        <w:pStyle w:val="TOC2"/>
        <w:tabs>
          <w:tab w:val="right" w:leader="dot" w:pos="8306"/>
        </w:tabs>
      </w:pPr>
      <w:hyperlink w:anchor="_Toc24653" w:history="1">
        <w:r>
          <w:rPr>
            <w:rFonts w:ascii="仿宋" w:eastAsia="仿宋" w:hAnsi="仿宋" w:cs="仿宋" w:hint="eastAsia"/>
            <w:lang w:eastAsia="zh-CN"/>
          </w:rPr>
          <w:t>(三)、杂志期刊项目合同管理与法律事务</w:t>
        </w:r>
        <w:r>
          <w:tab/>
        </w:r>
        <w:r>
          <w:fldChar w:fldCharType="begin"/>
        </w:r>
        <w:r>
          <w:instrText xml:space="preserve"> PAGEREF _Toc24653 \h </w:instrText>
        </w:r>
        <w:r>
          <w:fldChar w:fldCharType="separate"/>
        </w:r>
        <w:r>
          <w:t>81</w:t>
        </w:r>
        <w:r>
          <w:fldChar w:fldCharType="end"/>
        </w:r>
      </w:hyperlink>
    </w:p>
    <w:p>
      <w:pPr>
        <w:pStyle w:val="TOC2"/>
        <w:tabs>
          <w:tab w:val="right" w:leader="dot" w:pos="8306"/>
        </w:tabs>
      </w:pPr>
      <w:hyperlink w:anchor="_Toc32208" w:history="1">
        <w:r>
          <w:rPr>
            <w:rFonts w:ascii="仿宋" w:eastAsia="仿宋" w:hAnsi="仿宋" w:cs="仿宋" w:hint="eastAsia"/>
            <w:lang w:eastAsia="zh-CN"/>
          </w:rPr>
          <w:t>(四)、杂志期刊项目知识产权保护策略</w:t>
        </w:r>
        <w:r>
          <w:tab/>
        </w:r>
        <w:r>
          <w:fldChar w:fldCharType="begin"/>
        </w:r>
        <w:r>
          <w:instrText xml:space="preserve"> PAGEREF _Toc32208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919"/>
      <w:r>
        <w:rPr>
          <w:rFonts w:ascii="仿宋" w:eastAsia="仿宋" w:hAnsi="仿宋" w:cs="仿宋" w:hint="eastAsia"/>
          <w:sz w:val="28"/>
          <w:lang w:eastAsia="zh-CN"/>
        </w:rPr>
        <w:t>一、杂志期刊项目选址可行性分析</w:t>
      </w:r>
      <w:bookmarkEnd w:id="2"/>
    </w:p>
    <w:p>
      <w:pPr>
        <w:pStyle w:val="Heading2"/>
        <w:rPr>
          <w:rFonts w:ascii="仿宋" w:eastAsia="仿宋" w:hAnsi="仿宋" w:cs="仿宋" w:hint="eastAsia"/>
          <w:lang w:eastAsia="zh-CN"/>
        </w:rPr>
      </w:pPr>
      <w:bookmarkStart w:id="3" w:name="_Toc6799"/>
      <w:r>
        <w:rPr>
          <w:rFonts w:ascii="仿宋" w:eastAsia="仿宋" w:hAnsi="仿宋" w:cs="仿宋" w:hint="eastAsia"/>
          <w:lang w:eastAsia="zh-CN"/>
        </w:rPr>
        <w:t>(一)、杂志期刊项目选址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该杂志期刊项目选址位于XX省XX市XX区XXX街道</w:t>
      </w:r>
    </w:p>
    <w:p>
      <w:pPr>
        <w:pStyle w:val="Heading2"/>
        <w:ind w:firstLine="560" w:firstLineChars="200"/>
        <w:rPr>
          <w:rFonts w:ascii="仿宋" w:eastAsia="仿宋" w:hAnsi="仿宋" w:cs="仿宋" w:hint="eastAsia"/>
          <w:sz w:val="28"/>
          <w:lang w:eastAsia="zh-CN"/>
        </w:rPr>
      </w:pPr>
      <w:bookmarkStart w:id="4" w:name="_Toc1225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杂志期刊项目的征地面积将根据杂志期刊项目的实际规模和需求进行精确规划。具体面积XXX平方米，旨在确保杂志期刊项目不仅能够满足当前的发展需求，还能够预留空间以适应未来的扩展。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净用地面积是在征地面积基础上去除不可利用面积后的实际可开发用地。具体面积XXX平方米，考虑到环保、交通、安全等多方面因素，以确保杂志期刊项目在整体利用效率上达到最优。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杂志期刊项目计划建设的建筑总规模具体面积XXX平方米。这一规模的确定综合考虑了杂志期刊项目的性质、规模，以及城市规划的相关要求，确保建筑布局与周边环境协调一致。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绿地率是杂志期刊项目用地中被规划为绿地的比例。具体面积XXX平方米，旨在通过合理规划绿地，改善杂志期刊项目周边环境，提升居民生活质量，并符合城市整体绿化规划。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容积率是用地上可以建设的建筑总体积与用地面积之比。具体面积XXX，通过合理的容积率规划，确保杂志期刊项目建筑规模与周边环境和谐共生。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确保杂志期刊项目选址与当地城市规划相一致，具体面积XXX平方米。通过与城市规划部门深入沟通，确保杂志期刊项目不仅符合城市的整体发展方向，还能够融入城市的发展布局，为城市的长远发展贡献力量。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杂志期刊项目选址符合当地产业政策，具体面积XXX平方米。这包括杂志期刊项目对当地经济的促进作用，以及对相关产业的带动效应，确保杂志期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用地总体要求必须符合环保和可持续发展的原则，具体面积XXX平方米。通过采用绿色建筑设计、节能减排等措施，确保杂志期刊项目在建设和运营过程中对环境的影响最小化，达到可持续发展的要求。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确保杂志期刊项目选址具备必要的公共设施配套，具体面积XXX平方米。这包括交通便利性、教育、医疗等基础设施，以提高居民生活品质，使得杂志期刊项目选址更具吸引力。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考虑用地总体要求对当地社会稳定性的影响，具体面积XXX平方米。通过深入了解当地社区反馈，确保杂志期刊项目的选址和建设过程对当地社会和谐稳定产生积极作用。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杂志期刊项目选址不仅符合法规和规划，还在实际操作中具有可行性。这一全面规划将为杂志期刊项目的成功实施提供坚实的基础，确保杂志期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0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杂志期刊项目的设备规划和空间设计中，我们将采取灵活设备布局的措施。设备布局将根据实际需求进行灵活设计，避免不必要的浪费。通过合理规划设备摆放位置，我们将提高设备的利用率，减少设备间距，以确保杂志期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杂志期刊项目内部引入共享设施的概念，例如共享会议室、办公区等。通过这种方式，我们可以减少对资源的重复建设，提高资源共享效率，从而减小杂志期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85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杂志期刊项目的总图布置中，我们将不同功能区域进行明确的规划，以最大程度满足杂志期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132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杂志期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杂志期刊项目对环境的影响是综合评价的重要因素之一。我们将详细考虑选址周边的自然环境、生态保护区、水源地等情况，确保杂志期刊项目的建设和运营对环境影响最小化，并符合当地的环保法规标准。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对选址的评价还需充分考虑当地政府的产业政策和法规。我们将详细了解杂志期刊项目所在地的相关政策，确保杂志期刊项目的规划和运营与当地法规相符，降低不必要的法律风险。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考虑到社会稳定性对企业运营的重要性，我们将评估选址地区的社会安全情况、劳工关系、社区反馈等方面，以确保杂志期刊项目的建设和运营不会受到社会稳定性的负面影响。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最后，我们将综合考虑用地成本，包括土地购置费用、土地开发成本等。通过对用地成本的详细评估，我们能够做出更为精确的经济效益分析，为杂志期刊项目的投资决策提供有力支持。</w:t>
      </w:r>
    </w:p>
    <w:p>
      <w:pPr>
        <w:pStyle w:val="Heading1"/>
        <w:ind w:firstLine="560" w:firstLineChars="200"/>
        <w:rPr>
          <w:rFonts w:ascii="仿宋" w:eastAsia="仿宋" w:hAnsi="仿宋" w:cs="仿宋" w:hint="eastAsia"/>
          <w:sz w:val="28"/>
          <w:lang w:eastAsia="zh-CN"/>
        </w:rPr>
      </w:pPr>
      <w:bookmarkStart w:id="8" w:name="_Toc5265"/>
      <w:r>
        <w:rPr>
          <w:rFonts w:ascii="仿宋" w:eastAsia="仿宋" w:hAnsi="仿宋" w:cs="仿宋" w:hint="eastAsia"/>
          <w:sz w:val="28"/>
          <w:lang w:eastAsia="zh-CN"/>
        </w:rPr>
        <w:t>二、杂志期刊项目土建工程</w:t>
      </w:r>
      <w:bookmarkEnd w:id="8"/>
    </w:p>
    <w:p>
      <w:pPr>
        <w:pStyle w:val="Heading2"/>
        <w:rPr>
          <w:rFonts w:ascii="仿宋" w:eastAsia="仿宋" w:hAnsi="仿宋" w:cs="仿宋" w:hint="eastAsia"/>
          <w:lang w:eastAsia="zh-CN"/>
        </w:rPr>
      </w:pPr>
      <w:bookmarkStart w:id="9" w:name="_Toc4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在杂志期刊项目的建筑工程设计中，我们将秉承一系列重要的设计原则，以确保杂志期刊项目建筑在功能、美观、可持续性等方面达到最佳效果。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首要原则是确保建筑的功能性得到最大化的发挥。我们将充分理解杂志期刊项目的实际需求，合理布局各个功能区域，保证建筑在满足业务需求的同时，提供高效的工作环境。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在建筑设计中，我们将综合考虑建设和运营成本。通过精细的经济效益分析，确保设计方案在高效利用资源的同时，对杂志期刊项目的长期盈利能力有积极的贡献。</w:t>
      </w:r>
    </w:p>
    <w:p>
      <w:pPr>
        <w:pStyle w:val="Heading2"/>
        <w:ind w:firstLine="560" w:firstLineChars="200"/>
        <w:rPr>
          <w:rFonts w:ascii="仿宋" w:eastAsia="仿宋" w:hAnsi="仿宋" w:cs="仿宋" w:hint="eastAsia"/>
          <w:sz w:val="28"/>
          <w:lang w:eastAsia="zh-CN"/>
        </w:rPr>
      </w:pPr>
      <w:bookmarkStart w:id="10" w:name="_Toc169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土建工程设计中，我们将精准设定设计年限，结合杂志期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志期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56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杂志期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志期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志期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28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本期工程杂志期刊项目预计总建筑面积XXX平方米，其中：计容建筑面积XXX平方米，计划建筑工程投资XX万元，占杂志期刊项目总投资的XX%。</w:t>
      </w:r>
    </w:p>
    <w:p>
      <w:pPr>
        <w:pStyle w:val="Heading1"/>
        <w:ind w:firstLine="560" w:firstLineChars="200"/>
        <w:rPr>
          <w:rFonts w:ascii="仿宋" w:eastAsia="仿宋" w:hAnsi="仿宋" w:cs="仿宋" w:hint="eastAsia"/>
          <w:sz w:val="28"/>
          <w:lang w:eastAsia="zh-CN"/>
        </w:rPr>
      </w:pPr>
      <w:bookmarkStart w:id="13" w:name="_Toc18142"/>
      <w:r>
        <w:rPr>
          <w:rFonts w:ascii="仿宋" w:eastAsia="仿宋" w:hAnsi="仿宋" w:cs="仿宋" w:hint="eastAsia"/>
          <w:sz w:val="28"/>
          <w:lang w:eastAsia="zh-CN"/>
        </w:rPr>
        <w:t>三、杂志期刊项目危机管理</w:t>
      </w:r>
      <w:bookmarkEnd w:id="13"/>
    </w:p>
    <w:p>
      <w:pPr>
        <w:pStyle w:val="Heading2"/>
        <w:rPr>
          <w:rFonts w:ascii="仿宋" w:eastAsia="仿宋" w:hAnsi="仿宋" w:cs="仿宋" w:hint="eastAsia"/>
          <w:lang w:eastAsia="zh-CN"/>
        </w:rPr>
      </w:pPr>
      <w:bookmarkStart w:id="14" w:name="_Toc792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危机管理中，危机预警与识别是确保杂志期刊项目稳健运行的核心步骤。通过建立全面的监测机制，杂志期刊项目团队旨在及时发现和理解潜在的风险和危机因素，以便采取及时的预防和应对措施，确保杂志期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首先，通过深入的风险评估，杂志期刊项目团队全面分析了整个杂志期刊项目和各个阶段可能存在的威胁。这包括准确评估每个潜在风险的发生概率和可能影响的程度，为后续危机预警提供了有力支持。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志期刊项目团队着重于明确定义杂志期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志期刊项目进展的持续监控，团队能够及时发现潜在问题并作出迅速反应。杂志期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在这一阶段，团队的专业素养和反应速度将发挥至关重要的作用，以确保潜在危机能够在初期得到有效的处理，最大程度地减轻负面影响。通过危机预警与识别，杂志期刊项目得以更有序、可控地推进。</w:t>
      </w:r>
    </w:p>
    <w:p>
      <w:pPr>
        <w:pStyle w:val="Heading2"/>
        <w:ind w:firstLine="560" w:firstLineChars="200"/>
        <w:rPr>
          <w:rFonts w:ascii="仿宋" w:eastAsia="仿宋" w:hAnsi="仿宋" w:cs="仿宋" w:hint="eastAsia"/>
          <w:sz w:val="28"/>
          <w:lang w:eastAsia="zh-CN"/>
        </w:rPr>
      </w:pPr>
      <w:bookmarkStart w:id="15" w:name="_Toc1591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在危机发生时，杂志期刊项目团队立即行动，成立了应急小组。该小组的任务是迅速制定并实施紧急应对措施，以最小化潜在损失。以下是采取的主要措施：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暂停杂志期刊项目进度：为遏制危机蔓延，杂志期刊项目暂时停止进行，以便全面评估当前状况。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资源重新分配：重新评估杂志期刊项目资源的分配，确保最大限度地减小损失。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实时沟通：与关键利益相关者建立实时沟通机制，向他们传递杂志期刊项目危机的实际状况，保障杂志期刊项目核心利益。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在紧急应对的同时，杂志期刊项目团队强调了团队协作和有效沟通的重要性。以下是团队协作的关键举措：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信息共享机制：建立了信息共享平台，确保团队成员能够及时获取杂志期刊项目危机的实时信息。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领导者沟通：杂志期刊项目领导者通过定期会议和即时沟通工具，指导团队应对危机，保持团队稳定运行。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随着危机得到初步控制，杂志期刊项目团队转向制定恢复计划，以确保杂志期刊项目能够从中迅速恢复。主要恢复计划包括：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修复受损的进度计划：重新评估杂志期刊项目进度，制定修复计划，确保杂志期刊项目尽快回归正常进程。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重新调整资源分配：优化资源分配，确保杂志期刊项目在有限资源下高效运转。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风险管理机制加强：对杂志期刊项目风险进行全面评估，制定更强化的风险管理策略，以预防未来可能的危机。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862"/>
      <w:r>
        <w:rPr>
          <w:rFonts w:ascii="仿宋" w:eastAsia="仿宋" w:hAnsi="仿宋" w:cs="仿宋" w:hint="eastAsia"/>
          <w:sz w:val="28"/>
          <w:lang w:eastAsia="zh-CN"/>
        </w:rPr>
        <w:t>四、杂志期刊项目绩效评估</w:t>
      </w:r>
      <w:bookmarkEnd w:id="16"/>
    </w:p>
    <w:p>
      <w:pPr>
        <w:pStyle w:val="Heading2"/>
        <w:rPr>
          <w:rFonts w:ascii="仿宋" w:eastAsia="仿宋" w:hAnsi="仿宋" w:cs="仿宋" w:hint="eastAsia"/>
          <w:lang w:eastAsia="zh-CN"/>
        </w:rPr>
      </w:pPr>
      <w:bookmarkStart w:id="17" w:name="_Toc251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中，我们设计了一套全面的绩效评估指标，以确保杂志期刊项目的可控和成功交付。这些指标跨足杂志期刊项目目标、成本、进度和质量等多个维度，为我们提供了全面洞察杂志期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目标达成率是我们关注的首要指标。我们设定了明确的目标，并通过定期监测和评估，迅速发现并应对潜在的目标偏差。这为杂志期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成本绩效是另一个核心关注点。通过实际成本与预算成本的对比分析，我们深入了解成本差异的原因，及时调整资源分配，保持杂志期刊项目在经济效益方面的合理水平。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杂志期刊项目进度作为关键的绩效指标之一，得到了精心的关注。我们制定了详细的杂志期刊项目进度计划，并设立了进度符合度指标，确保实际进度与计划进度保持一致。这使我们能够快速发现和解决潜在的进度问题，保持杂志期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杂志期刊项目绩效的不可或缺的一环。我们引入了一系列的质量标准和客户满意度指标，以确保杂志期刊项目交付的成果在质量上达到或超越预期水平。通过持续监测这些指标，我们努力提升杂志期刊项目整体质量水平，为杂志期刊项目的成功交付提供有力保障。通过这些科学且全面的绩效评估，我们能够更好地引导杂志期刊项目的持续改进，确保杂志期刊项目目标的顺利达成。</w:t>
      </w:r>
    </w:p>
    <w:p>
      <w:pPr>
        <w:pStyle w:val="Heading2"/>
        <w:ind w:firstLine="560" w:firstLineChars="200"/>
        <w:rPr>
          <w:rFonts w:ascii="仿宋" w:eastAsia="仿宋" w:hAnsi="仿宋" w:cs="仿宋" w:hint="eastAsia"/>
          <w:sz w:val="28"/>
          <w:lang w:eastAsia="zh-CN"/>
        </w:rPr>
      </w:pPr>
      <w:bookmarkStart w:id="18" w:name="_Toc8107"/>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绩效评估是杂志期刊项目中的关键环节，为确保杂志期刊项目达到预期目标，我们采用了多层次、多维度的绩效评估方法。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杂志期刊项目的战略目标对齐，确保每个决策和行动都与杂志期刊项目整体目标保持一致。团队会定期召开战略对齐会议，审视当前工作与杂志期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杂志期刊项目进度、质量、成本和风险等方面。这些指标通过数据收集和分析，为杂志期刊项目管理团队提供了客观的评估依据。例如，我们通过杂志期刊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绩效评估不仅仅停留在杂志期刊项目内部，还考虑了杂志期刊项目对外部环境的影响。我们定期进行干系人满意度调查，以了解各利益相关方对杂志期刊项目的期望和满意度，并及时做出调整。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这种多层次、多角度的绩效评估方法，使得我们能够全面了解杂志期刊项目的运行状态，及时做出调整，确保杂志期刊项目在不断变化的环境中保持稳健前行。</w:t>
      </w:r>
    </w:p>
    <w:p>
      <w:pPr>
        <w:pStyle w:val="Heading2"/>
        <w:ind w:firstLine="560" w:firstLineChars="200"/>
        <w:rPr>
          <w:rFonts w:ascii="仿宋" w:eastAsia="仿宋" w:hAnsi="仿宋" w:cs="仿宋" w:hint="eastAsia"/>
          <w:sz w:val="28"/>
          <w:lang w:eastAsia="zh-CN"/>
        </w:rPr>
      </w:pPr>
      <w:bookmarkStart w:id="19" w:name="_Toc8285"/>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为了确保杂志期刊项目的有效管理和不断优化，我们采用了精心设计的绩效评估周期。这个周期旨在实现灵活、实时和全面的评估，以适应杂志期刊项目执行中的各种挑战。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杂志期刊项目的不同需求，分为短期、中期和长期。短期评估关注每个迭代或工作周期，以及时发现和解决当前任务中的问题。中期评估涵盖几个迭代，深入了解整体杂志期刊项目的趋势和性能。长期评估则着眼于整个杂志期刊项目阶段，确保杂志期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杂志期刊项目管理工具和协作平台，团队成员能够随时更新和分享杂志期刊项目数据。这种实时性的反馈机制使我们能够及时察觉潜在问题，快速调整，保持杂志期刊项目的稳健运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https://d.book118.com/678121127122006024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60706"/>
    <w:rsid w:val="482607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21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2024-01-08T23:32:00Z</dcterms:created>
  <dcterms:modified xsi:type="dcterms:W3CDTF">2024-01-08T23:32:55Z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A49046AED2954E6CA61A9144EAA5D2A0_11</vt:lpwstr>
  </property>
  <property fmtid="{D5CDD505-2E9C-101B-9397-08002B2CF9AE}" pid="3" name="KSOProductBuildVer">
    <vt:lpwstr>2052-12.1.0.16120</vt:lpwstr>
  </property>
</Properties>
</file>