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乳糖项目规划设计方案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0620" w:history="1">
        <w:r>
          <w:rPr>
            <w:rFonts w:ascii="仿宋" w:eastAsia="仿宋" w:hAnsi="仿宋" w:cs="仿宋" w:hint="eastAsia"/>
            <w:lang w:eastAsia="zh-CN"/>
          </w:rPr>
          <w:t>概论</w:t>
        </w:r>
        <w:r>
          <w:tab/>
        </w:r>
        <w:r>
          <w:fldChar w:fldCharType="begin"/>
        </w:r>
        <w:r>
          <w:instrText xml:space="preserve"> PAGEREF _Toc10620 \h </w:instrText>
        </w:r>
        <w:r>
          <w:fldChar w:fldCharType="separate"/>
        </w:r>
        <w:r>
          <w:t>3</w:t>
        </w:r>
        <w:r>
          <w:fldChar w:fldCharType="end"/>
        </w:r>
      </w:hyperlink>
    </w:p>
    <w:p>
      <w:pPr>
        <w:pStyle w:val="TOC1"/>
        <w:tabs>
          <w:tab w:val="right" w:leader="dot" w:pos="8306"/>
        </w:tabs>
      </w:pPr>
      <w:hyperlink w:anchor="_Toc13077" w:history="1">
        <w:r>
          <w:rPr>
            <w:rFonts w:ascii="仿宋" w:eastAsia="仿宋" w:hAnsi="仿宋" w:cs="仿宋" w:hint="eastAsia"/>
            <w:lang w:eastAsia="zh-CN"/>
          </w:rPr>
          <w:t>一、乳糖项目危机管理</w:t>
        </w:r>
        <w:r>
          <w:tab/>
        </w:r>
        <w:r>
          <w:fldChar w:fldCharType="begin"/>
        </w:r>
        <w:r>
          <w:instrText xml:space="preserve"> PAGEREF _Toc13077 \h </w:instrText>
        </w:r>
        <w:r>
          <w:fldChar w:fldCharType="separate"/>
        </w:r>
        <w:r>
          <w:t>3</w:t>
        </w:r>
        <w:r>
          <w:fldChar w:fldCharType="end"/>
        </w:r>
      </w:hyperlink>
    </w:p>
    <w:p>
      <w:pPr>
        <w:pStyle w:val="TOC2"/>
        <w:tabs>
          <w:tab w:val="right" w:leader="dot" w:pos="8306"/>
        </w:tabs>
      </w:pPr>
      <w:hyperlink w:anchor="_Toc32632" w:history="1">
        <w:r>
          <w:rPr>
            <w:rFonts w:ascii="仿宋" w:eastAsia="仿宋" w:hAnsi="仿宋" w:cs="仿宋" w:hint="eastAsia"/>
            <w:lang w:eastAsia="zh-CN"/>
          </w:rPr>
          <w:t>(一)、危机预警与识别</w:t>
        </w:r>
        <w:r>
          <w:tab/>
        </w:r>
        <w:r>
          <w:fldChar w:fldCharType="begin"/>
        </w:r>
        <w:r>
          <w:instrText xml:space="preserve"> PAGEREF _Toc32632 \h </w:instrText>
        </w:r>
        <w:r>
          <w:fldChar w:fldCharType="separate"/>
        </w:r>
        <w:r>
          <w:t>3</w:t>
        </w:r>
        <w:r>
          <w:fldChar w:fldCharType="end"/>
        </w:r>
      </w:hyperlink>
    </w:p>
    <w:p>
      <w:pPr>
        <w:pStyle w:val="TOC2"/>
        <w:tabs>
          <w:tab w:val="right" w:leader="dot" w:pos="8306"/>
        </w:tabs>
      </w:pPr>
      <w:hyperlink w:anchor="_Toc26552" w:history="1">
        <w:r>
          <w:rPr>
            <w:rFonts w:ascii="仿宋" w:eastAsia="仿宋" w:hAnsi="仿宋" w:cs="仿宋" w:hint="eastAsia"/>
            <w:lang w:eastAsia="zh-CN"/>
          </w:rPr>
          <w:t>(二)、危机应对与恢复</w:t>
        </w:r>
        <w:r>
          <w:tab/>
        </w:r>
        <w:r>
          <w:fldChar w:fldCharType="begin"/>
        </w:r>
        <w:r>
          <w:instrText xml:space="preserve"> PAGEREF _Toc26552 \h </w:instrText>
        </w:r>
        <w:r>
          <w:fldChar w:fldCharType="separate"/>
        </w:r>
        <w:r>
          <w:t>4</w:t>
        </w:r>
        <w:r>
          <w:fldChar w:fldCharType="end"/>
        </w:r>
      </w:hyperlink>
    </w:p>
    <w:p>
      <w:pPr>
        <w:pStyle w:val="TOC1"/>
        <w:tabs>
          <w:tab w:val="right" w:leader="dot" w:pos="8306"/>
        </w:tabs>
      </w:pPr>
      <w:hyperlink w:anchor="_Toc27631" w:history="1">
        <w:r>
          <w:rPr>
            <w:rFonts w:ascii="仿宋" w:eastAsia="仿宋" w:hAnsi="仿宋" w:cs="仿宋" w:hint="eastAsia"/>
            <w:lang w:eastAsia="zh-CN"/>
          </w:rPr>
          <w:t>二、乳糖项目概论</w:t>
        </w:r>
        <w:r>
          <w:tab/>
        </w:r>
        <w:r>
          <w:fldChar w:fldCharType="begin"/>
        </w:r>
        <w:r>
          <w:instrText xml:space="preserve"> PAGEREF _Toc27631 \h </w:instrText>
        </w:r>
        <w:r>
          <w:fldChar w:fldCharType="separate"/>
        </w:r>
        <w:r>
          <w:t>5</w:t>
        </w:r>
        <w:r>
          <w:fldChar w:fldCharType="end"/>
        </w:r>
      </w:hyperlink>
    </w:p>
    <w:p>
      <w:pPr>
        <w:pStyle w:val="TOC2"/>
        <w:tabs>
          <w:tab w:val="right" w:leader="dot" w:pos="8306"/>
        </w:tabs>
      </w:pPr>
      <w:hyperlink w:anchor="_Toc30927" w:history="1">
        <w:r>
          <w:rPr>
            <w:rFonts w:ascii="仿宋" w:eastAsia="仿宋" w:hAnsi="仿宋" w:cs="仿宋" w:hint="eastAsia"/>
            <w:lang w:eastAsia="zh-CN"/>
          </w:rPr>
          <w:t>(一)、乳糖项目概况</w:t>
        </w:r>
        <w:r>
          <w:tab/>
        </w:r>
        <w:r>
          <w:fldChar w:fldCharType="begin"/>
        </w:r>
        <w:r>
          <w:instrText xml:space="preserve"> PAGEREF _Toc30927 \h </w:instrText>
        </w:r>
        <w:r>
          <w:fldChar w:fldCharType="separate"/>
        </w:r>
        <w:r>
          <w:t>5</w:t>
        </w:r>
        <w:r>
          <w:fldChar w:fldCharType="end"/>
        </w:r>
      </w:hyperlink>
    </w:p>
    <w:p>
      <w:pPr>
        <w:pStyle w:val="TOC2"/>
        <w:tabs>
          <w:tab w:val="right" w:leader="dot" w:pos="8306"/>
        </w:tabs>
      </w:pPr>
      <w:hyperlink w:anchor="_Toc21589" w:history="1">
        <w:r>
          <w:rPr>
            <w:rFonts w:ascii="仿宋" w:eastAsia="仿宋" w:hAnsi="仿宋" w:cs="仿宋" w:hint="eastAsia"/>
            <w:lang w:eastAsia="zh-CN"/>
          </w:rPr>
          <w:t>(二)、乳糖项目目标</w:t>
        </w:r>
        <w:r>
          <w:tab/>
        </w:r>
        <w:r>
          <w:fldChar w:fldCharType="begin"/>
        </w:r>
        <w:r>
          <w:instrText xml:space="preserve"> PAGEREF _Toc21589 \h </w:instrText>
        </w:r>
        <w:r>
          <w:fldChar w:fldCharType="separate"/>
        </w:r>
        <w:r>
          <w:t>7</w:t>
        </w:r>
        <w:r>
          <w:fldChar w:fldCharType="end"/>
        </w:r>
      </w:hyperlink>
    </w:p>
    <w:p>
      <w:pPr>
        <w:pStyle w:val="TOC2"/>
        <w:tabs>
          <w:tab w:val="right" w:leader="dot" w:pos="8306"/>
        </w:tabs>
      </w:pPr>
      <w:hyperlink w:anchor="_Toc3910" w:history="1">
        <w:r>
          <w:rPr>
            <w:rFonts w:ascii="仿宋" w:eastAsia="仿宋" w:hAnsi="仿宋" w:cs="仿宋" w:hint="eastAsia"/>
            <w:lang w:eastAsia="zh-CN"/>
          </w:rPr>
          <w:t>(三)、乳糖项目提出的理由</w:t>
        </w:r>
        <w:r>
          <w:tab/>
        </w:r>
        <w:r>
          <w:fldChar w:fldCharType="begin"/>
        </w:r>
        <w:r>
          <w:instrText xml:space="preserve"> PAGEREF _Toc3910 \h </w:instrText>
        </w:r>
        <w:r>
          <w:fldChar w:fldCharType="separate"/>
        </w:r>
        <w:r>
          <w:t>8</w:t>
        </w:r>
        <w:r>
          <w:fldChar w:fldCharType="end"/>
        </w:r>
      </w:hyperlink>
    </w:p>
    <w:p>
      <w:pPr>
        <w:pStyle w:val="TOC2"/>
        <w:tabs>
          <w:tab w:val="right" w:leader="dot" w:pos="8306"/>
        </w:tabs>
      </w:pPr>
      <w:hyperlink w:anchor="_Toc14873" w:history="1">
        <w:r>
          <w:rPr>
            <w:rFonts w:ascii="仿宋" w:eastAsia="仿宋" w:hAnsi="仿宋" w:cs="仿宋" w:hint="eastAsia"/>
            <w:lang w:eastAsia="zh-CN"/>
          </w:rPr>
          <w:t>(四)、乳糖项目意义</w:t>
        </w:r>
        <w:r>
          <w:tab/>
        </w:r>
        <w:r>
          <w:fldChar w:fldCharType="begin"/>
        </w:r>
        <w:r>
          <w:instrText xml:space="preserve"> PAGEREF _Toc14873 \h </w:instrText>
        </w:r>
        <w:r>
          <w:fldChar w:fldCharType="separate"/>
        </w:r>
        <w:r>
          <w:t>10</w:t>
        </w:r>
        <w:r>
          <w:fldChar w:fldCharType="end"/>
        </w:r>
      </w:hyperlink>
    </w:p>
    <w:p>
      <w:pPr>
        <w:pStyle w:val="TOC2"/>
        <w:tabs>
          <w:tab w:val="right" w:leader="dot" w:pos="8306"/>
        </w:tabs>
      </w:pPr>
      <w:hyperlink w:anchor="_Toc6686" w:history="1">
        <w:r>
          <w:rPr>
            <w:rFonts w:ascii="仿宋" w:eastAsia="仿宋" w:hAnsi="仿宋" w:cs="仿宋" w:hint="eastAsia"/>
            <w:lang w:eastAsia="zh-CN"/>
          </w:rPr>
          <w:t>(五)、乳糖项目背景</w:t>
        </w:r>
        <w:r>
          <w:tab/>
        </w:r>
        <w:r>
          <w:fldChar w:fldCharType="begin"/>
        </w:r>
        <w:r>
          <w:instrText xml:space="preserve"> PAGEREF _Toc6686 \h </w:instrText>
        </w:r>
        <w:r>
          <w:fldChar w:fldCharType="separate"/>
        </w:r>
        <w:r>
          <w:t>11</w:t>
        </w:r>
        <w:r>
          <w:fldChar w:fldCharType="end"/>
        </w:r>
      </w:hyperlink>
    </w:p>
    <w:p>
      <w:pPr>
        <w:pStyle w:val="TOC1"/>
        <w:tabs>
          <w:tab w:val="right" w:leader="dot" w:pos="8306"/>
        </w:tabs>
      </w:pPr>
      <w:hyperlink w:anchor="_Toc15941" w:history="1">
        <w:r>
          <w:rPr>
            <w:rFonts w:ascii="仿宋" w:eastAsia="仿宋" w:hAnsi="仿宋" w:cs="仿宋" w:hint="eastAsia"/>
            <w:lang w:eastAsia="zh-CN"/>
          </w:rPr>
          <w:t>三、乳糖项目建设单位说明</w:t>
        </w:r>
        <w:r>
          <w:tab/>
        </w:r>
        <w:r>
          <w:fldChar w:fldCharType="begin"/>
        </w:r>
        <w:r>
          <w:instrText xml:space="preserve"> PAGEREF _Toc15941 \h </w:instrText>
        </w:r>
        <w:r>
          <w:fldChar w:fldCharType="separate"/>
        </w:r>
        <w:r>
          <w:t>12</w:t>
        </w:r>
        <w:r>
          <w:fldChar w:fldCharType="end"/>
        </w:r>
      </w:hyperlink>
    </w:p>
    <w:p>
      <w:pPr>
        <w:pStyle w:val="TOC2"/>
        <w:tabs>
          <w:tab w:val="right" w:leader="dot" w:pos="8306"/>
        </w:tabs>
      </w:pPr>
      <w:hyperlink w:anchor="_Toc5147" w:history="1">
        <w:r>
          <w:rPr>
            <w:rFonts w:ascii="仿宋" w:eastAsia="仿宋" w:hAnsi="仿宋" w:cs="仿宋" w:hint="eastAsia"/>
            <w:lang w:eastAsia="zh-CN"/>
          </w:rPr>
          <w:t>(一)、乳糖项目承办单位基本情况</w:t>
        </w:r>
        <w:r>
          <w:tab/>
        </w:r>
        <w:r>
          <w:fldChar w:fldCharType="begin"/>
        </w:r>
        <w:r>
          <w:instrText xml:space="preserve"> PAGEREF _Toc5147 \h </w:instrText>
        </w:r>
        <w:r>
          <w:fldChar w:fldCharType="separate"/>
        </w:r>
        <w:r>
          <w:t>12</w:t>
        </w:r>
        <w:r>
          <w:fldChar w:fldCharType="end"/>
        </w:r>
      </w:hyperlink>
    </w:p>
    <w:p>
      <w:pPr>
        <w:pStyle w:val="TOC2"/>
        <w:tabs>
          <w:tab w:val="right" w:leader="dot" w:pos="8306"/>
        </w:tabs>
      </w:pPr>
      <w:hyperlink w:anchor="_Toc24297" w:history="1">
        <w:r>
          <w:rPr>
            <w:rFonts w:ascii="仿宋" w:eastAsia="仿宋" w:hAnsi="仿宋" w:cs="仿宋" w:hint="eastAsia"/>
            <w:lang w:eastAsia="zh-CN"/>
          </w:rPr>
          <w:t>(二)、公司经济效益分析</w:t>
        </w:r>
        <w:r>
          <w:tab/>
        </w:r>
        <w:r>
          <w:fldChar w:fldCharType="begin"/>
        </w:r>
        <w:r>
          <w:instrText xml:space="preserve"> PAGEREF _Toc24297 \h </w:instrText>
        </w:r>
        <w:r>
          <w:fldChar w:fldCharType="separate"/>
        </w:r>
        <w:r>
          <w:t>12</w:t>
        </w:r>
        <w:r>
          <w:fldChar w:fldCharType="end"/>
        </w:r>
      </w:hyperlink>
    </w:p>
    <w:p>
      <w:pPr>
        <w:pStyle w:val="TOC1"/>
        <w:tabs>
          <w:tab w:val="right" w:leader="dot" w:pos="8306"/>
        </w:tabs>
      </w:pPr>
      <w:hyperlink w:anchor="_Toc8195" w:history="1">
        <w:r>
          <w:rPr>
            <w:rFonts w:ascii="仿宋" w:eastAsia="仿宋" w:hAnsi="仿宋" w:cs="仿宋" w:hint="eastAsia"/>
            <w:lang w:eastAsia="zh-CN"/>
          </w:rPr>
          <w:t>四、乳糖项目绩效评估</w:t>
        </w:r>
        <w:r>
          <w:tab/>
        </w:r>
        <w:r>
          <w:fldChar w:fldCharType="begin"/>
        </w:r>
        <w:r>
          <w:instrText xml:space="preserve"> PAGEREF _Toc8195 \h </w:instrText>
        </w:r>
        <w:r>
          <w:fldChar w:fldCharType="separate"/>
        </w:r>
        <w:r>
          <w:t>13</w:t>
        </w:r>
        <w:r>
          <w:fldChar w:fldCharType="end"/>
        </w:r>
      </w:hyperlink>
    </w:p>
    <w:p>
      <w:pPr>
        <w:pStyle w:val="TOC2"/>
        <w:tabs>
          <w:tab w:val="right" w:leader="dot" w:pos="8306"/>
        </w:tabs>
      </w:pPr>
      <w:hyperlink w:anchor="_Toc9434" w:history="1">
        <w:r>
          <w:rPr>
            <w:rFonts w:ascii="仿宋" w:eastAsia="仿宋" w:hAnsi="仿宋" w:cs="仿宋" w:hint="eastAsia"/>
            <w:lang w:eastAsia="zh-CN"/>
          </w:rPr>
          <w:t>(一)、绩效评估指标</w:t>
        </w:r>
        <w:r>
          <w:tab/>
        </w:r>
        <w:r>
          <w:fldChar w:fldCharType="begin"/>
        </w:r>
        <w:r>
          <w:instrText xml:space="preserve"> PAGEREF _Toc9434 \h </w:instrText>
        </w:r>
        <w:r>
          <w:fldChar w:fldCharType="separate"/>
        </w:r>
        <w:r>
          <w:t>13</w:t>
        </w:r>
        <w:r>
          <w:fldChar w:fldCharType="end"/>
        </w:r>
      </w:hyperlink>
    </w:p>
    <w:p>
      <w:pPr>
        <w:pStyle w:val="TOC2"/>
        <w:tabs>
          <w:tab w:val="right" w:leader="dot" w:pos="8306"/>
        </w:tabs>
      </w:pPr>
      <w:hyperlink w:anchor="_Toc30674" w:history="1">
        <w:r>
          <w:rPr>
            <w:rFonts w:ascii="仿宋" w:eastAsia="仿宋" w:hAnsi="仿宋" w:cs="仿宋" w:hint="eastAsia"/>
            <w:lang w:eastAsia="zh-CN"/>
          </w:rPr>
          <w:t>(二)、绩效评估方法</w:t>
        </w:r>
        <w:r>
          <w:tab/>
        </w:r>
        <w:r>
          <w:fldChar w:fldCharType="begin"/>
        </w:r>
        <w:r>
          <w:instrText xml:space="preserve"> PAGEREF _Toc30674 \h </w:instrText>
        </w:r>
        <w:r>
          <w:fldChar w:fldCharType="separate"/>
        </w:r>
        <w:r>
          <w:t>14</w:t>
        </w:r>
        <w:r>
          <w:fldChar w:fldCharType="end"/>
        </w:r>
      </w:hyperlink>
    </w:p>
    <w:p>
      <w:pPr>
        <w:pStyle w:val="TOC2"/>
        <w:tabs>
          <w:tab w:val="right" w:leader="dot" w:pos="8306"/>
        </w:tabs>
      </w:pPr>
      <w:hyperlink w:anchor="_Toc27808" w:history="1">
        <w:r>
          <w:rPr>
            <w:rFonts w:ascii="仿宋" w:eastAsia="仿宋" w:hAnsi="仿宋" w:cs="仿宋" w:hint="eastAsia"/>
            <w:lang w:eastAsia="zh-CN"/>
          </w:rPr>
          <w:t>(三)、绩效评估周期</w:t>
        </w:r>
        <w:r>
          <w:tab/>
        </w:r>
        <w:r>
          <w:fldChar w:fldCharType="begin"/>
        </w:r>
        <w:r>
          <w:instrText xml:space="preserve"> PAGEREF _Toc27808 \h </w:instrText>
        </w:r>
        <w:r>
          <w:fldChar w:fldCharType="separate"/>
        </w:r>
        <w:r>
          <w:t>15</w:t>
        </w:r>
        <w:r>
          <w:fldChar w:fldCharType="end"/>
        </w:r>
      </w:hyperlink>
    </w:p>
    <w:p>
      <w:pPr>
        <w:pStyle w:val="TOC1"/>
        <w:tabs>
          <w:tab w:val="right" w:leader="dot" w:pos="8306"/>
        </w:tabs>
      </w:pPr>
      <w:hyperlink w:anchor="_Toc20107" w:history="1">
        <w:r>
          <w:rPr>
            <w:rFonts w:ascii="仿宋" w:eastAsia="仿宋" w:hAnsi="仿宋" w:cs="仿宋" w:hint="eastAsia"/>
            <w:lang w:eastAsia="zh-CN"/>
          </w:rPr>
          <w:t>五、乳糖项目可持续发展</w:t>
        </w:r>
        <w:r>
          <w:tab/>
        </w:r>
        <w:r>
          <w:fldChar w:fldCharType="begin"/>
        </w:r>
        <w:r>
          <w:instrText xml:space="preserve"> PAGEREF _Toc20107 \h </w:instrText>
        </w:r>
        <w:r>
          <w:fldChar w:fldCharType="separate"/>
        </w:r>
        <w:r>
          <w:t>16</w:t>
        </w:r>
        <w:r>
          <w:fldChar w:fldCharType="end"/>
        </w:r>
      </w:hyperlink>
    </w:p>
    <w:p>
      <w:pPr>
        <w:pStyle w:val="TOC2"/>
        <w:tabs>
          <w:tab w:val="right" w:leader="dot" w:pos="8306"/>
        </w:tabs>
      </w:pPr>
      <w:hyperlink w:anchor="_Toc2937" w:history="1">
        <w:r>
          <w:rPr>
            <w:rFonts w:ascii="仿宋" w:eastAsia="仿宋" w:hAnsi="仿宋" w:cs="仿宋" w:hint="eastAsia"/>
            <w:lang w:eastAsia="zh-CN"/>
          </w:rPr>
          <w:t>(一)、可持续战略与实践</w:t>
        </w:r>
        <w:r>
          <w:tab/>
        </w:r>
        <w:r>
          <w:fldChar w:fldCharType="begin"/>
        </w:r>
        <w:r>
          <w:instrText xml:space="preserve"> PAGEREF _Toc2937 \h </w:instrText>
        </w:r>
        <w:r>
          <w:fldChar w:fldCharType="separate"/>
        </w:r>
        <w:r>
          <w:t>16</w:t>
        </w:r>
        <w:r>
          <w:fldChar w:fldCharType="end"/>
        </w:r>
      </w:hyperlink>
    </w:p>
    <w:p>
      <w:pPr>
        <w:pStyle w:val="TOC2"/>
        <w:tabs>
          <w:tab w:val="right" w:leader="dot" w:pos="8306"/>
        </w:tabs>
      </w:pPr>
      <w:hyperlink w:anchor="_Toc398" w:history="1">
        <w:r>
          <w:rPr>
            <w:rFonts w:ascii="仿宋" w:eastAsia="仿宋" w:hAnsi="仿宋" w:cs="仿宋" w:hint="eastAsia"/>
            <w:lang w:eastAsia="zh-CN"/>
          </w:rPr>
          <w:t>(二)、环保与社会责任</w:t>
        </w:r>
        <w:r>
          <w:tab/>
        </w:r>
        <w:r>
          <w:fldChar w:fldCharType="begin"/>
        </w:r>
        <w:r>
          <w:instrText xml:space="preserve"> PAGEREF _Toc398 \h </w:instrText>
        </w:r>
        <w:r>
          <w:fldChar w:fldCharType="separate"/>
        </w:r>
        <w:r>
          <w:t>17</w:t>
        </w:r>
        <w:r>
          <w:fldChar w:fldCharType="end"/>
        </w:r>
      </w:hyperlink>
    </w:p>
    <w:p>
      <w:pPr>
        <w:pStyle w:val="TOC1"/>
        <w:tabs>
          <w:tab w:val="right" w:leader="dot" w:pos="8306"/>
        </w:tabs>
      </w:pPr>
      <w:hyperlink w:anchor="_Toc23010" w:history="1">
        <w:r>
          <w:rPr>
            <w:rFonts w:ascii="仿宋" w:eastAsia="仿宋" w:hAnsi="仿宋" w:cs="仿宋" w:hint="eastAsia"/>
            <w:lang w:eastAsia="zh-CN"/>
          </w:rPr>
          <w:t>六、乳糖项目文档管理</w:t>
        </w:r>
        <w:r>
          <w:tab/>
        </w:r>
        <w:r>
          <w:fldChar w:fldCharType="begin"/>
        </w:r>
        <w:r>
          <w:instrText xml:space="preserve"> PAGEREF _Toc23010 \h </w:instrText>
        </w:r>
        <w:r>
          <w:fldChar w:fldCharType="separate"/>
        </w:r>
        <w:r>
          <w:t>18</w:t>
        </w:r>
        <w:r>
          <w:fldChar w:fldCharType="end"/>
        </w:r>
      </w:hyperlink>
    </w:p>
    <w:p>
      <w:pPr>
        <w:pStyle w:val="TOC2"/>
        <w:tabs>
          <w:tab w:val="right" w:leader="dot" w:pos="8306"/>
        </w:tabs>
      </w:pPr>
      <w:hyperlink w:anchor="_Toc7578" w:history="1">
        <w:r>
          <w:rPr>
            <w:rFonts w:ascii="仿宋" w:eastAsia="仿宋" w:hAnsi="仿宋" w:cs="仿宋" w:hint="eastAsia"/>
            <w:lang w:eastAsia="zh-CN"/>
          </w:rPr>
          <w:t>(一)、文档编制与审查</w:t>
        </w:r>
        <w:r>
          <w:tab/>
        </w:r>
        <w:r>
          <w:fldChar w:fldCharType="begin"/>
        </w:r>
        <w:r>
          <w:instrText xml:space="preserve"> PAGEREF _Toc7578 \h </w:instrText>
        </w:r>
        <w:r>
          <w:fldChar w:fldCharType="separate"/>
        </w:r>
        <w:r>
          <w:t>18</w:t>
        </w:r>
        <w:r>
          <w:fldChar w:fldCharType="end"/>
        </w:r>
      </w:hyperlink>
    </w:p>
    <w:p>
      <w:pPr>
        <w:pStyle w:val="TOC2"/>
        <w:tabs>
          <w:tab w:val="right" w:leader="dot" w:pos="8306"/>
        </w:tabs>
      </w:pPr>
      <w:hyperlink w:anchor="_Toc14091" w:history="1">
        <w:r>
          <w:rPr>
            <w:rFonts w:ascii="仿宋" w:eastAsia="仿宋" w:hAnsi="仿宋" w:cs="仿宋" w:hint="eastAsia"/>
            <w:lang w:eastAsia="zh-CN"/>
          </w:rPr>
          <w:t>(二)、文档发布与分发</w:t>
        </w:r>
        <w:r>
          <w:tab/>
        </w:r>
        <w:r>
          <w:fldChar w:fldCharType="begin"/>
        </w:r>
        <w:r>
          <w:instrText xml:space="preserve"> PAGEREF _Toc14091 \h </w:instrText>
        </w:r>
        <w:r>
          <w:fldChar w:fldCharType="separate"/>
        </w:r>
        <w:r>
          <w:t>19</w:t>
        </w:r>
        <w:r>
          <w:fldChar w:fldCharType="end"/>
        </w:r>
      </w:hyperlink>
    </w:p>
    <w:p>
      <w:pPr>
        <w:pStyle w:val="TOC2"/>
        <w:tabs>
          <w:tab w:val="right" w:leader="dot" w:pos="8306"/>
        </w:tabs>
      </w:pPr>
      <w:hyperlink w:anchor="_Toc7394" w:history="1">
        <w:r>
          <w:rPr>
            <w:rFonts w:ascii="仿宋" w:eastAsia="仿宋" w:hAnsi="仿宋" w:cs="仿宋" w:hint="eastAsia"/>
            <w:lang w:eastAsia="zh-CN"/>
          </w:rPr>
          <w:t>(三)、文档存档与归档</w:t>
        </w:r>
        <w:r>
          <w:tab/>
        </w:r>
        <w:r>
          <w:fldChar w:fldCharType="begin"/>
        </w:r>
        <w:r>
          <w:instrText xml:space="preserve"> PAGEREF _Toc7394 \h </w:instrText>
        </w:r>
        <w:r>
          <w:fldChar w:fldCharType="separate"/>
        </w:r>
        <w:r>
          <w:t>20</w:t>
        </w:r>
        <w:r>
          <w:fldChar w:fldCharType="end"/>
        </w:r>
      </w:hyperlink>
    </w:p>
    <w:p>
      <w:pPr>
        <w:pStyle w:val="TOC1"/>
        <w:tabs>
          <w:tab w:val="right" w:leader="dot" w:pos="8306"/>
        </w:tabs>
      </w:pPr>
      <w:hyperlink w:anchor="_Toc29965" w:history="1">
        <w:r>
          <w:rPr>
            <w:rFonts w:ascii="仿宋" w:eastAsia="仿宋" w:hAnsi="仿宋" w:cs="仿宋" w:hint="eastAsia"/>
            <w:lang w:eastAsia="zh-CN"/>
          </w:rPr>
          <w:t>七、乳糖项目人力资源管理</w:t>
        </w:r>
        <w:r>
          <w:tab/>
        </w:r>
        <w:r>
          <w:fldChar w:fldCharType="begin"/>
        </w:r>
        <w:r>
          <w:instrText xml:space="preserve"> PAGEREF _Toc29965 \h </w:instrText>
        </w:r>
        <w:r>
          <w:fldChar w:fldCharType="separate"/>
        </w:r>
        <w:r>
          <w:t>21</w:t>
        </w:r>
        <w:r>
          <w:fldChar w:fldCharType="end"/>
        </w:r>
      </w:hyperlink>
    </w:p>
    <w:p>
      <w:pPr>
        <w:pStyle w:val="TOC2"/>
        <w:tabs>
          <w:tab w:val="right" w:leader="dot" w:pos="8306"/>
        </w:tabs>
      </w:pPr>
      <w:hyperlink w:anchor="_Toc12007" w:history="1">
        <w:r>
          <w:rPr>
            <w:rFonts w:ascii="仿宋" w:eastAsia="仿宋" w:hAnsi="仿宋" w:cs="仿宋" w:hint="eastAsia"/>
            <w:lang w:eastAsia="zh-CN"/>
          </w:rPr>
          <w:t>(一)、建立健全的预算管理制度</w:t>
        </w:r>
        <w:r>
          <w:tab/>
        </w:r>
        <w:r>
          <w:fldChar w:fldCharType="begin"/>
        </w:r>
        <w:r>
          <w:instrText xml:space="preserve"> PAGEREF _Toc12007 \h </w:instrText>
        </w:r>
        <w:r>
          <w:fldChar w:fldCharType="separate"/>
        </w:r>
        <w:r>
          <w:t>21</w:t>
        </w:r>
        <w:r>
          <w:fldChar w:fldCharType="end"/>
        </w:r>
      </w:hyperlink>
    </w:p>
    <w:p>
      <w:pPr>
        <w:pStyle w:val="TOC2"/>
        <w:tabs>
          <w:tab w:val="right" w:leader="dot" w:pos="8306"/>
        </w:tabs>
      </w:pPr>
      <w:hyperlink w:anchor="_Toc23540" w:history="1">
        <w:r>
          <w:rPr>
            <w:rFonts w:ascii="仿宋" w:eastAsia="仿宋" w:hAnsi="仿宋" w:cs="仿宋" w:hint="eastAsia"/>
            <w:lang w:eastAsia="zh-CN"/>
          </w:rPr>
          <w:t>(二)、加强资金流动监控</w:t>
        </w:r>
        <w:r>
          <w:tab/>
        </w:r>
        <w:r>
          <w:fldChar w:fldCharType="begin"/>
        </w:r>
        <w:r>
          <w:instrText xml:space="preserve"> PAGEREF _Toc23540 \h </w:instrText>
        </w:r>
        <w:r>
          <w:fldChar w:fldCharType="separate"/>
        </w:r>
        <w:r>
          <w:t>23</w:t>
        </w:r>
        <w:r>
          <w:fldChar w:fldCharType="end"/>
        </w:r>
      </w:hyperlink>
    </w:p>
    <w:p>
      <w:pPr>
        <w:pStyle w:val="TOC2"/>
        <w:tabs>
          <w:tab w:val="right" w:leader="dot" w:pos="8306"/>
        </w:tabs>
      </w:pPr>
      <w:hyperlink w:anchor="_Toc8174" w:history="1">
        <w:r>
          <w:rPr>
            <w:rFonts w:ascii="仿宋" w:eastAsia="仿宋" w:hAnsi="仿宋" w:cs="仿宋" w:hint="eastAsia"/>
            <w:lang w:eastAsia="zh-CN"/>
          </w:rPr>
          <w:t>(三)、制定完善的风险控制机制</w:t>
        </w:r>
        <w:r>
          <w:tab/>
        </w:r>
        <w:r>
          <w:fldChar w:fldCharType="begin"/>
        </w:r>
        <w:r>
          <w:instrText xml:space="preserve"> PAGEREF _Toc8174 \h </w:instrText>
        </w:r>
        <w:r>
          <w:fldChar w:fldCharType="separate"/>
        </w:r>
        <w:r>
          <w:t>24</w:t>
        </w:r>
        <w:r>
          <w:fldChar w:fldCharType="end"/>
        </w:r>
      </w:hyperlink>
    </w:p>
    <w:p>
      <w:pPr>
        <w:pStyle w:val="TOC2"/>
        <w:tabs>
          <w:tab w:val="right" w:leader="dot" w:pos="8306"/>
        </w:tabs>
      </w:pPr>
      <w:hyperlink w:anchor="_Toc8651" w:history="1">
        <w:r>
          <w:rPr>
            <w:rFonts w:ascii="仿宋" w:eastAsia="仿宋" w:hAnsi="仿宋" w:cs="仿宋" w:hint="eastAsia"/>
            <w:lang w:eastAsia="zh-CN"/>
          </w:rPr>
          <w:t>(四)、优化成本管理</w:t>
        </w:r>
        <w:r>
          <w:tab/>
        </w:r>
        <w:r>
          <w:fldChar w:fldCharType="begin"/>
        </w:r>
        <w:r>
          <w:instrText xml:space="preserve"> PAGEREF _Toc8651 \h </w:instrText>
        </w:r>
        <w:r>
          <w:fldChar w:fldCharType="separate"/>
        </w:r>
        <w:r>
          <w:t>25</w:t>
        </w:r>
        <w:r>
          <w:fldChar w:fldCharType="end"/>
        </w:r>
      </w:hyperlink>
    </w:p>
    <w:p>
      <w:pPr>
        <w:pStyle w:val="TOC1"/>
        <w:tabs>
          <w:tab w:val="right" w:leader="dot" w:pos="8306"/>
        </w:tabs>
      </w:pPr>
      <w:hyperlink w:anchor="_Toc25928" w:history="1">
        <w:r>
          <w:rPr>
            <w:rFonts w:ascii="仿宋" w:eastAsia="仿宋" w:hAnsi="仿宋" w:cs="仿宋" w:hint="eastAsia"/>
            <w:lang w:eastAsia="zh-CN"/>
          </w:rPr>
          <w:t>八、乳糖项目风险管理</w:t>
        </w:r>
        <w:r>
          <w:tab/>
        </w:r>
        <w:r>
          <w:fldChar w:fldCharType="begin"/>
        </w:r>
        <w:r>
          <w:instrText xml:space="preserve"> PAGEREF _Toc25928 \h </w:instrText>
        </w:r>
        <w:r>
          <w:fldChar w:fldCharType="separate"/>
        </w:r>
        <w:r>
          <w:t>26</w:t>
        </w:r>
        <w:r>
          <w:fldChar w:fldCharType="end"/>
        </w:r>
      </w:hyperlink>
    </w:p>
    <w:p>
      <w:pPr>
        <w:pStyle w:val="TOC2"/>
        <w:tabs>
          <w:tab w:val="right" w:leader="dot" w:pos="8306"/>
        </w:tabs>
      </w:pPr>
      <w:hyperlink w:anchor="_Toc26697" w:history="1">
        <w:r>
          <w:rPr>
            <w:rFonts w:ascii="仿宋" w:eastAsia="仿宋" w:hAnsi="仿宋" w:cs="仿宋" w:hint="eastAsia"/>
            <w:lang w:eastAsia="zh-CN"/>
          </w:rPr>
          <w:t>(一)、风险识别与评估</w:t>
        </w:r>
        <w:r>
          <w:tab/>
        </w:r>
        <w:r>
          <w:fldChar w:fldCharType="begin"/>
        </w:r>
        <w:r>
          <w:instrText xml:space="preserve"> PAGEREF _Toc26697 \h </w:instrText>
        </w:r>
        <w:r>
          <w:fldChar w:fldCharType="separate"/>
        </w:r>
        <w:r>
          <w:t>26</w:t>
        </w:r>
        <w:r>
          <w:fldChar w:fldCharType="end"/>
        </w:r>
      </w:hyperlink>
    </w:p>
    <w:p>
      <w:pPr>
        <w:pStyle w:val="TOC2"/>
        <w:tabs>
          <w:tab w:val="right" w:leader="dot" w:pos="8306"/>
        </w:tabs>
      </w:pPr>
      <w:hyperlink w:anchor="_Toc15563" w:history="1">
        <w:r>
          <w:rPr>
            <w:rFonts w:ascii="仿宋" w:eastAsia="仿宋" w:hAnsi="仿宋" w:cs="仿宋" w:hint="eastAsia"/>
            <w:lang w:eastAsia="zh-CN"/>
          </w:rPr>
          <w:t>(二)、风险应对策略</w:t>
        </w:r>
        <w:r>
          <w:tab/>
        </w:r>
        <w:r>
          <w:fldChar w:fldCharType="begin"/>
        </w:r>
        <w:r>
          <w:instrText xml:space="preserve"> PAGEREF _Toc15563 \h </w:instrText>
        </w:r>
        <w:r>
          <w:fldChar w:fldCharType="separate"/>
        </w:r>
        <w:r>
          <w:t>28</w:t>
        </w:r>
        <w:r>
          <w:fldChar w:fldCharType="end"/>
        </w:r>
      </w:hyperlink>
    </w:p>
    <w:p>
      <w:pPr>
        <w:pStyle w:val="TOC2"/>
        <w:tabs>
          <w:tab w:val="right" w:leader="dot" w:pos="8306"/>
        </w:tabs>
      </w:pPr>
      <w:hyperlink w:anchor="_Toc5347" w:history="1">
        <w:r>
          <w:rPr>
            <w:rFonts w:ascii="仿宋" w:eastAsia="仿宋" w:hAnsi="仿宋" w:cs="仿宋" w:hint="eastAsia"/>
            <w:lang w:eastAsia="zh-CN"/>
          </w:rPr>
          <w:t>(三)、风险监控与控制</w:t>
        </w:r>
        <w:r>
          <w:tab/>
        </w:r>
        <w:r>
          <w:fldChar w:fldCharType="begin"/>
        </w:r>
        <w:r>
          <w:instrText xml:space="preserve"> PAGEREF _Toc5347 \h </w:instrText>
        </w:r>
        <w:r>
          <w:fldChar w:fldCharType="separate"/>
        </w:r>
        <w:r>
          <w:t>29</w:t>
        </w:r>
        <w:r>
          <w:fldChar w:fldCharType="end"/>
        </w:r>
      </w:hyperlink>
    </w:p>
    <w:p>
      <w:pPr>
        <w:pStyle w:val="TOC1"/>
        <w:tabs>
          <w:tab w:val="right" w:leader="dot" w:pos="8306"/>
        </w:tabs>
      </w:pPr>
      <w:hyperlink w:anchor="_Toc304" w:history="1">
        <w:r>
          <w:rPr>
            <w:rFonts w:ascii="仿宋" w:eastAsia="仿宋" w:hAnsi="仿宋" w:cs="仿宋" w:hint="eastAsia"/>
            <w:lang w:eastAsia="zh-CN"/>
          </w:rPr>
          <w:t>九、生产安全保护</w:t>
        </w:r>
        <w:r>
          <w:tab/>
        </w:r>
        <w:r>
          <w:fldChar w:fldCharType="begin"/>
        </w:r>
        <w:r>
          <w:instrText xml:space="preserve"> PAGEREF _Toc304 \h </w:instrText>
        </w:r>
        <w:r>
          <w:fldChar w:fldCharType="separate"/>
        </w:r>
        <w:r>
          <w:t>30</w:t>
        </w:r>
        <w:r>
          <w:fldChar w:fldCharType="end"/>
        </w:r>
      </w:hyperlink>
    </w:p>
    <w:p>
      <w:pPr>
        <w:pStyle w:val="TOC2"/>
        <w:tabs>
          <w:tab w:val="right" w:leader="dot" w:pos="8306"/>
        </w:tabs>
      </w:pPr>
      <w:hyperlink w:anchor="_Toc15933" w:history="1">
        <w:r>
          <w:rPr>
            <w:rFonts w:ascii="仿宋" w:eastAsia="仿宋" w:hAnsi="仿宋" w:cs="仿宋" w:hint="eastAsia"/>
            <w:lang w:eastAsia="zh-CN"/>
          </w:rPr>
          <w:t>(一)、消防安全</w:t>
        </w:r>
        <w:r>
          <w:tab/>
        </w:r>
        <w:r>
          <w:fldChar w:fldCharType="begin"/>
        </w:r>
        <w:r>
          <w:instrText xml:space="preserve"> PAGEREF _Toc15933 \h </w:instrText>
        </w:r>
        <w:r>
          <w:fldChar w:fldCharType="separate"/>
        </w:r>
        <w:r>
          <w:t>30</w:t>
        </w:r>
        <w:r>
          <w:fldChar w:fldCharType="end"/>
        </w:r>
      </w:hyperlink>
    </w:p>
    <w:p>
      <w:pPr>
        <w:pStyle w:val="TOC2"/>
        <w:tabs>
          <w:tab w:val="right" w:leader="dot" w:pos="8306"/>
        </w:tabs>
      </w:pPr>
      <w:hyperlink w:anchor="_Toc8746" w:history="1">
        <w:r>
          <w:rPr>
            <w:rFonts w:ascii="仿宋" w:eastAsia="仿宋" w:hAnsi="仿宋" w:cs="仿宋" w:hint="eastAsia"/>
            <w:lang w:eastAsia="zh-CN"/>
          </w:rPr>
          <w:t>(二)、防火防爆总图布置措施</w:t>
        </w:r>
        <w:r>
          <w:tab/>
        </w:r>
        <w:r>
          <w:fldChar w:fldCharType="begin"/>
        </w:r>
        <w:r>
          <w:instrText xml:space="preserve"> PAGEREF _Toc8746 \h </w:instrText>
        </w:r>
        <w:r>
          <w:fldChar w:fldCharType="separate"/>
        </w:r>
        <w:r>
          <w:t>32</w:t>
        </w:r>
        <w:r>
          <w:fldChar w:fldCharType="end"/>
        </w:r>
      </w:hyperlink>
    </w:p>
    <w:p>
      <w:pPr>
        <w:pStyle w:val="TOC2"/>
        <w:tabs>
          <w:tab w:val="right" w:leader="dot" w:pos="8306"/>
        </w:tabs>
      </w:pPr>
      <w:hyperlink w:anchor="_Toc597" w:history="1">
        <w:r>
          <w:rPr>
            <w:rFonts w:ascii="仿宋" w:eastAsia="仿宋" w:hAnsi="仿宋" w:cs="仿宋" w:hint="eastAsia"/>
            <w:lang w:eastAsia="zh-CN"/>
          </w:rPr>
          <w:t>(三)、自然灾害防范措施</w:t>
        </w:r>
        <w:r>
          <w:tab/>
        </w:r>
        <w:r>
          <w:fldChar w:fldCharType="begin"/>
        </w:r>
        <w:r>
          <w:instrText xml:space="preserve"> PAGEREF _Toc597 \h </w:instrText>
        </w:r>
        <w:r>
          <w:fldChar w:fldCharType="separate"/>
        </w:r>
        <w:r>
          <w:t>33</w:t>
        </w:r>
        <w:r>
          <w:fldChar w:fldCharType="end"/>
        </w:r>
      </w:hyperlink>
    </w:p>
    <w:p>
      <w:pPr>
        <w:pStyle w:val="TOC2"/>
        <w:tabs>
          <w:tab w:val="right" w:leader="dot" w:pos="8306"/>
        </w:tabs>
      </w:pPr>
      <w:hyperlink w:anchor="_Toc26229" w:history="1">
        <w:r>
          <w:rPr>
            <w:rFonts w:ascii="仿宋" w:eastAsia="仿宋" w:hAnsi="仿宋" w:cs="仿宋" w:hint="eastAsia"/>
            <w:lang w:eastAsia="zh-CN"/>
          </w:rPr>
          <w:t>(四)、安全色及安全标志使用要求</w:t>
        </w:r>
        <w:r>
          <w:tab/>
        </w:r>
        <w:r>
          <w:fldChar w:fldCharType="begin"/>
        </w:r>
        <w:r>
          <w:instrText xml:space="preserve"> PAGEREF _Toc26229 \h </w:instrText>
        </w:r>
        <w:r>
          <w:fldChar w:fldCharType="separate"/>
        </w:r>
        <w:r>
          <w:t>33</w:t>
        </w:r>
        <w:r>
          <w:fldChar w:fldCharType="end"/>
        </w:r>
      </w:hyperlink>
    </w:p>
    <w:p>
      <w:pPr>
        <w:pStyle w:val="TOC2"/>
        <w:tabs>
          <w:tab w:val="right" w:leader="dot" w:pos="8306"/>
        </w:tabs>
      </w:pPr>
      <w:hyperlink w:anchor="_Toc29405" w:history="1">
        <w:r>
          <w:rPr>
            <w:rFonts w:ascii="仿宋" w:eastAsia="仿宋" w:hAnsi="仿宋" w:cs="仿宋" w:hint="eastAsia"/>
            <w:lang w:eastAsia="zh-CN"/>
          </w:rPr>
          <w:t>(五)、防尘防毒措施</w:t>
        </w:r>
        <w:r>
          <w:tab/>
        </w:r>
        <w:r>
          <w:fldChar w:fldCharType="begin"/>
        </w:r>
        <w:r>
          <w:instrText xml:space="preserve"> PAGEREF _Toc29405 \h </w:instrText>
        </w:r>
        <w:r>
          <w:fldChar w:fldCharType="separate"/>
        </w:r>
        <w:r>
          <w:t>34</w:t>
        </w:r>
        <w:r>
          <w:fldChar w:fldCharType="end"/>
        </w:r>
      </w:hyperlink>
    </w:p>
    <w:p>
      <w:pPr>
        <w:pStyle w:val="TOC2"/>
        <w:tabs>
          <w:tab w:val="right" w:leader="dot" w:pos="8306"/>
        </w:tabs>
      </w:pPr>
      <w:hyperlink w:anchor="_Toc3895" w:history="1">
        <w:r>
          <w:rPr>
            <w:rFonts w:ascii="仿宋" w:eastAsia="仿宋" w:hAnsi="仿宋" w:cs="仿宋" w:hint="eastAsia"/>
            <w:lang w:eastAsia="zh-CN"/>
          </w:rPr>
          <w:t>(六)、防静电、触电防护及防雷措施</w:t>
        </w:r>
        <w:r>
          <w:tab/>
        </w:r>
        <w:r>
          <w:fldChar w:fldCharType="begin"/>
        </w:r>
        <w:r>
          <w:instrText xml:space="preserve"> PAGEREF _Toc3895 \h </w:instrText>
        </w:r>
        <w:r>
          <w:fldChar w:fldCharType="separate"/>
        </w:r>
        <w:r>
          <w:t>35</w:t>
        </w:r>
        <w:r>
          <w:fldChar w:fldCharType="end"/>
        </w:r>
      </w:hyperlink>
    </w:p>
    <w:p>
      <w:pPr>
        <w:pStyle w:val="TOC2"/>
        <w:tabs>
          <w:tab w:val="right" w:leader="dot" w:pos="8306"/>
        </w:tabs>
      </w:pPr>
      <w:hyperlink w:anchor="_Toc29093" w:history="1">
        <w:r>
          <w:rPr>
            <w:rFonts w:ascii="仿宋" w:eastAsia="仿宋" w:hAnsi="仿宋" w:cs="仿宋" w:hint="eastAsia"/>
            <w:lang w:eastAsia="zh-CN"/>
          </w:rPr>
          <w:t>(七)、机械设备安全保障措施</w:t>
        </w:r>
        <w:r>
          <w:tab/>
        </w:r>
        <w:r>
          <w:fldChar w:fldCharType="begin"/>
        </w:r>
        <w:r>
          <w:instrText xml:space="preserve"> PAGEREF _Toc29093 \h </w:instrText>
        </w:r>
        <w:r>
          <w:fldChar w:fldCharType="separate"/>
        </w:r>
        <w:r>
          <w:t>37</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8503" w:history="1">
        <w:r>
          <w:rPr>
            <w:rFonts w:ascii="仿宋" w:eastAsia="仿宋" w:hAnsi="仿宋" w:cs="仿宋" w:hint="eastAsia"/>
            <w:lang w:eastAsia="zh-CN"/>
          </w:rPr>
          <w:t>十、乳糖项目投资规划</w:t>
        </w:r>
        <w:r>
          <w:tab/>
        </w:r>
        <w:r>
          <w:fldChar w:fldCharType="begin"/>
        </w:r>
        <w:r>
          <w:instrText xml:space="preserve"> PAGEREF _Toc28503 \h </w:instrText>
        </w:r>
        <w:r>
          <w:fldChar w:fldCharType="separate"/>
        </w:r>
        <w:r>
          <w:t>38</w:t>
        </w:r>
        <w:r>
          <w:fldChar w:fldCharType="end"/>
        </w:r>
      </w:hyperlink>
    </w:p>
    <w:p>
      <w:pPr>
        <w:pStyle w:val="TOC2"/>
        <w:tabs>
          <w:tab w:val="right" w:leader="dot" w:pos="8306"/>
        </w:tabs>
      </w:pPr>
      <w:hyperlink w:anchor="_Toc25854" w:history="1">
        <w:r>
          <w:rPr>
            <w:rFonts w:ascii="仿宋" w:eastAsia="仿宋" w:hAnsi="仿宋" w:cs="仿宋" w:hint="eastAsia"/>
            <w:lang w:eastAsia="zh-CN"/>
          </w:rPr>
          <w:t>(一)、乳糖项目总投资估算</w:t>
        </w:r>
        <w:r>
          <w:tab/>
        </w:r>
        <w:r>
          <w:fldChar w:fldCharType="begin"/>
        </w:r>
        <w:r>
          <w:instrText xml:space="preserve"> PAGEREF _Toc25854 \h </w:instrText>
        </w:r>
        <w:r>
          <w:fldChar w:fldCharType="separate"/>
        </w:r>
        <w:r>
          <w:t>38</w:t>
        </w:r>
        <w:r>
          <w:fldChar w:fldCharType="end"/>
        </w:r>
      </w:hyperlink>
    </w:p>
    <w:p>
      <w:pPr>
        <w:pStyle w:val="TOC2"/>
        <w:tabs>
          <w:tab w:val="right" w:leader="dot" w:pos="8306"/>
        </w:tabs>
      </w:pPr>
      <w:hyperlink w:anchor="_Toc24260" w:history="1">
        <w:r>
          <w:rPr>
            <w:rFonts w:ascii="仿宋" w:eastAsia="仿宋" w:hAnsi="仿宋" w:cs="仿宋" w:hint="eastAsia"/>
            <w:lang w:eastAsia="zh-CN"/>
          </w:rPr>
          <w:t>(二)、资金筹措</w:t>
        </w:r>
        <w:r>
          <w:tab/>
        </w:r>
        <w:r>
          <w:fldChar w:fldCharType="begin"/>
        </w:r>
        <w:r>
          <w:instrText xml:space="preserve"> PAGEREF _Toc24260 \h </w:instrText>
        </w:r>
        <w:r>
          <w:fldChar w:fldCharType="separate"/>
        </w:r>
        <w:r>
          <w:t>39</w:t>
        </w:r>
        <w:r>
          <w:fldChar w:fldCharType="end"/>
        </w:r>
      </w:hyperlink>
    </w:p>
    <w:p>
      <w:pPr>
        <w:pStyle w:val="TOC1"/>
        <w:tabs>
          <w:tab w:val="right" w:leader="dot" w:pos="8306"/>
        </w:tabs>
      </w:pPr>
      <w:hyperlink w:anchor="_Toc11383" w:history="1">
        <w:r>
          <w:rPr>
            <w:rFonts w:ascii="仿宋" w:eastAsia="仿宋" w:hAnsi="仿宋" w:cs="仿宋" w:hint="eastAsia"/>
            <w:lang w:eastAsia="zh-CN"/>
          </w:rPr>
          <w:t>十一、乳糖项目人力资源培养与发展</w:t>
        </w:r>
        <w:r>
          <w:tab/>
        </w:r>
        <w:r>
          <w:fldChar w:fldCharType="begin"/>
        </w:r>
        <w:r>
          <w:instrText xml:space="preserve"> PAGEREF _Toc11383 \h </w:instrText>
        </w:r>
        <w:r>
          <w:fldChar w:fldCharType="separate"/>
        </w:r>
        <w:r>
          <w:t>40</w:t>
        </w:r>
        <w:r>
          <w:fldChar w:fldCharType="end"/>
        </w:r>
      </w:hyperlink>
    </w:p>
    <w:p>
      <w:pPr>
        <w:pStyle w:val="TOC2"/>
        <w:tabs>
          <w:tab w:val="right" w:leader="dot" w:pos="8306"/>
        </w:tabs>
      </w:pPr>
      <w:hyperlink w:anchor="_Toc28863" w:history="1">
        <w:r>
          <w:rPr>
            <w:rFonts w:ascii="仿宋" w:eastAsia="仿宋" w:hAnsi="仿宋" w:cs="仿宋" w:hint="eastAsia"/>
            <w:lang w:eastAsia="zh-CN"/>
          </w:rPr>
          <w:t>(一)、人才需求与规划</w:t>
        </w:r>
        <w:r>
          <w:tab/>
        </w:r>
        <w:r>
          <w:fldChar w:fldCharType="begin"/>
        </w:r>
        <w:r>
          <w:instrText xml:space="preserve"> PAGEREF _Toc28863 \h </w:instrText>
        </w:r>
        <w:r>
          <w:fldChar w:fldCharType="separate"/>
        </w:r>
        <w:r>
          <w:t>40</w:t>
        </w:r>
        <w:r>
          <w:fldChar w:fldCharType="end"/>
        </w:r>
      </w:hyperlink>
    </w:p>
    <w:p>
      <w:pPr>
        <w:pStyle w:val="TOC2"/>
        <w:tabs>
          <w:tab w:val="right" w:leader="dot" w:pos="8306"/>
        </w:tabs>
      </w:pPr>
      <w:hyperlink w:anchor="_Toc16499" w:history="1">
        <w:r>
          <w:rPr>
            <w:rFonts w:ascii="仿宋" w:eastAsia="仿宋" w:hAnsi="仿宋" w:cs="仿宋" w:hint="eastAsia"/>
            <w:lang w:eastAsia="zh-CN"/>
          </w:rPr>
          <w:t>(二)、培训与发展计划</w:t>
        </w:r>
        <w:r>
          <w:tab/>
        </w:r>
        <w:r>
          <w:fldChar w:fldCharType="begin"/>
        </w:r>
        <w:r>
          <w:instrText xml:space="preserve"> PAGEREF _Toc16499 \h </w:instrText>
        </w:r>
        <w:r>
          <w:fldChar w:fldCharType="separate"/>
        </w:r>
        <w:r>
          <w:t>40</w:t>
        </w:r>
        <w:r>
          <w:fldChar w:fldCharType="end"/>
        </w:r>
      </w:hyperlink>
    </w:p>
    <w:p>
      <w:pPr>
        <w:pStyle w:val="TOC1"/>
        <w:tabs>
          <w:tab w:val="right" w:leader="dot" w:pos="8306"/>
        </w:tabs>
      </w:pPr>
      <w:hyperlink w:anchor="_Toc19875" w:history="1">
        <w:r>
          <w:rPr>
            <w:rFonts w:ascii="仿宋" w:eastAsia="仿宋" w:hAnsi="仿宋" w:cs="仿宋" w:hint="eastAsia"/>
            <w:lang w:eastAsia="zh-CN"/>
          </w:rPr>
          <w:t>十二、乳糖项目经营效益</w:t>
        </w:r>
        <w:r>
          <w:tab/>
        </w:r>
        <w:r>
          <w:fldChar w:fldCharType="begin"/>
        </w:r>
        <w:r>
          <w:instrText xml:space="preserve"> PAGEREF _Toc19875 \h </w:instrText>
        </w:r>
        <w:r>
          <w:fldChar w:fldCharType="separate"/>
        </w:r>
        <w:r>
          <w:t>41</w:t>
        </w:r>
        <w:r>
          <w:fldChar w:fldCharType="end"/>
        </w:r>
      </w:hyperlink>
    </w:p>
    <w:p>
      <w:pPr>
        <w:pStyle w:val="TOC2"/>
        <w:tabs>
          <w:tab w:val="right" w:leader="dot" w:pos="8306"/>
        </w:tabs>
      </w:pPr>
      <w:hyperlink w:anchor="_Toc31580" w:history="1">
        <w:r>
          <w:rPr>
            <w:rFonts w:ascii="仿宋" w:eastAsia="仿宋" w:hAnsi="仿宋" w:cs="仿宋" w:hint="eastAsia"/>
            <w:lang w:eastAsia="zh-CN"/>
          </w:rPr>
          <w:t>(一)、经济评价财务测算</w:t>
        </w:r>
        <w:r>
          <w:tab/>
        </w:r>
        <w:r>
          <w:fldChar w:fldCharType="begin"/>
        </w:r>
        <w:r>
          <w:instrText xml:space="preserve"> PAGEREF _Toc31580 \h </w:instrText>
        </w:r>
        <w:r>
          <w:fldChar w:fldCharType="separate"/>
        </w:r>
        <w:r>
          <w:t>41</w:t>
        </w:r>
        <w:r>
          <w:fldChar w:fldCharType="end"/>
        </w:r>
      </w:hyperlink>
    </w:p>
    <w:p>
      <w:pPr>
        <w:pStyle w:val="TOC2"/>
        <w:tabs>
          <w:tab w:val="right" w:leader="dot" w:pos="8306"/>
        </w:tabs>
      </w:pPr>
      <w:hyperlink w:anchor="_Toc21444" w:history="1">
        <w:r>
          <w:rPr>
            <w:rFonts w:ascii="仿宋" w:eastAsia="仿宋" w:hAnsi="仿宋" w:cs="仿宋" w:hint="eastAsia"/>
            <w:lang w:eastAsia="zh-CN"/>
          </w:rPr>
          <w:t>(二)、乳糖项目盈利能力分析</w:t>
        </w:r>
        <w:r>
          <w:tab/>
        </w:r>
        <w:r>
          <w:fldChar w:fldCharType="begin"/>
        </w:r>
        <w:r>
          <w:instrText xml:space="preserve"> PAGEREF _Toc21444 \h </w:instrText>
        </w:r>
        <w:r>
          <w:fldChar w:fldCharType="separate"/>
        </w:r>
        <w:r>
          <w:t>42</w:t>
        </w:r>
        <w:r>
          <w:fldChar w:fldCharType="end"/>
        </w:r>
      </w:hyperlink>
    </w:p>
    <w:p>
      <w:pPr>
        <w:pStyle w:val="TOC1"/>
        <w:tabs>
          <w:tab w:val="right" w:leader="dot" w:pos="8306"/>
        </w:tabs>
      </w:pPr>
      <w:hyperlink w:anchor="_Toc16771" w:history="1">
        <w:r>
          <w:rPr>
            <w:rFonts w:ascii="仿宋" w:eastAsia="仿宋" w:hAnsi="仿宋" w:cs="仿宋" w:hint="eastAsia"/>
            <w:lang w:eastAsia="zh-CN"/>
          </w:rPr>
          <w:t>十三、质量管理体系</w:t>
        </w:r>
        <w:r>
          <w:tab/>
        </w:r>
        <w:r>
          <w:fldChar w:fldCharType="begin"/>
        </w:r>
        <w:r>
          <w:instrText xml:space="preserve"> PAGEREF _Toc16771 \h </w:instrText>
        </w:r>
        <w:r>
          <w:fldChar w:fldCharType="separate"/>
        </w:r>
        <w:r>
          <w:t>43</w:t>
        </w:r>
        <w:r>
          <w:fldChar w:fldCharType="end"/>
        </w:r>
      </w:hyperlink>
    </w:p>
    <w:p>
      <w:pPr>
        <w:pStyle w:val="TOC2"/>
        <w:tabs>
          <w:tab w:val="right" w:leader="dot" w:pos="8306"/>
        </w:tabs>
      </w:pPr>
      <w:hyperlink w:anchor="_Toc83" w:history="1">
        <w:r>
          <w:rPr>
            <w:rFonts w:ascii="仿宋" w:eastAsia="仿宋" w:hAnsi="仿宋" w:cs="仿宋" w:hint="eastAsia"/>
            <w:lang w:eastAsia="zh-CN"/>
          </w:rPr>
          <w:t>(一)、质量目标与方针</w:t>
        </w:r>
        <w:r>
          <w:tab/>
        </w:r>
        <w:r>
          <w:fldChar w:fldCharType="begin"/>
        </w:r>
        <w:r>
          <w:instrText xml:space="preserve"> PAGEREF _Toc83 \h </w:instrText>
        </w:r>
        <w:r>
          <w:fldChar w:fldCharType="separate"/>
        </w:r>
        <w:r>
          <w:t>43</w:t>
        </w:r>
        <w:r>
          <w:fldChar w:fldCharType="end"/>
        </w:r>
      </w:hyperlink>
    </w:p>
    <w:p>
      <w:pPr>
        <w:pStyle w:val="TOC2"/>
        <w:tabs>
          <w:tab w:val="right" w:leader="dot" w:pos="8306"/>
        </w:tabs>
      </w:pPr>
      <w:hyperlink w:anchor="_Toc9452" w:history="1">
        <w:r>
          <w:rPr>
            <w:rFonts w:ascii="仿宋" w:eastAsia="仿宋" w:hAnsi="仿宋" w:cs="仿宋" w:hint="eastAsia"/>
            <w:lang w:eastAsia="zh-CN"/>
          </w:rPr>
          <w:t>(二)、质量管理责任</w:t>
        </w:r>
        <w:r>
          <w:tab/>
        </w:r>
        <w:r>
          <w:fldChar w:fldCharType="begin"/>
        </w:r>
        <w:r>
          <w:instrText xml:space="preserve"> PAGEREF _Toc9452 \h </w:instrText>
        </w:r>
        <w:r>
          <w:fldChar w:fldCharType="separate"/>
        </w:r>
        <w:r>
          <w:t>44</w:t>
        </w:r>
        <w:r>
          <w:fldChar w:fldCharType="end"/>
        </w:r>
      </w:hyperlink>
    </w:p>
    <w:p>
      <w:pPr>
        <w:pStyle w:val="TOC2"/>
        <w:tabs>
          <w:tab w:val="right" w:leader="dot" w:pos="8306"/>
        </w:tabs>
      </w:pPr>
      <w:hyperlink w:anchor="_Toc26739" w:history="1">
        <w:r>
          <w:rPr>
            <w:rFonts w:ascii="仿宋" w:eastAsia="仿宋" w:hAnsi="仿宋" w:cs="仿宋" w:hint="eastAsia"/>
            <w:lang w:eastAsia="zh-CN"/>
          </w:rPr>
          <w:t>(三)、质量管理体系文件</w:t>
        </w:r>
        <w:r>
          <w:tab/>
        </w:r>
        <w:r>
          <w:fldChar w:fldCharType="begin"/>
        </w:r>
        <w:r>
          <w:instrText xml:space="preserve"> PAGEREF _Toc26739 \h </w:instrText>
        </w:r>
        <w:r>
          <w:fldChar w:fldCharType="separate"/>
        </w:r>
        <w:r>
          <w:t>45</w:t>
        </w:r>
        <w:r>
          <w:fldChar w:fldCharType="end"/>
        </w:r>
      </w:hyperlink>
    </w:p>
    <w:p>
      <w:pPr>
        <w:pStyle w:val="TOC2"/>
        <w:tabs>
          <w:tab w:val="right" w:leader="dot" w:pos="8306"/>
        </w:tabs>
      </w:pPr>
      <w:hyperlink w:anchor="_Toc19610" w:history="1">
        <w:r>
          <w:rPr>
            <w:rFonts w:ascii="仿宋" w:eastAsia="仿宋" w:hAnsi="仿宋" w:cs="仿宋" w:hint="eastAsia"/>
            <w:lang w:eastAsia="zh-CN"/>
          </w:rPr>
          <w:t>(四)、质量培训与教育</w:t>
        </w:r>
        <w:r>
          <w:tab/>
        </w:r>
        <w:r>
          <w:fldChar w:fldCharType="begin"/>
        </w:r>
        <w:r>
          <w:instrText xml:space="preserve"> PAGEREF _Toc19610 \h </w:instrText>
        </w:r>
        <w:r>
          <w:fldChar w:fldCharType="separate"/>
        </w:r>
        <w:r>
          <w:t>47</w:t>
        </w:r>
        <w:r>
          <w:fldChar w:fldCharType="end"/>
        </w:r>
      </w:hyperlink>
    </w:p>
    <w:p>
      <w:pPr>
        <w:pStyle w:val="TOC2"/>
        <w:tabs>
          <w:tab w:val="right" w:leader="dot" w:pos="8306"/>
        </w:tabs>
      </w:pPr>
      <w:hyperlink w:anchor="_Toc3040" w:history="1">
        <w:r>
          <w:rPr>
            <w:rFonts w:ascii="仿宋" w:eastAsia="仿宋" w:hAnsi="仿宋" w:cs="仿宋" w:hint="eastAsia"/>
            <w:lang w:eastAsia="zh-CN"/>
          </w:rPr>
          <w:t>(五)、质量审核与评价</w:t>
        </w:r>
        <w:r>
          <w:tab/>
        </w:r>
        <w:r>
          <w:fldChar w:fldCharType="begin"/>
        </w:r>
        <w:r>
          <w:instrText xml:space="preserve"> PAGEREF _Toc3040 \h </w:instrText>
        </w:r>
        <w:r>
          <w:fldChar w:fldCharType="separate"/>
        </w:r>
        <w:r>
          <w:t>49</w:t>
        </w:r>
        <w:r>
          <w:fldChar w:fldCharType="end"/>
        </w:r>
      </w:hyperlink>
    </w:p>
    <w:p>
      <w:pPr>
        <w:pStyle w:val="TOC2"/>
        <w:tabs>
          <w:tab w:val="right" w:leader="dot" w:pos="8306"/>
        </w:tabs>
      </w:pPr>
      <w:hyperlink w:anchor="_Toc25365" w:history="1">
        <w:r>
          <w:rPr>
            <w:rFonts w:ascii="仿宋" w:eastAsia="仿宋" w:hAnsi="仿宋" w:cs="仿宋" w:hint="eastAsia"/>
            <w:lang w:eastAsia="zh-CN"/>
          </w:rPr>
          <w:t>(六)、不符合与纠正措施</w:t>
        </w:r>
        <w:r>
          <w:tab/>
        </w:r>
        <w:r>
          <w:fldChar w:fldCharType="begin"/>
        </w:r>
        <w:r>
          <w:instrText xml:space="preserve"> PAGEREF _Toc25365 \h </w:instrText>
        </w:r>
        <w:r>
          <w:fldChar w:fldCharType="separate"/>
        </w:r>
        <w:r>
          <w:t>50</w:t>
        </w:r>
        <w:r>
          <w:fldChar w:fldCharType="end"/>
        </w:r>
      </w:hyperlink>
    </w:p>
    <w:p>
      <w:pPr>
        <w:pStyle w:val="TOC1"/>
        <w:tabs>
          <w:tab w:val="right" w:leader="dot" w:pos="8306"/>
        </w:tabs>
      </w:pPr>
      <w:hyperlink w:anchor="_Toc21968" w:history="1">
        <w:r>
          <w:rPr>
            <w:rFonts w:ascii="仿宋" w:eastAsia="仿宋" w:hAnsi="仿宋" w:cs="仿宋" w:hint="eastAsia"/>
            <w:lang w:eastAsia="zh-CN"/>
          </w:rPr>
          <w:t>十四、乳糖项目实施时间节点</w:t>
        </w:r>
        <w:r>
          <w:tab/>
        </w:r>
        <w:r>
          <w:fldChar w:fldCharType="begin"/>
        </w:r>
        <w:r>
          <w:instrText xml:space="preserve"> PAGEREF _Toc21968 \h </w:instrText>
        </w:r>
        <w:r>
          <w:fldChar w:fldCharType="separate"/>
        </w:r>
        <w:r>
          <w:t>51</w:t>
        </w:r>
        <w:r>
          <w:fldChar w:fldCharType="end"/>
        </w:r>
      </w:hyperlink>
    </w:p>
    <w:p>
      <w:pPr>
        <w:pStyle w:val="TOC2"/>
        <w:tabs>
          <w:tab w:val="right" w:leader="dot" w:pos="8306"/>
        </w:tabs>
      </w:pPr>
      <w:hyperlink w:anchor="_Toc11838" w:history="1">
        <w:r>
          <w:rPr>
            <w:rFonts w:ascii="仿宋" w:eastAsia="仿宋" w:hAnsi="仿宋" w:cs="仿宋" w:hint="eastAsia"/>
            <w:lang w:eastAsia="zh-CN"/>
          </w:rPr>
          <w:t>(一)、乳糖项目启动阶段时间节点</w:t>
        </w:r>
        <w:r>
          <w:tab/>
        </w:r>
        <w:r>
          <w:fldChar w:fldCharType="begin"/>
        </w:r>
        <w:r>
          <w:instrText xml:space="preserve"> PAGEREF _Toc11838 \h </w:instrText>
        </w:r>
        <w:r>
          <w:fldChar w:fldCharType="separate"/>
        </w:r>
        <w:r>
          <w:t>51</w:t>
        </w:r>
        <w:r>
          <w:fldChar w:fldCharType="end"/>
        </w:r>
      </w:hyperlink>
    </w:p>
    <w:p>
      <w:pPr>
        <w:pStyle w:val="TOC2"/>
        <w:tabs>
          <w:tab w:val="right" w:leader="dot" w:pos="8306"/>
        </w:tabs>
      </w:pPr>
      <w:hyperlink w:anchor="_Toc1540" w:history="1">
        <w:r>
          <w:rPr>
            <w:rFonts w:ascii="仿宋" w:eastAsia="仿宋" w:hAnsi="仿宋" w:cs="仿宋" w:hint="eastAsia"/>
            <w:lang w:eastAsia="zh-CN"/>
          </w:rPr>
          <w:t>(二)、乳糖项目执行阶段时间节点</w:t>
        </w:r>
        <w:r>
          <w:tab/>
        </w:r>
        <w:r>
          <w:fldChar w:fldCharType="begin"/>
        </w:r>
        <w:r>
          <w:instrText xml:space="preserve"> PAGEREF _Toc1540 \h </w:instrText>
        </w:r>
        <w:r>
          <w:fldChar w:fldCharType="separate"/>
        </w:r>
        <w:r>
          <w:t>52</w:t>
        </w:r>
        <w:r>
          <w:fldChar w:fldCharType="end"/>
        </w:r>
      </w:hyperlink>
    </w:p>
    <w:p>
      <w:pPr>
        <w:pStyle w:val="TOC2"/>
        <w:tabs>
          <w:tab w:val="right" w:leader="dot" w:pos="8306"/>
        </w:tabs>
      </w:pPr>
      <w:hyperlink w:anchor="_Toc17074" w:history="1">
        <w:r>
          <w:rPr>
            <w:rFonts w:ascii="仿宋" w:eastAsia="仿宋" w:hAnsi="仿宋" w:cs="仿宋" w:hint="eastAsia"/>
            <w:lang w:eastAsia="zh-CN"/>
          </w:rPr>
          <w:t>(三)、乳糖项目完成阶段时间节点</w:t>
        </w:r>
        <w:r>
          <w:tab/>
        </w:r>
        <w:r>
          <w:fldChar w:fldCharType="begin"/>
        </w:r>
        <w:r>
          <w:instrText xml:space="preserve"> PAGEREF _Toc17074 \h </w:instrText>
        </w:r>
        <w:r>
          <w:fldChar w:fldCharType="separate"/>
        </w:r>
        <w:r>
          <w:t>53</w:t>
        </w:r>
        <w:r>
          <w:fldChar w:fldCharType="end"/>
        </w:r>
      </w:hyperlink>
    </w:p>
    <w:p>
      <w:pPr>
        <w:pStyle w:val="TOC1"/>
        <w:tabs>
          <w:tab w:val="right" w:leader="dot" w:pos="8306"/>
        </w:tabs>
      </w:pPr>
      <w:hyperlink w:anchor="_Toc19224" w:history="1">
        <w:r>
          <w:rPr>
            <w:rFonts w:ascii="仿宋" w:eastAsia="仿宋" w:hAnsi="仿宋" w:cs="仿宋" w:hint="eastAsia"/>
            <w:lang w:eastAsia="zh-CN"/>
          </w:rPr>
          <w:t>十五、乳糖项目治理与监督</w:t>
        </w:r>
        <w:r>
          <w:tab/>
        </w:r>
        <w:r>
          <w:fldChar w:fldCharType="begin"/>
        </w:r>
        <w:r>
          <w:instrText xml:space="preserve"> PAGEREF _Toc19224 \h </w:instrText>
        </w:r>
        <w:r>
          <w:fldChar w:fldCharType="separate"/>
        </w:r>
        <w:r>
          <w:t>54</w:t>
        </w:r>
        <w:r>
          <w:fldChar w:fldCharType="end"/>
        </w:r>
      </w:hyperlink>
    </w:p>
    <w:p>
      <w:pPr>
        <w:pStyle w:val="TOC2"/>
        <w:tabs>
          <w:tab w:val="right" w:leader="dot" w:pos="8306"/>
        </w:tabs>
      </w:pPr>
      <w:hyperlink w:anchor="_Toc5957" w:history="1">
        <w:r>
          <w:rPr>
            <w:rFonts w:ascii="仿宋" w:eastAsia="仿宋" w:hAnsi="仿宋" w:cs="仿宋" w:hint="eastAsia"/>
            <w:lang w:eastAsia="zh-CN"/>
          </w:rPr>
          <w:t>(一)、乳糖项目治理结构</w:t>
        </w:r>
        <w:r>
          <w:tab/>
        </w:r>
        <w:r>
          <w:fldChar w:fldCharType="begin"/>
        </w:r>
        <w:r>
          <w:instrText xml:space="preserve"> PAGEREF _Toc5957 \h </w:instrText>
        </w:r>
        <w:r>
          <w:fldChar w:fldCharType="separate"/>
        </w:r>
        <w:r>
          <w:t>54</w:t>
        </w:r>
        <w:r>
          <w:fldChar w:fldCharType="end"/>
        </w:r>
      </w:hyperlink>
    </w:p>
    <w:p>
      <w:pPr>
        <w:pStyle w:val="TOC2"/>
        <w:tabs>
          <w:tab w:val="right" w:leader="dot" w:pos="8306"/>
        </w:tabs>
      </w:pPr>
      <w:hyperlink w:anchor="_Toc24722" w:history="1">
        <w:r>
          <w:rPr>
            <w:rFonts w:ascii="仿宋" w:eastAsia="仿宋" w:hAnsi="仿宋" w:cs="仿宋" w:hint="eastAsia"/>
            <w:lang w:eastAsia="zh-CN"/>
          </w:rPr>
          <w:t>(二)、监督与审计</w:t>
        </w:r>
        <w:r>
          <w:tab/>
        </w:r>
        <w:r>
          <w:fldChar w:fldCharType="begin"/>
        </w:r>
        <w:r>
          <w:instrText xml:space="preserve"> PAGEREF _Toc24722 \h </w:instrText>
        </w:r>
        <w:r>
          <w:fldChar w:fldCharType="separate"/>
        </w:r>
        <w:r>
          <w:t>55</w:t>
        </w:r>
        <w:r>
          <w:fldChar w:fldCharType="end"/>
        </w:r>
      </w:hyperlink>
    </w:p>
    <w:p>
      <w:pPr>
        <w:pStyle w:val="TOC1"/>
        <w:tabs>
          <w:tab w:val="right" w:leader="dot" w:pos="8306"/>
        </w:tabs>
      </w:pPr>
      <w:hyperlink w:anchor="_Toc8543" w:history="1">
        <w:r>
          <w:rPr>
            <w:rFonts w:ascii="仿宋" w:eastAsia="仿宋" w:hAnsi="仿宋" w:cs="仿宋" w:hint="eastAsia"/>
            <w:lang w:eastAsia="zh-CN"/>
          </w:rPr>
          <w:t>十六、风险识别与分类</w:t>
        </w:r>
        <w:r>
          <w:tab/>
        </w:r>
        <w:r>
          <w:fldChar w:fldCharType="begin"/>
        </w:r>
        <w:r>
          <w:instrText xml:space="preserve"> PAGEREF _Toc8543 \h </w:instrText>
        </w:r>
        <w:r>
          <w:fldChar w:fldCharType="separate"/>
        </w:r>
        <w:r>
          <w:t>56</w:t>
        </w:r>
        <w:r>
          <w:fldChar w:fldCharType="end"/>
        </w:r>
      </w:hyperlink>
    </w:p>
    <w:p>
      <w:pPr>
        <w:pStyle w:val="TOC2"/>
        <w:tabs>
          <w:tab w:val="right" w:leader="dot" w:pos="8306"/>
        </w:tabs>
      </w:pPr>
      <w:hyperlink w:anchor="_Toc22089" w:history="1">
        <w:r>
          <w:rPr>
            <w:rFonts w:ascii="仿宋" w:eastAsia="仿宋" w:hAnsi="仿宋" w:cs="仿宋" w:hint="eastAsia"/>
            <w:lang w:eastAsia="zh-CN"/>
          </w:rPr>
          <w:t>(一)、风险识别</w:t>
        </w:r>
        <w:r>
          <w:tab/>
        </w:r>
        <w:r>
          <w:fldChar w:fldCharType="begin"/>
        </w:r>
        <w:r>
          <w:instrText xml:space="preserve"> PAGEREF _Toc22089 \h </w:instrText>
        </w:r>
        <w:r>
          <w:fldChar w:fldCharType="separate"/>
        </w:r>
        <w:r>
          <w:t>56</w:t>
        </w:r>
        <w:r>
          <w:fldChar w:fldCharType="end"/>
        </w:r>
      </w:hyperlink>
    </w:p>
    <w:p>
      <w:pPr>
        <w:pStyle w:val="TOC2"/>
        <w:tabs>
          <w:tab w:val="right" w:leader="dot" w:pos="8306"/>
        </w:tabs>
      </w:pPr>
      <w:hyperlink w:anchor="_Toc10565" w:history="1">
        <w:r>
          <w:rPr>
            <w:rFonts w:ascii="仿宋" w:eastAsia="仿宋" w:hAnsi="仿宋" w:cs="仿宋" w:hint="eastAsia"/>
            <w:lang w:eastAsia="zh-CN"/>
          </w:rPr>
          <w:t>(二)、风险分类</w:t>
        </w:r>
        <w:r>
          <w:tab/>
        </w:r>
        <w:r>
          <w:fldChar w:fldCharType="begin"/>
        </w:r>
        <w:r>
          <w:instrText xml:space="preserve"> PAGEREF _Toc10565 \h </w:instrText>
        </w:r>
        <w:r>
          <w:fldChar w:fldCharType="separate"/>
        </w:r>
        <w:r>
          <w:t>57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0620"/>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3077"/>
      <w:r>
        <w:rPr>
          <w:rFonts w:ascii="仿宋" w:eastAsia="仿宋" w:hAnsi="仿宋" w:cs="仿宋" w:hint="eastAsia"/>
          <w:sz w:val="28"/>
          <w:lang w:eastAsia="zh-CN"/>
        </w:rPr>
        <w:t>一、乳糖项目危机管理</w:t>
      </w:r>
      <w:bookmarkEnd w:id="2"/>
    </w:p>
    <w:p>
      <w:pPr>
        <w:pStyle w:val="Heading2"/>
        <w:rPr>
          <w:rFonts w:ascii="仿宋" w:eastAsia="仿宋" w:hAnsi="仿宋" w:cs="仿宋" w:hint="eastAsia"/>
          <w:lang w:eastAsia="zh-CN"/>
        </w:rPr>
      </w:pPr>
      <w:bookmarkStart w:id="3" w:name="_Toc32632"/>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乳糖项目危机管理中，危机预警与识别是确保乳糖项目稳健运行的核心步骤。通过建立全面的监测机制，乳糖项目团队旨在及时发现和理解潜在的风险和危机因素，以便采取及时的预防和应对措施，确保乳糖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首先，通过深入的风险评估，乳糖项目团队全面分析了整个乳糖项目和各个阶段可能存在的威胁。这包括准确评估每个潜在风险的发生概率和可能影响的程度，为后续危机预警提供了有力支持。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乳糖项目团队着重于明确定义乳糖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乳糖项目进展的持续监控，团队能够及时发现潜在问题并作出迅速反应。乳糖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在这一阶段，团队的专业素养和反应速度将发挥至关重要的作用，以确保潜在危机能够在初期得到有效的处理，最大程度地减轻负面影响。通过危机预警与识别，乳糖项目得以更有序、可控地推进。</w:t>
      </w:r>
    </w:p>
    <w:p>
      <w:pPr>
        <w:pStyle w:val="Heading2"/>
        <w:ind w:firstLine="560" w:firstLineChars="200"/>
        <w:rPr>
          <w:rFonts w:ascii="仿宋" w:eastAsia="仿宋" w:hAnsi="仿宋" w:cs="仿宋" w:hint="eastAsia"/>
          <w:sz w:val="28"/>
          <w:lang w:eastAsia="zh-CN"/>
        </w:rPr>
      </w:pPr>
      <w:bookmarkStart w:id="4" w:name="_Toc26552"/>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在危机发生时，乳糖项目团队立即行动，成立了应急小组。该小组的任务是迅速制定并实施紧急应对措施，以最小化潜在损失。以下是采取的主要措施：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暂停乳糖项目进度：为遏制危机蔓延，乳糖项目暂时停止进行，以便全面评估当前状况。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资源重新分配：重新评估乳糖项目资源的分配，确保最大限度地减小损失。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实时沟通：与关键利益相关者建立实时沟通机制，向他们传递乳糖项目危机的实际状况，保障乳糖项目核心利益。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在紧急应对的同时，乳糖项目团队强调了团队协作和有效沟通的重要性。以下是团队协作的关键举措：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信息共享机制：建立了信息共享平台，确保团队成员能够及时获取乳糖项目危机的实时信息。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领导者沟通：乳糖项目领导者通过定期会议和即时沟通工具，指导团队应对危机，保持团队稳定运行。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随着危机得到初步控制，乳糖项目团队转向制定恢复计划，以确保乳糖项目能够从中迅速恢复。主要恢复计划包括：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修复受损的进度计划：重新评估乳糖项目进度，制定修复计划，确保乳糖项目尽快回归正常进程。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重新调整资源分配：优化资源分配，确保乳糖项目在有限资源下高效运转。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风险管理机制加强：对乳糖项目风险进行全面评估，制定更强化的风险管理策略，以预防未来可能的危机。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27631"/>
      <w:r>
        <w:rPr>
          <w:rFonts w:ascii="仿宋" w:eastAsia="仿宋" w:hAnsi="仿宋" w:cs="仿宋" w:hint="eastAsia"/>
          <w:sz w:val="28"/>
          <w:lang w:eastAsia="zh-CN"/>
        </w:rPr>
        <w:t>二、乳糖项目概论</w:t>
      </w:r>
      <w:bookmarkEnd w:id="5"/>
    </w:p>
    <w:p>
      <w:pPr>
        <w:pStyle w:val="Heading2"/>
        <w:rPr>
          <w:rFonts w:ascii="仿宋" w:eastAsia="仿宋" w:hAnsi="仿宋" w:cs="仿宋" w:hint="eastAsia"/>
          <w:lang w:eastAsia="zh-CN"/>
        </w:rPr>
      </w:pPr>
      <w:bookmarkStart w:id="6" w:name="_Toc30927"/>
      <w:r>
        <w:rPr>
          <w:rFonts w:ascii="仿宋" w:eastAsia="仿宋" w:hAnsi="仿宋" w:cs="仿宋" w:hint="eastAsia"/>
          <w:lang w:eastAsia="zh-CN"/>
        </w:rPr>
        <w:t>(一)、乳糖项目概况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乳糖项目的起源追溯至对市场的深入洞察。市场的不断演变与变革为乳糖项目提供了难得的机遇。当前市场存在的需求缺口和变革的大环境共同构成了乳糖项目的背景。这个乳糖项目旨在充分利用市场机遇，填补行业中尚未满足的需求，为客户提供全新的解决方案。市场的变革和需求的增长使得这个乳糖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乳糖项目名称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乳糖项目正式命名为乳糖。这个名称不仅仅是一个标识，更代表了乳糖项目的核心理念和愿景。它蕴含着乳糖项目所要解决问题的关键字，具有强烈的表达和辨识度，为乳糖项目树立了鲜明的品牌形象。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乳糖项目目标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乳糖项目的核心目标是提供一种全新、高效的解决方案，满足客户日益增长的需求。乳糖项目追求的不仅仅是满足市场需求，更是在市场中获得卓越的竞争优势。通过不断提升产品或服务的质量和创新水平，乳糖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乳糖项目范围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乳糖项目全面涵盖了产品研发、制造、市场推广和售后服务，确保从产品设计到最终用户体验的全方位关注。这一全面的乳糖项目范围是为了确保乳糖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乳糖项目时间表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乳糖项目计划在未来18个月内完成，包括研发、测试、市场试点和正式推出等不同阶段。这个时间表的合理设计是为了确保乳糖项目各个阶段的顺利推进，以便按时交付高质量的成果。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乳糖项目预算</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乳糖项目总预算估算为XX百万美元，主要分配在研发、市场推广、人员培训和运营等方面。这一充足的预算为乳糖项目提供了充足的资源，确保乳糖项目在各个方面都能取得优异的表现。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乳糖项目风险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乳糖项目可能面临的风险包括市场接受度低、技术难题、竞争激烈等。乳糖项目团队已经制定了相应的风险应对计划，通过前瞻性的风险管理，确保乳糖项目在面对不确定性时能够迅速做出应对。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乳糖项目团队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乳糖项目汇聚了一支经验丰富、多领域专业素养的核心团队，确保乳糖项目在各个方面都能拥有高水平的执行力。团队的协同作战是乳糖项目成功的关键因素之一。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乳糖项目背景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乳糖项目的背景根植于市场对更高效、创新产品的渴望，同时也受到科技发展对行业格局的深刻改变的影响。这为乳糖项目提供了广阔的发展空间和市场需求。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乳糖项目现状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截至目前，乳糖项目已完成市场调研和技术验证，取得了初步的成功。这为乳糖项目在未来的发展奠定了坚实的基础，为更远大的目标打下了坚实的基石。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7" w:name="_Toc21589"/>
      <w:r>
        <w:rPr>
          <w:rFonts w:ascii="仿宋" w:eastAsia="仿宋" w:hAnsi="仿宋" w:cs="仿宋" w:hint="eastAsia"/>
          <w:sz w:val="28"/>
          <w:lang w:eastAsia="zh-CN"/>
        </w:rPr>
        <w:t>(二)、乳糖项目目标</w:t>
      </w:r>
      <w:bookmarkEnd w:id="7"/>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keyword》乳糖项目首要业务目标是在市场中占据有利地位，实现产品/服务的成功推广和销售。通过不断提升产品质量、创新性，乳糖项目追求成为行业中的领导者，赢得更多客户的青睐。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在科技迅速发展的时代，乳糖项目着眼于技术创新。通过持续的研发和技术升级，乳糖项目旨在推出更具创新性的产品或服务，以满足市场对新鲜、先进解决方案的需求。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为了建立可持续的客户关系，乳糖项目设定了客户满意度目标。通过提供卓越的产品质量和优质的客户服务，乳糖项目追求赢得客户的信任和忠诚度，确保他们的满意度达到行业领先水平。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乳糖项目注重社会责任和可持续发展。通过实施环保、社会责任乳糖项目，乳糖项目致力于在经济发展的同时保护环境，促进社会公平，实现可持续经营。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乳糖项目的团队是实现目标的核心驱动力。因此，乳糖项目设定了团队发展目标，包括提升团队成员的专业技能、培养领导力，以及搭建协同高效的团队工作氛围。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8" w:name="_Toc3910"/>
      <w:r>
        <w:rPr>
          <w:rFonts w:ascii="仿宋" w:eastAsia="仿宋" w:hAnsi="仿宋" w:cs="仿宋" w:hint="eastAsia"/>
          <w:sz w:val="28"/>
          <w:lang w:eastAsia="zh-CN"/>
        </w:rPr>
        <w:t>(三)、乳糖项目提出的理由</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2. 乳糖项目提出的理由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乳糖项目的提出源于对市场机遇的深刻洞察。当前市场中存在的需求缺口和行业发展趋势表明，有巨大的商业机会等待被开发。通过准确捕捉市场机遇，乳糖项目可以在激烈的竞争中脱颖而出，迅速占领市场份额。</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乳糖项目的理念基于对技术创新的信仰。通过持续的研发和技术投入，乳糖项目有望推出更具创新性的产品或服务。在科技飞速发展的当下，乳糖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乳糖项目的提出是为了增强企业的行业竞争力。通过提升产品或服务的质量和独特性，乳糖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乳糖项目响应了消费者需求的变化。随着社会和科技的不断发展，消费者对产品和服务的需求也在发生变化。通过深入了解并及时回应消费者的新需求，乳糖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乳糖项目的提出是企业战略发展规划的一部分。在面对日益激烈的市场竞争和不断变化的商业环境中，乳糖项目作为企业战略的一环，旨在为企业开辟新的增长领域，巩固企业在行业中的地位。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乳糖项目的提出不仅仅是基于商业考量，还注重社会责任。通过推出环保、社会责任等方面的乳糖项目，乳糖企业可以在社会中树立积极形象，为社会做出积极贡献，实现经济效益和社会效益的双赢。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乳糖项目的提出反映了对利益相关者期望的关注。包括客户、员工、投资者等利益相关者在企业发展中都有着各自的期望，乳糖项目力求在满足这些期望的同时，取得更大的共赢。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9" w:name="_Toc14873"/>
      <w:r>
        <w:rPr>
          <w:rFonts w:ascii="仿宋" w:eastAsia="仿宋" w:hAnsi="仿宋" w:cs="仿宋" w:hint="eastAsia"/>
          <w:sz w:val="28"/>
          <w:lang w:eastAsia="zh-CN"/>
        </w:rPr>
        <w:t>(四)、乳糖项目意义</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在实施乳糖项目的过程中，我们不仅仅是在追逐商业成功，更是为企业和社会的多个层面创造了深远的意义。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乳糖项目的首要意义在于提升企业的市场竞争力。通过持续的创新和对产品质量的高标准要求，乳糖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乳糖项目的推进将促使行业技术水平的提升。通过引入先进技术和创新性解决方案，乳糖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在社会层面，乳糖项目不仅创造了大量就业机会，提高了就业水平，还注重社会责任和环保。通过参与社会公益事业和推动环保乳糖项目，乳糖项目为社会贡献了一份力量，体现了企业对社会的积极回馈。</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综合而言，乳糖项目意义重大，不仅推动了企业的发展，也为行业和社会的进步贡献了积极力量。这是一个全面而深刻的影响，将在未来产生可持续的正面效应。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0" w:name="_Toc6686"/>
      <w:r>
        <w:rPr>
          <w:rFonts w:ascii="仿宋" w:eastAsia="仿宋" w:hAnsi="仿宋" w:cs="仿宋" w:hint="eastAsia"/>
          <w:sz w:val="28"/>
          <w:lang w:eastAsia="zh-CN"/>
        </w:rPr>
        <w:t>(五)、乳糖项目背景</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在当今迅猛发展的商业环境中，乳糖项目的动因根植于对多方面因素的审慎考量。这个乳糖项目的提出并非孤立的决策，而是对企业所处背景深入思考的产物。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市场的不断演变是乳糖项目背后的首要原因。科技的迅速发展和全球市场的快速变化使得企业必须灵活应对。乳糖项目应运而生，旨在通过创新性的解决方案迎合市场的多变需求，赢得竞争中的先机。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竞争的激烈程度也是乳糖项目背景中不可忽视的一环。企业需要在激烈竞争中脱颖而出，为此，乳糖项目致力于打破常规，提供独特的价值主张，以吸引客户并确保市场份额的增长。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技术的迅速发展为企业带来了机遇与挑战。作为乳糖项目启动的背景之一，对新兴技术的应用将有助于提升企业的技术水平，使其在不断演进的商业环境中保持竞争优势。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此外，社会对企业责任的期望也在逐渐升高。乳糖项目充分融入了社会责任的理念，通过可持续经营和社会公益乳糖项目，企图为社会贡献一份力量，在商业成功的同时关注社会价值。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1" w:name="_Toc15941"/>
      <w:r>
        <w:rPr>
          <w:rFonts w:ascii="仿宋" w:eastAsia="仿宋" w:hAnsi="仿宋" w:cs="仿宋" w:hint="eastAsia"/>
          <w:sz w:val="28"/>
          <w:lang w:eastAsia="zh-CN"/>
        </w:rPr>
        <w:t>三、乳糖项目建设单位说明</w:t>
      </w:r>
      <w:bookmarkEnd w:id="11"/>
    </w:p>
    <w:p>
      <w:pPr>
        <w:pStyle w:val="Heading2"/>
        <w:rPr>
          <w:rFonts w:ascii="仿宋" w:eastAsia="仿宋" w:hAnsi="仿宋" w:cs="仿宋" w:hint="eastAsia"/>
          <w:lang w:eastAsia="zh-CN"/>
        </w:rPr>
      </w:pPr>
      <w:bookmarkStart w:id="12" w:name="_Toc5147"/>
      <w:r>
        <w:rPr>
          <w:rFonts w:ascii="仿宋" w:eastAsia="仿宋" w:hAnsi="仿宋" w:cs="仿宋" w:hint="eastAsia"/>
          <w:lang w:eastAsia="zh-CN"/>
        </w:rPr>
        <w:t>(一)、乳糖项目承办单位基本情况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3" w:name="_Toc24297"/>
      <w:r>
        <w:rPr>
          <w:rFonts w:ascii="仿宋" w:eastAsia="仿宋" w:hAnsi="仿宋" w:cs="仿宋" w:hint="eastAsia"/>
          <w:sz w:val="28"/>
          <w:lang w:eastAsia="zh-CN"/>
        </w:rPr>
        <w:t>(二)、公司经济效益分析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乳糖项目承办单位的XXXX，我们着眼于实现可持续的经济效益。通过技术创新和解决方案的提供，公司预计在乳糖项目执行期间将获得可观的收入增长。这一收入来源主要包括乳糖项目交付、技术服务和解决方案的销售。</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同时，我们注重成本控制和效率提升，以确保乳糖项目的可持续盈利。透过精细的管理和资源优化，公司期望实现乳糖项目利润最大化。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乳糖项目实施进行全面的投资评估，包括乳糖项目启动阶段的资金投入和后续运营成本。通过对乳糖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为确保公司在乳糖项目实施过程中具备足够的资金流动性，公司将进行详尽的现金流分析。这包括资金需求的合理预测、乳糖项目周期内的资金峰谷分析以及灵活的财务管理策略，以应对各种潜在的经济变动。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4" w:name="_Toc8195"/>
      <w:r>
        <w:rPr>
          <w:rFonts w:ascii="仿宋" w:eastAsia="仿宋" w:hAnsi="仿宋" w:cs="仿宋" w:hint="eastAsia"/>
          <w:sz w:val="28"/>
          <w:lang w:eastAsia="zh-CN"/>
        </w:rPr>
        <w:t>四、乳糖项目绩效评估</w:t>
      </w:r>
      <w:bookmarkEnd w:id="14"/>
    </w:p>
    <w:p>
      <w:pPr>
        <w:pStyle w:val="Heading2"/>
        <w:rPr>
          <w:rFonts w:ascii="仿宋" w:eastAsia="仿宋" w:hAnsi="仿宋" w:cs="仿宋" w:hint="eastAsia"/>
          <w:lang w:eastAsia="zh-CN"/>
        </w:rPr>
      </w:pPr>
      <w:bookmarkStart w:id="15" w:name="_Toc9434"/>
      <w:r>
        <w:rPr>
          <w:rFonts w:ascii="仿宋" w:eastAsia="仿宋" w:hAnsi="仿宋" w:cs="仿宋" w:hint="eastAsia"/>
          <w:lang w:eastAsia="zh-CN"/>
        </w:rPr>
        <w:t>(一)、绩效评估指标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在乳糖项目中，我们设计了一套全面的绩效评估指标，以确保乳糖项目的可控和成功交付。这些指标跨足乳糖项目目标、成本、进度和质量等多个维度，为我们提供了全面洞察乳糖项目的健康状况。</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乳糖项目目标达成率是我们关注的首要指标。我们设定了明确的目标，并通过定期监测和评估，迅速发现并应对潜在的目标偏差。这为乳糖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成本绩效是另一个核心关注点。通过实际成本与预算成本的对比分析，我们深入了解成本差异的原因，及时调整资源分配，保持乳糖项目在经济效益方面的合理水平。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乳糖项目进度作为关键的绩效指标之一，得到了精心的关注。我们制定了详细的乳糖项目进度计划，并设立了进度符合度指标，确保实际进度与计划进度保持一致。这使我们能够快速发现和解决潜在的进度问题，保持乳糖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乳糖项目绩效的不可或缺的一环。我们引入了一系列的质量标准和客户满意度指标，以确保乳糖项目交付的成果在质量上达到或超越预期水平。通过持续监测这些指标，我们努力提升乳糖项目整体质量水平，为乳糖项目的成功交付提供有力保障。通过这些科学且全面的绩效评估，我们能够更好地引导乳糖项目的持续改进，确保乳糖项目目标的顺利达成。</w:t>
      </w:r>
    </w:p>
    <w:p>
      <w:pPr>
        <w:pStyle w:val="Heading2"/>
        <w:ind w:firstLine="560" w:firstLineChars="200"/>
        <w:rPr>
          <w:rFonts w:ascii="仿宋" w:eastAsia="仿宋" w:hAnsi="仿宋" w:cs="仿宋" w:hint="eastAsia"/>
          <w:sz w:val="28"/>
          <w:lang w:eastAsia="zh-CN"/>
        </w:rPr>
      </w:pPr>
      <w:bookmarkStart w:id="16" w:name="_Toc30674"/>
      <w:r>
        <w:rPr>
          <w:rFonts w:ascii="仿宋" w:eastAsia="仿宋" w:hAnsi="仿宋" w:cs="仿宋" w:hint="eastAsia"/>
          <w:sz w:val="28"/>
          <w:lang w:eastAsia="zh-CN"/>
        </w:rPr>
        <w:t>(二)、绩效评估方法</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绩效评估是乳糖项目中的关键环节，为确保乳糖项目达到预期目标，我们采用了多层次、多维度的绩效评估方法。</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从定性角度来看，我们注重乳糖项目的战略目标对齐，确保每个决策和行动都与乳糖项目整体目标保持一致。团队会定期召开战略对齐会议，审视当前工作与乳糖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乳糖项目进度、质量、成本和风险等方面。这些指标通过数据收集和分析，为乳糖项目管理团队提供了客观的评估依据。例如，我们通过乳糖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绩效评估不仅仅停留在乳糖项目内部，还考虑了乳糖项目对外部环境的影响。我们定期进行干系人满意度调查，以了解各利益相关方对乳糖项目的期望和满意度，并及时做出调整。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这种多层次、多角度的绩效评估方法，使得我们能够全面了解乳糖项目的运行状态，及时做出调整，确保乳糖项目在不断变化的环境中保持稳健前行。</w:t>
      </w:r>
    </w:p>
    <w:p>
      <w:pPr>
        <w:pStyle w:val="Heading2"/>
        <w:ind w:firstLine="560" w:firstLineChars="200"/>
        <w:rPr>
          <w:rFonts w:ascii="仿宋" w:eastAsia="仿宋" w:hAnsi="仿宋" w:cs="仿宋" w:hint="eastAsia"/>
          <w:sz w:val="28"/>
          <w:lang w:eastAsia="zh-CN"/>
        </w:rPr>
      </w:pPr>
      <w:bookmarkStart w:id="17" w:name="_Toc27808"/>
      <w:r>
        <w:rPr>
          <w:rFonts w:ascii="仿宋" w:eastAsia="仿宋" w:hAnsi="仿宋" w:cs="仿宋" w:hint="eastAsia"/>
          <w:sz w:val="28"/>
          <w:lang w:eastAsia="zh-CN"/>
        </w:rPr>
        <w:t>(三)、绩效评估周期</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为了确保乳糖项目的有效管理和不断优化，我们采用了精心设计的绩效评估周期。这个周期旨在实现灵活、实时和全面的评估，以适应乳糖项目执行中的各种挑战。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乳糖项目的不同需求，分为短期、中期和长期。短期评估关注每个迭代或工作周期，以及时发现和解决当前任务中的问题。中期评估涵盖几个迭代，深入了解整体乳糖项目的趋势和性能。长期评估则着眼于整个乳糖项目阶段，确保乳糖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乳糖项目管理工具和协作平台，团队成员能够随时更新和分享乳糖项目数据。这种实时性的反馈机制使我们能够及时察觉潜在问题，快速调整，保持乳糖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乳糖项目的决策制定密不可分。每个周期的乳糖项目回顾会议成为集体总结经验、识别问题深层次原因并找到创新解决方案的平台。这种定期的反思与调整机制使乳糖项目能够不断学习、进化，以更好地适应变化的环境。</w:t>
      </w:r>
    </w:p>
    <w:p>
      <w:pPr>
        <w:pStyle w:val="Heading1"/>
        <w:ind w:firstLine="560" w:firstLineChars="200"/>
        <w:rPr>
          <w:rFonts w:ascii="仿宋" w:eastAsia="仿宋" w:hAnsi="仿宋" w:cs="仿宋" w:hint="eastAsia"/>
          <w:sz w:val="28"/>
          <w:lang w:eastAsia="zh-CN"/>
        </w:rPr>
      </w:pPr>
      <w:bookmarkStart w:id="18" w:name="_Toc20107"/>
      <w:r>
        <w:rPr>
          <w:rFonts w:ascii="仿宋" w:eastAsia="仿宋" w:hAnsi="仿宋" w:cs="仿宋" w:hint="eastAsia"/>
          <w:sz w:val="28"/>
          <w:lang w:eastAsia="zh-CN"/>
        </w:rPr>
        <w:t>五、乳糖项目可持续发展</w:t>
      </w:r>
      <w:bookmarkEnd w:id="18"/>
    </w:p>
    <w:p>
      <w:pPr>
        <w:pStyle w:val="Heading2"/>
        <w:rPr>
          <w:rFonts w:ascii="仿宋" w:eastAsia="仿宋" w:hAnsi="仿宋" w:cs="仿宋" w:hint="eastAsia"/>
          <w:lang w:eastAsia="zh-CN"/>
        </w:rPr>
      </w:pPr>
      <w:bookmarkStart w:id="19" w:name="_Toc2937"/>
      <w:r>
        <w:rPr>
          <w:rFonts w:ascii="仿宋" w:eastAsia="仿宋" w:hAnsi="仿宋" w:cs="仿宋" w:hint="eastAsia"/>
          <w:lang w:eastAsia="zh-CN"/>
        </w:rPr>
        <w:t>(一)、可持续战略与实践</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https://d.book118.com/678127117024006034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乳糖项目规划设计方案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乳糖项目规划设计方案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乳糖项目规划设计方案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乳糖项目规划设计方案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乳糖项目规划设计方案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乳糖项目规划设计方案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乳糖项目规划设计方案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乳糖项目规划设计方案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乳糖项目规划设计方案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乳糖项目规划设计方案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乳糖项目规划设计方案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乳糖项目规划设计方案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乳糖项目规划设计方案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乳糖项目规划设计方案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乳糖项目规划设计方案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乳糖项目规划设计方案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乳糖项目规划设计方案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9C2C91"/>
    <w:rsid w:val="749C2C9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78127117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2024-02-03T05:31:00Z</dcterms:created>
  <dcterms:modified xsi:type="dcterms:W3CDTF">2024-02-03T05:32:07Z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BBAE675B8ED242458DFD371A7D7A448A_11</vt:lpwstr>
  </property>
  <property fmtid="{D5CDD505-2E9C-101B-9397-08002B2CF9AE}" pid="3" name="KSOProductBuildVer">
    <vt:lpwstr>2052-12.1.0.16250</vt:lpwstr>
  </property>
</Properties>
</file>