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雪茄项目规划设计方案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450" w:history="1">
        <w:r>
          <w:rPr>
            <w:rFonts w:ascii="仿宋" w:eastAsia="仿宋" w:hAnsi="仿宋" w:cs="仿宋" w:hint="eastAsia"/>
            <w:lang w:eastAsia="zh-CN"/>
          </w:rPr>
          <w:t>序言</w:t>
        </w:r>
        <w:r>
          <w:tab/>
        </w:r>
        <w:r>
          <w:fldChar w:fldCharType="begin"/>
        </w:r>
        <w:r>
          <w:instrText xml:space="preserve"> PAGEREF _Toc19450 \h </w:instrText>
        </w:r>
        <w:r>
          <w:fldChar w:fldCharType="separate"/>
        </w:r>
        <w:r>
          <w:t>3</w:t>
        </w:r>
        <w:r>
          <w:fldChar w:fldCharType="end"/>
        </w:r>
      </w:hyperlink>
    </w:p>
    <w:p>
      <w:pPr>
        <w:pStyle w:val="TOC1"/>
        <w:tabs>
          <w:tab w:val="right" w:leader="dot" w:pos="8306"/>
        </w:tabs>
      </w:pPr>
      <w:hyperlink w:anchor="_Toc24451" w:history="1">
        <w:r>
          <w:rPr>
            <w:rFonts w:ascii="仿宋" w:eastAsia="仿宋" w:hAnsi="仿宋" w:cs="仿宋" w:hint="eastAsia"/>
            <w:lang w:eastAsia="zh-CN"/>
          </w:rPr>
          <w:t>一、雪茄项目建设单位说明</w:t>
        </w:r>
        <w:r>
          <w:tab/>
        </w:r>
        <w:r>
          <w:fldChar w:fldCharType="begin"/>
        </w:r>
        <w:r>
          <w:instrText xml:space="preserve"> PAGEREF _Toc24451 \h </w:instrText>
        </w:r>
        <w:r>
          <w:fldChar w:fldCharType="separate"/>
        </w:r>
        <w:r>
          <w:t>3</w:t>
        </w:r>
        <w:r>
          <w:fldChar w:fldCharType="end"/>
        </w:r>
      </w:hyperlink>
    </w:p>
    <w:p>
      <w:pPr>
        <w:pStyle w:val="TOC2"/>
        <w:tabs>
          <w:tab w:val="right" w:leader="dot" w:pos="8306"/>
        </w:tabs>
      </w:pPr>
      <w:hyperlink w:anchor="_Toc20127" w:history="1">
        <w:r>
          <w:rPr>
            <w:rFonts w:ascii="仿宋" w:eastAsia="仿宋" w:hAnsi="仿宋" w:cs="仿宋" w:hint="eastAsia"/>
            <w:lang w:eastAsia="zh-CN"/>
          </w:rPr>
          <w:t>(一)、雪茄项目承办单位基本情况</w:t>
        </w:r>
        <w:r>
          <w:tab/>
        </w:r>
        <w:r>
          <w:fldChar w:fldCharType="begin"/>
        </w:r>
        <w:r>
          <w:instrText xml:space="preserve"> PAGEREF _Toc20127 \h </w:instrText>
        </w:r>
        <w:r>
          <w:fldChar w:fldCharType="separate"/>
        </w:r>
        <w:r>
          <w:t>3</w:t>
        </w:r>
        <w:r>
          <w:fldChar w:fldCharType="end"/>
        </w:r>
      </w:hyperlink>
    </w:p>
    <w:p>
      <w:pPr>
        <w:pStyle w:val="TOC2"/>
        <w:tabs>
          <w:tab w:val="right" w:leader="dot" w:pos="8306"/>
        </w:tabs>
      </w:pPr>
      <w:hyperlink w:anchor="_Toc19603" w:history="1">
        <w:r>
          <w:rPr>
            <w:rFonts w:ascii="仿宋" w:eastAsia="仿宋" w:hAnsi="仿宋" w:cs="仿宋" w:hint="eastAsia"/>
            <w:lang w:eastAsia="zh-CN"/>
          </w:rPr>
          <w:t>(二)、公司经济效益分析</w:t>
        </w:r>
        <w:r>
          <w:tab/>
        </w:r>
        <w:r>
          <w:fldChar w:fldCharType="begin"/>
        </w:r>
        <w:r>
          <w:instrText xml:space="preserve"> PAGEREF _Toc19603 \h </w:instrText>
        </w:r>
        <w:r>
          <w:fldChar w:fldCharType="separate"/>
        </w:r>
        <w:r>
          <w:t>4</w:t>
        </w:r>
        <w:r>
          <w:fldChar w:fldCharType="end"/>
        </w:r>
      </w:hyperlink>
    </w:p>
    <w:p>
      <w:pPr>
        <w:pStyle w:val="TOC1"/>
        <w:tabs>
          <w:tab w:val="right" w:leader="dot" w:pos="8306"/>
        </w:tabs>
      </w:pPr>
      <w:hyperlink w:anchor="_Toc22409" w:history="1">
        <w:r>
          <w:rPr>
            <w:rFonts w:ascii="仿宋" w:eastAsia="仿宋" w:hAnsi="仿宋" w:cs="仿宋" w:hint="eastAsia"/>
            <w:lang w:eastAsia="zh-CN"/>
          </w:rPr>
          <w:t>二、雪茄项目危机管理</w:t>
        </w:r>
        <w:r>
          <w:tab/>
        </w:r>
        <w:r>
          <w:fldChar w:fldCharType="begin"/>
        </w:r>
        <w:r>
          <w:instrText xml:space="preserve"> PAGEREF _Toc22409 \h </w:instrText>
        </w:r>
        <w:r>
          <w:fldChar w:fldCharType="separate"/>
        </w:r>
        <w:r>
          <w:t>5</w:t>
        </w:r>
        <w:r>
          <w:fldChar w:fldCharType="end"/>
        </w:r>
      </w:hyperlink>
    </w:p>
    <w:p>
      <w:pPr>
        <w:pStyle w:val="TOC2"/>
        <w:tabs>
          <w:tab w:val="right" w:leader="dot" w:pos="8306"/>
        </w:tabs>
      </w:pPr>
      <w:hyperlink w:anchor="_Toc13346" w:history="1">
        <w:r>
          <w:rPr>
            <w:rFonts w:ascii="仿宋" w:eastAsia="仿宋" w:hAnsi="仿宋" w:cs="仿宋" w:hint="eastAsia"/>
            <w:lang w:eastAsia="zh-CN"/>
          </w:rPr>
          <w:t>(一)、危机预警与识别</w:t>
        </w:r>
        <w:r>
          <w:tab/>
        </w:r>
        <w:r>
          <w:fldChar w:fldCharType="begin"/>
        </w:r>
        <w:r>
          <w:instrText xml:space="preserve"> PAGEREF _Toc13346 \h </w:instrText>
        </w:r>
        <w:r>
          <w:fldChar w:fldCharType="separate"/>
        </w:r>
        <w:r>
          <w:t>5</w:t>
        </w:r>
        <w:r>
          <w:fldChar w:fldCharType="end"/>
        </w:r>
      </w:hyperlink>
    </w:p>
    <w:p>
      <w:pPr>
        <w:pStyle w:val="TOC2"/>
        <w:tabs>
          <w:tab w:val="right" w:leader="dot" w:pos="8306"/>
        </w:tabs>
      </w:pPr>
      <w:hyperlink w:anchor="_Toc16924" w:history="1">
        <w:r>
          <w:rPr>
            <w:rFonts w:ascii="仿宋" w:eastAsia="仿宋" w:hAnsi="仿宋" w:cs="仿宋" w:hint="eastAsia"/>
            <w:lang w:eastAsia="zh-CN"/>
          </w:rPr>
          <w:t>(二)、危机应对与恢复</w:t>
        </w:r>
        <w:r>
          <w:tab/>
        </w:r>
        <w:r>
          <w:fldChar w:fldCharType="begin"/>
        </w:r>
        <w:r>
          <w:instrText xml:space="preserve"> PAGEREF _Toc16924 \h </w:instrText>
        </w:r>
        <w:r>
          <w:fldChar w:fldCharType="separate"/>
        </w:r>
        <w:r>
          <w:t>6</w:t>
        </w:r>
        <w:r>
          <w:fldChar w:fldCharType="end"/>
        </w:r>
      </w:hyperlink>
    </w:p>
    <w:p>
      <w:pPr>
        <w:pStyle w:val="TOC1"/>
        <w:tabs>
          <w:tab w:val="right" w:leader="dot" w:pos="8306"/>
        </w:tabs>
      </w:pPr>
      <w:hyperlink w:anchor="_Toc6224" w:history="1">
        <w:r>
          <w:rPr>
            <w:rFonts w:ascii="仿宋" w:eastAsia="仿宋" w:hAnsi="仿宋" w:cs="仿宋" w:hint="eastAsia"/>
            <w:lang w:eastAsia="zh-CN"/>
          </w:rPr>
          <w:t>三、雪茄项目建设背景及必要性分析</w:t>
        </w:r>
        <w:r>
          <w:tab/>
        </w:r>
        <w:r>
          <w:fldChar w:fldCharType="begin"/>
        </w:r>
        <w:r>
          <w:instrText xml:space="preserve"> PAGEREF _Toc6224 \h </w:instrText>
        </w:r>
        <w:r>
          <w:fldChar w:fldCharType="separate"/>
        </w:r>
        <w:r>
          <w:t>7</w:t>
        </w:r>
        <w:r>
          <w:fldChar w:fldCharType="end"/>
        </w:r>
      </w:hyperlink>
    </w:p>
    <w:p>
      <w:pPr>
        <w:pStyle w:val="TOC2"/>
        <w:tabs>
          <w:tab w:val="right" w:leader="dot" w:pos="8306"/>
        </w:tabs>
      </w:pPr>
      <w:hyperlink w:anchor="_Toc4857" w:history="1">
        <w:r>
          <w:rPr>
            <w:rFonts w:ascii="仿宋" w:eastAsia="仿宋" w:hAnsi="仿宋" w:cs="仿宋" w:hint="eastAsia"/>
            <w:lang w:eastAsia="zh-CN"/>
          </w:rPr>
          <w:t>(一)、雪茄项目背景分析</w:t>
        </w:r>
        <w:r>
          <w:tab/>
        </w:r>
        <w:r>
          <w:fldChar w:fldCharType="begin"/>
        </w:r>
        <w:r>
          <w:instrText xml:space="preserve"> PAGEREF _Toc4857 \h </w:instrText>
        </w:r>
        <w:r>
          <w:fldChar w:fldCharType="separate"/>
        </w:r>
        <w:r>
          <w:t>7</w:t>
        </w:r>
        <w:r>
          <w:fldChar w:fldCharType="end"/>
        </w:r>
      </w:hyperlink>
    </w:p>
    <w:p>
      <w:pPr>
        <w:pStyle w:val="TOC2"/>
        <w:tabs>
          <w:tab w:val="right" w:leader="dot" w:pos="8306"/>
        </w:tabs>
      </w:pPr>
      <w:hyperlink w:anchor="_Toc29217" w:history="1">
        <w:r>
          <w:rPr>
            <w:rFonts w:ascii="仿宋" w:eastAsia="仿宋" w:hAnsi="仿宋" w:cs="仿宋" w:hint="eastAsia"/>
            <w:lang w:eastAsia="zh-CN"/>
          </w:rPr>
          <w:t>(二)、雪茄项目建设必要性分析</w:t>
        </w:r>
        <w:r>
          <w:tab/>
        </w:r>
        <w:r>
          <w:fldChar w:fldCharType="begin"/>
        </w:r>
        <w:r>
          <w:instrText xml:space="preserve"> PAGEREF _Toc29217 \h </w:instrText>
        </w:r>
        <w:r>
          <w:fldChar w:fldCharType="separate"/>
        </w:r>
        <w:r>
          <w:t>9</w:t>
        </w:r>
        <w:r>
          <w:fldChar w:fldCharType="end"/>
        </w:r>
      </w:hyperlink>
    </w:p>
    <w:p>
      <w:pPr>
        <w:pStyle w:val="TOC1"/>
        <w:tabs>
          <w:tab w:val="right" w:leader="dot" w:pos="8306"/>
        </w:tabs>
      </w:pPr>
      <w:hyperlink w:anchor="_Toc21110" w:history="1">
        <w:r>
          <w:rPr>
            <w:rFonts w:ascii="仿宋" w:eastAsia="仿宋" w:hAnsi="仿宋" w:cs="仿宋" w:hint="eastAsia"/>
            <w:lang w:eastAsia="zh-CN"/>
          </w:rPr>
          <w:t>四、工艺说明</w:t>
        </w:r>
        <w:r>
          <w:tab/>
        </w:r>
        <w:r>
          <w:fldChar w:fldCharType="begin"/>
        </w:r>
        <w:r>
          <w:instrText xml:space="preserve"> PAGEREF _Toc21110 \h </w:instrText>
        </w:r>
        <w:r>
          <w:fldChar w:fldCharType="separate"/>
        </w:r>
        <w:r>
          <w:t>10</w:t>
        </w:r>
        <w:r>
          <w:fldChar w:fldCharType="end"/>
        </w:r>
      </w:hyperlink>
    </w:p>
    <w:p>
      <w:pPr>
        <w:pStyle w:val="TOC2"/>
        <w:tabs>
          <w:tab w:val="right" w:leader="dot" w:pos="8306"/>
        </w:tabs>
      </w:pPr>
      <w:hyperlink w:anchor="_Toc13952" w:history="1">
        <w:r>
          <w:rPr>
            <w:rFonts w:ascii="仿宋" w:eastAsia="仿宋" w:hAnsi="仿宋" w:cs="仿宋" w:hint="eastAsia"/>
            <w:lang w:eastAsia="zh-CN"/>
          </w:rPr>
          <w:t>(一)、技术管理特点</w:t>
        </w:r>
        <w:r>
          <w:tab/>
        </w:r>
        <w:r>
          <w:fldChar w:fldCharType="begin"/>
        </w:r>
        <w:r>
          <w:instrText xml:space="preserve"> PAGEREF _Toc13952 \h </w:instrText>
        </w:r>
        <w:r>
          <w:fldChar w:fldCharType="separate"/>
        </w:r>
        <w:r>
          <w:t>10</w:t>
        </w:r>
        <w:r>
          <w:fldChar w:fldCharType="end"/>
        </w:r>
      </w:hyperlink>
    </w:p>
    <w:p>
      <w:pPr>
        <w:pStyle w:val="TOC2"/>
        <w:tabs>
          <w:tab w:val="right" w:leader="dot" w:pos="8306"/>
        </w:tabs>
      </w:pPr>
      <w:hyperlink w:anchor="_Toc16372" w:history="1">
        <w:r>
          <w:rPr>
            <w:rFonts w:ascii="仿宋" w:eastAsia="仿宋" w:hAnsi="仿宋" w:cs="仿宋" w:hint="eastAsia"/>
            <w:lang w:eastAsia="zh-CN"/>
          </w:rPr>
          <w:t>(二)、雪茄项目工艺技术设计方案</w:t>
        </w:r>
        <w:r>
          <w:tab/>
        </w:r>
        <w:r>
          <w:fldChar w:fldCharType="begin"/>
        </w:r>
        <w:r>
          <w:instrText xml:space="preserve"> PAGEREF _Toc16372 \h </w:instrText>
        </w:r>
        <w:r>
          <w:fldChar w:fldCharType="separate"/>
        </w:r>
        <w:r>
          <w:t>11</w:t>
        </w:r>
        <w:r>
          <w:fldChar w:fldCharType="end"/>
        </w:r>
      </w:hyperlink>
    </w:p>
    <w:p>
      <w:pPr>
        <w:pStyle w:val="TOC2"/>
        <w:tabs>
          <w:tab w:val="right" w:leader="dot" w:pos="8306"/>
        </w:tabs>
      </w:pPr>
      <w:hyperlink w:anchor="_Toc29900" w:history="1">
        <w:r>
          <w:rPr>
            <w:rFonts w:ascii="仿宋" w:eastAsia="仿宋" w:hAnsi="仿宋" w:cs="仿宋" w:hint="eastAsia"/>
            <w:lang w:eastAsia="zh-CN"/>
          </w:rPr>
          <w:t>(三)、设备选型方案</w:t>
        </w:r>
        <w:r>
          <w:tab/>
        </w:r>
        <w:r>
          <w:fldChar w:fldCharType="begin"/>
        </w:r>
        <w:r>
          <w:instrText xml:space="preserve"> PAGEREF _Toc29900 \h </w:instrText>
        </w:r>
        <w:r>
          <w:fldChar w:fldCharType="separate"/>
        </w:r>
        <w:r>
          <w:t>12</w:t>
        </w:r>
        <w:r>
          <w:fldChar w:fldCharType="end"/>
        </w:r>
      </w:hyperlink>
    </w:p>
    <w:p>
      <w:pPr>
        <w:pStyle w:val="TOC1"/>
        <w:tabs>
          <w:tab w:val="right" w:leader="dot" w:pos="8306"/>
        </w:tabs>
      </w:pPr>
      <w:hyperlink w:anchor="_Toc19670" w:history="1">
        <w:r>
          <w:rPr>
            <w:rFonts w:ascii="仿宋" w:eastAsia="仿宋" w:hAnsi="仿宋" w:cs="仿宋" w:hint="eastAsia"/>
            <w:lang w:eastAsia="zh-CN"/>
          </w:rPr>
          <w:t>五、产品规划分析</w:t>
        </w:r>
        <w:r>
          <w:tab/>
        </w:r>
        <w:r>
          <w:fldChar w:fldCharType="begin"/>
        </w:r>
        <w:r>
          <w:instrText xml:space="preserve"> PAGEREF _Toc19670 \h </w:instrText>
        </w:r>
        <w:r>
          <w:fldChar w:fldCharType="separate"/>
        </w:r>
        <w:r>
          <w:t>13</w:t>
        </w:r>
        <w:r>
          <w:fldChar w:fldCharType="end"/>
        </w:r>
      </w:hyperlink>
    </w:p>
    <w:p>
      <w:pPr>
        <w:pStyle w:val="TOC2"/>
        <w:tabs>
          <w:tab w:val="right" w:leader="dot" w:pos="8306"/>
        </w:tabs>
      </w:pPr>
      <w:hyperlink w:anchor="_Toc25203" w:history="1">
        <w:r>
          <w:rPr>
            <w:rFonts w:ascii="仿宋" w:eastAsia="仿宋" w:hAnsi="仿宋" w:cs="仿宋" w:hint="eastAsia"/>
            <w:lang w:eastAsia="zh-CN"/>
          </w:rPr>
          <w:t>(一)、产品规划</w:t>
        </w:r>
        <w:r>
          <w:tab/>
        </w:r>
        <w:r>
          <w:fldChar w:fldCharType="begin"/>
        </w:r>
        <w:r>
          <w:instrText xml:space="preserve"> PAGEREF _Toc25203 \h </w:instrText>
        </w:r>
        <w:r>
          <w:fldChar w:fldCharType="separate"/>
        </w:r>
        <w:r>
          <w:t>13</w:t>
        </w:r>
        <w:r>
          <w:fldChar w:fldCharType="end"/>
        </w:r>
      </w:hyperlink>
    </w:p>
    <w:p>
      <w:pPr>
        <w:pStyle w:val="TOC2"/>
        <w:tabs>
          <w:tab w:val="right" w:leader="dot" w:pos="8306"/>
        </w:tabs>
      </w:pPr>
      <w:hyperlink w:anchor="_Toc1050" w:history="1">
        <w:r>
          <w:rPr>
            <w:rFonts w:ascii="仿宋" w:eastAsia="仿宋" w:hAnsi="仿宋" w:cs="仿宋" w:hint="eastAsia"/>
            <w:lang w:eastAsia="zh-CN"/>
          </w:rPr>
          <w:t>(二)、建设规模</w:t>
        </w:r>
        <w:r>
          <w:tab/>
        </w:r>
        <w:r>
          <w:fldChar w:fldCharType="begin"/>
        </w:r>
        <w:r>
          <w:instrText xml:space="preserve"> PAGEREF _Toc1050 \h </w:instrText>
        </w:r>
        <w:r>
          <w:fldChar w:fldCharType="separate"/>
        </w:r>
        <w:r>
          <w:t>14</w:t>
        </w:r>
        <w:r>
          <w:fldChar w:fldCharType="end"/>
        </w:r>
      </w:hyperlink>
    </w:p>
    <w:p>
      <w:pPr>
        <w:pStyle w:val="TOC1"/>
        <w:tabs>
          <w:tab w:val="right" w:leader="dot" w:pos="8306"/>
        </w:tabs>
      </w:pPr>
      <w:hyperlink w:anchor="_Toc1178" w:history="1">
        <w:r>
          <w:rPr>
            <w:rFonts w:ascii="仿宋" w:eastAsia="仿宋" w:hAnsi="仿宋" w:cs="仿宋" w:hint="eastAsia"/>
            <w:lang w:eastAsia="zh-CN"/>
          </w:rPr>
          <w:t>六、雪茄项目文档管理</w:t>
        </w:r>
        <w:r>
          <w:tab/>
        </w:r>
        <w:r>
          <w:fldChar w:fldCharType="begin"/>
        </w:r>
        <w:r>
          <w:instrText xml:space="preserve"> PAGEREF _Toc1178 \h </w:instrText>
        </w:r>
        <w:r>
          <w:fldChar w:fldCharType="separate"/>
        </w:r>
        <w:r>
          <w:t>15</w:t>
        </w:r>
        <w:r>
          <w:fldChar w:fldCharType="end"/>
        </w:r>
      </w:hyperlink>
    </w:p>
    <w:p>
      <w:pPr>
        <w:pStyle w:val="TOC2"/>
        <w:tabs>
          <w:tab w:val="right" w:leader="dot" w:pos="8306"/>
        </w:tabs>
      </w:pPr>
      <w:hyperlink w:anchor="_Toc27629" w:history="1">
        <w:r>
          <w:rPr>
            <w:rFonts w:ascii="仿宋" w:eastAsia="仿宋" w:hAnsi="仿宋" w:cs="仿宋" w:hint="eastAsia"/>
            <w:lang w:eastAsia="zh-CN"/>
          </w:rPr>
          <w:t>(一)、文档编制与审查</w:t>
        </w:r>
        <w:r>
          <w:tab/>
        </w:r>
        <w:r>
          <w:fldChar w:fldCharType="begin"/>
        </w:r>
        <w:r>
          <w:instrText xml:space="preserve"> PAGEREF _Toc27629 \h </w:instrText>
        </w:r>
        <w:r>
          <w:fldChar w:fldCharType="separate"/>
        </w:r>
        <w:r>
          <w:t>15</w:t>
        </w:r>
        <w:r>
          <w:fldChar w:fldCharType="end"/>
        </w:r>
      </w:hyperlink>
    </w:p>
    <w:p>
      <w:pPr>
        <w:pStyle w:val="TOC2"/>
        <w:tabs>
          <w:tab w:val="right" w:leader="dot" w:pos="8306"/>
        </w:tabs>
      </w:pPr>
      <w:hyperlink w:anchor="_Toc28654" w:history="1">
        <w:r>
          <w:rPr>
            <w:rFonts w:ascii="仿宋" w:eastAsia="仿宋" w:hAnsi="仿宋" w:cs="仿宋" w:hint="eastAsia"/>
            <w:lang w:eastAsia="zh-CN"/>
          </w:rPr>
          <w:t>(二)、文档发布与分发</w:t>
        </w:r>
        <w:r>
          <w:tab/>
        </w:r>
        <w:r>
          <w:fldChar w:fldCharType="begin"/>
        </w:r>
        <w:r>
          <w:instrText xml:space="preserve"> PAGEREF _Toc28654 \h </w:instrText>
        </w:r>
        <w:r>
          <w:fldChar w:fldCharType="separate"/>
        </w:r>
        <w:r>
          <w:t>17</w:t>
        </w:r>
        <w:r>
          <w:fldChar w:fldCharType="end"/>
        </w:r>
      </w:hyperlink>
    </w:p>
    <w:p>
      <w:pPr>
        <w:pStyle w:val="TOC2"/>
        <w:tabs>
          <w:tab w:val="right" w:leader="dot" w:pos="8306"/>
        </w:tabs>
      </w:pPr>
      <w:hyperlink w:anchor="_Toc6319" w:history="1">
        <w:r>
          <w:rPr>
            <w:rFonts w:ascii="仿宋" w:eastAsia="仿宋" w:hAnsi="仿宋" w:cs="仿宋" w:hint="eastAsia"/>
            <w:lang w:eastAsia="zh-CN"/>
          </w:rPr>
          <w:t>(三)、文档存档与归档</w:t>
        </w:r>
        <w:r>
          <w:tab/>
        </w:r>
        <w:r>
          <w:fldChar w:fldCharType="begin"/>
        </w:r>
        <w:r>
          <w:instrText xml:space="preserve"> PAGEREF _Toc6319 \h </w:instrText>
        </w:r>
        <w:r>
          <w:fldChar w:fldCharType="separate"/>
        </w:r>
        <w:r>
          <w:t>17</w:t>
        </w:r>
        <w:r>
          <w:fldChar w:fldCharType="end"/>
        </w:r>
      </w:hyperlink>
    </w:p>
    <w:p>
      <w:pPr>
        <w:pStyle w:val="TOC1"/>
        <w:tabs>
          <w:tab w:val="right" w:leader="dot" w:pos="8306"/>
        </w:tabs>
      </w:pPr>
      <w:hyperlink w:anchor="_Toc6158" w:history="1">
        <w:r>
          <w:rPr>
            <w:rFonts w:ascii="仿宋" w:eastAsia="仿宋" w:hAnsi="仿宋" w:cs="仿宋" w:hint="eastAsia"/>
            <w:lang w:eastAsia="zh-CN"/>
          </w:rPr>
          <w:t>七、雪茄项目人力资源培养与发展</w:t>
        </w:r>
        <w:r>
          <w:tab/>
        </w:r>
        <w:r>
          <w:fldChar w:fldCharType="begin"/>
        </w:r>
        <w:r>
          <w:instrText xml:space="preserve"> PAGEREF _Toc6158 \h </w:instrText>
        </w:r>
        <w:r>
          <w:fldChar w:fldCharType="separate"/>
        </w:r>
        <w:r>
          <w:t>19</w:t>
        </w:r>
        <w:r>
          <w:fldChar w:fldCharType="end"/>
        </w:r>
      </w:hyperlink>
    </w:p>
    <w:p>
      <w:pPr>
        <w:pStyle w:val="TOC2"/>
        <w:tabs>
          <w:tab w:val="right" w:leader="dot" w:pos="8306"/>
        </w:tabs>
      </w:pPr>
      <w:hyperlink w:anchor="_Toc9536" w:history="1">
        <w:r>
          <w:rPr>
            <w:rFonts w:ascii="仿宋" w:eastAsia="仿宋" w:hAnsi="仿宋" w:cs="仿宋" w:hint="eastAsia"/>
            <w:lang w:eastAsia="zh-CN"/>
          </w:rPr>
          <w:t>(一)、人才需求与规划</w:t>
        </w:r>
        <w:r>
          <w:tab/>
        </w:r>
        <w:r>
          <w:fldChar w:fldCharType="begin"/>
        </w:r>
        <w:r>
          <w:instrText xml:space="preserve"> PAGEREF _Toc9536 \h </w:instrText>
        </w:r>
        <w:r>
          <w:fldChar w:fldCharType="separate"/>
        </w:r>
        <w:r>
          <w:t>19</w:t>
        </w:r>
        <w:r>
          <w:fldChar w:fldCharType="end"/>
        </w:r>
      </w:hyperlink>
    </w:p>
    <w:p>
      <w:pPr>
        <w:pStyle w:val="TOC2"/>
        <w:tabs>
          <w:tab w:val="right" w:leader="dot" w:pos="8306"/>
        </w:tabs>
      </w:pPr>
      <w:hyperlink w:anchor="_Toc13100" w:history="1">
        <w:r>
          <w:rPr>
            <w:rFonts w:ascii="仿宋" w:eastAsia="仿宋" w:hAnsi="仿宋" w:cs="仿宋" w:hint="eastAsia"/>
            <w:lang w:eastAsia="zh-CN"/>
          </w:rPr>
          <w:t>(二)、培训与发展计划</w:t>
        </w:r>
        <w:r>
          <w:tab/>
        </w:r>
        <w:r>
          <w:fldChar w:fldCharType="begin"/>
        </w:r>
        <w:r>
          <w:instrText xml:space="preserve"> PAGEREF _Toc13100 \h </w:instrText>
        </w:r>
        <w:r>
          <w:fldChar w:fldCharType="separate"/>
        </w:r>
        <w:r>
          <w:t>19</w:t>
        </w:r>
        <w:r>
          <w:fldChar w:fldCharType="end"/>
        </w:r>
      </w:hyperlink>
    </w:p>
    <w:p>
      <w:pPr>
        <w:pStyle w:val="TOC1"/>
        <w:tabs>
          <w:tab w:val="right" w:leader="dot" w:pos="8306"/>
        </w:tabs>
      </w:pPr>
      <w:hyperlink w:anchor="_Toc8848" w:history="1">
        <w:r>
          <w:rPr>
            <w:rFonts w:ascii="仿宋" w:eastAsia="仿宋" w:hAnsi="仿宋" w:cs="仿宋" w:hint="eastAsia"/>
            <w:lang w:eastAsia="zh-CN"/>
          </w:rPr>
          <w:t>八、雪茄项目风险管理</w:t>
        </w:r>
        <w:r>
          <w:tab/>
        </w:r>
        <w:r>
          <w:fldChar w:fldCharType="begin"/>
        </w:r>
        <w:r>
          <w:instrText xml:space="preserve"> PAGEREF _Toc8848 \h </w:instrText>
        </w:r>
        <w:r>
          <w:fldChar w:fldCharType="separate"/>
        </w:r>
        <w:r>
          <w:t>20</w:t>
        </w:r>
        <w:r>
          <w:fldChar w:fldCharType="end"/>
        </w:r>
      </w:hyperlink>
    </w:p>
    <w:p>
      <w:pPr>
        <w:pStyle w:val="TOC2"/>
        <w:tabs>
          <w:tab w:val="right" w:leader="dot" w:pos="8306"/>
        </w:tabs>
      </w:pPr>
      <w:hyperlink w:anchor="_Toc7131" w:history="1">
        <w:r>
          <w:rPr>
            <w:rFonts w:ascii="仿宋" w:eastAsia="仿宋" w:hAnsi="仿宋" w:cs="仿宋" w:hint="eastAsia"/>
            <w:lang w:eastAsia="zh-CN"/>
          </w:rPr>
          <w:t>(一)、风险识别与评估</w:t>
        </w:r>
        <w:r>
          <w:tab/>
        </w:r>
        <w:r>
          <w:fldChar w:fldCharType="begin"/>
        </w:r>
        <w:r>
          <w:instrText xml:space="preserve"> PAGEREF _Toc7131 \h </w:instrText>
        </w:r>
        <w:r>
          <w:fldChar w:fldCharType="separate"/>
        </w:r>
        <w:r>
          <w:t>20</w:t>
        </w:r>
        <w:r>
          <w:fldChar w:fldCharType="end"/>
        </w:r>
      </w:hyperlink>
    </w:p>
    <w:p>
      <w:pPr>
        <w:pStyle w:val="TOC2"/>
        <w:tabs>
          <w:tab w:val="right" w:leader="dot" w:pos="8306"/>
        </w:tabs>
      </w:pPr>
      <w:hyperlink w:anchor="_Toc24771" w:history="1">
        <w:r>
          <w:rPr>
            <w:rFonts w:ascii="仿宋" w:eastAsia="仿宋" w:hAnsi="仿宋" w:cs="仿宋" w:hint="eastAsia"/>
            <w:lang w:eastAsia="zh-CN"/>
          </w:rPr>
          <w:t>(二)、风险应对策略</w:t>
        </w:r>
        <w:r>
          <w:tab/>
        </w:r>
        <w:r>
          <w:fldChar w:fldCharType="begin"/>
        </w:r>
        <w:r>
          <w:instrText xml:space="preserve"> PAGEREF _Toc24771 \h </w:instrText>
        </w:r>
        <w:r>
          <w:fldChar w:fldCharType="separate"/>
        </w:r>
        <w:r>
          <w:t>21</w:t>
        </w:r>
        <w:r>
          <w:fldChar w:fldCharType="end"/>
        </w:r>
      </w:hyperlink>
    </w:p>
    <w:p>
      <w:pPr>
        <w:pStyle w:val="TOC2"/>
        <w:tabs>
          <w:tab w:val="right" w:leader="dot" w:pos="8306"/>
        </w:tabs>
      </w:pPr>
      <w:hyperlink w:anchor="_Toc10786" w:history="1">
        <w:r>
          <w:rPr>
            <w:rFonts w:ascii="仿宋" w:eastAsia="仿宋" w:hAnsi="仿宋" w:cs="仿宋" w:hint="eastAsia"/>
            <w:lang w:eastAsia="zh-CN"/>
          </w:rPr>
          <w:t>(三)、风险监控与控制</w:t>
        </w:r>
        <w:r>
          <w:tab/>
        </w:r>
        <w:r>
          <w:fldChar w:fldCharType="begin"/>
        </w:r>
        <w:r>
          <w:instrText xml:space="preserve"> PAGEREF _Toc10786 \h </w:instrText>
        </w:r>
        <w:r>
          <w:fldChar w:fldCharType="separate"/>
        </w:r>
        <w:r>
          <w:t>23</w:t>
        </w:r>
        <w:r>
          <w:fldChar w:fldCharType="end"/>
        </w:r>
      </w:hyperlink>
    </w:p>
    <w:p>
      <w:pPr>
        <w:pStyle w:val="TOC1"/>
        <w:tabs>
          <w:tab w:val="right" w:leader="dot" w:pos="8306"/>
        </w:tabs>
      </w:pPr>
      <w:hyperlink w:anchor="_Toc18028" w:history="1">
        <w:r>
          <w:rPr>
            <w:rFonts w:ascii="仿宋" w:eastAsia="仿宋" w:hAnsi="仿宋" w:cs="仿宋" w:hint="eastAsia"/>
            <w:lang w:eastAsia="zh-CN"/>
          </w:rPr>
          <w:t>九、雪茄项目技术管理</w:t>
        </w:r>
        <w:r>
          <w:tab/>
        </w:r>
        <w:r>
          <w:fldChar w:fldCharType="begin"/>
        </w:r>
        <w:r>
          <w:instrText xml:space="preserve"> PAGEREF _Toc18028 \h </w:instrText>
        </w:r>
        <w:r>
          <w:fldChar w:fldCharType="separate"/>
        </w:r>
        <w:r>
          <w:t>24</w:t>
        </w:r>
        <w:r>
          <w:fldChar w:fldCharType="end"/>
        </w:r>
      </w:hyperlink>
    </w:p>
    <w:p>
      <w:pPr>
        <w:pStyle w:val="TOC2"/>
        <w:tabs>
          <w:tab w:val="right" w:leader="dot" w:pos="8306"/>
        </w:tabs>
      </w:pPr>
      <w:hyperlink w:anchor="_Toc1611" w:history="1">
        <w:r>
          <w:rPr>
            <w:rFonts w:ascii="仿宋" w:eastAsia="仿宋" w:hAnsi="仿宋" w:cs="仿宋" w:hint="eastAsia"/>
            <w:lang w:eastAsia="zh-CN"/>
          </w:rPr>
          <w:t>(一)、技术方案选用方向</w:t>
        </w:r>
        <w:r>
          <w:tab/>
        </w:r>
        <w:r>
          <w:fldChar w:fldCharType="begin"/>
        </w:r>
        <w:r>
          <w:instrText xml:space="preserve"> PAGEREF _Toc1611 \h </w:instrText>
        </w:r>
        <w:r>
          <w:fldChar w:fldCharType="separate"/>
        </w:r>
        <w:r>
          <w:t>24</w:t>
        </w:r>
        <w:r>
          <w:fldChar w:fldCharType="end"/>
        </w:r>
      </w:hyperlink>
    </w:p>
    <w:p>
      <w:pPr>
        <w:pStyle w:val="TOC2"/>
        <w:tabs>
          <w:tab w:val="right" w:leader="dot" w:pos="8306"/>
        </w:tabs>
      </w:pPr>
      <w:hyperlink w:anchor="_Toc20138" w:history="1">
        <w:r>
          <w:rPr>
            <w:rFonts w:ascii="仿宋" w:eastAsia="仿宋" w:hAnsi="仿宋" w:cs="仿宋" w:hint="eastAsia"/>
            <w:lang w:eastAsia="zh-CN"/>
          </w:rPr>
          <w:t>(二)、工艺技术方案选用原则</w:t>
        </w:r>
        <w:r>
          <w:tab/>
        </w:r>
        <w:r>
          <w:fldChar w:fldCharType="begin"/>
        </w:r>
        <w:r>
          <w:instrText xml:space="preserve"> PAGEREF _Toc20138 \h </w:instrText>
        </w:r>
        <w:r>
          <w:fldChar w:fldCharType="separate"/>
        </w:r>
        <w:r>
          <w:t>25</w:t>
        </w:r>
        <w:r>
          <w:fldChar w:fldCharType="end"/>
        </w:r>
      </w:hyperlink>
    </w:p>
    <w:p>
      <w:pPr>
        <w:pStyle w:val="TOC2"/>
        <w:tabs>
          <w:tab w:val="right" w:leader="dot" w:pos="8306"/>
        </w:tabs>
      </w:pPr>
      <w:hyperlink w:anchor="_Toc19208" w:history="1">
        <w:r>
          <w:rPr>
            <w:rFonts w:ascii="仿宋" w:eastAsia="仿宋" w:hAnsi="仿宋" w:cs="仿宋" w:hint="eastAsia"/>
            <w:lang w:eastAsia="zh-CN"/>
          </w:rPr>
          <w:t>(三)、工艺技术方案要求</w:t>
        </w:r>
        <w:r>
          <w:tab/>
        </w:r>
        <w:r>
          <w:fldChar w:fldCharType="begin"/>
        </w:r>
        <w:r>
          <w:instrText xml:space="preserve"> PAGEREF _Toc19208 \h </w:instrText>
        </w:r>
        <w:r>
          <w:fldChar w:fldCharType="separate"/>
        </w:r>
        <w:r>
          <w:t>27</w:t>
        </w:r>
        <w:r>
          <w:fldChar w:fldCharType="end"/>
        </w:r>
      </w:hyperlink>
    </w:p>
    <w:p>
      <w:pPr>
        <w:pStyle w:val="TOC1"/>
        <w:tabs>
          <w:tab w:val="right" w:leader="dot" w:pos="8306"/>
        </w:tabs>
      </w:pPr>
      <w:hyperlink w:anchor="_Toc19760" w:history="1">
        <w:r>
          <w:rPr>
            <w:rFonts w:ascii="仿宋" w:eastAsia="仿宋" w:hAnsi="仿宋" w:cs="仿宋" w:hint="eastAsia"/>
            <w:lang w:eastAsia="zh-CN"/>
          </w:rPr>
          <w:t>十、雪茄项目财务管理</w:t>
        </w:r>
        <w:r>
          <w:tab/>
        </w:r>
        <w:r>
          <w:fldChar w:fldCharType="begin"/>
        </w:r>
        <w:r>
          <w:instrText xml:space="preserve"> PAGEREF _Toc19760 \h </w:instrText>
        </w:r>
        <w:r>
          <w:fldChar w:fldCharType="separate"/>
        </w:r>
        <w:r>
          <w:t>30</w:t>
        </w:r>
        <w:r>
          <w:fldChar w:fldCharType="end"/>
        </w:r>
      </w:hyperlink>
    </w:p>
    <w:p>
      <w:pPr>
        <w:pStyle w:val="TOC2"/>
        <w:tabs>
          <w:tab w:val="right" w:leader="dot" w:pos="8306"/>
        </w:tabs>
      </w:pPr>
      <w:hyperlink w:anchor="_Toc14817" w:history="1">
        <w:r>
          <w:rPr>
            <w:rFonts w:ascii="仿宋" w:eastAsia="仿宋" w:hAnsi="仿宋" w:cs="仿宋" w:hint="eastAsia"/>
            <w:lang w:eastAsia="zh-CN"/>
          </w:rPr>
          <w:t>(一)、资金需求大</w:t>
        </w:r>
        <w:r>
          <w:tab/>
        </w:r>
        <w:r>
          <w:fldChar w:fldCharType="begin"/>
        </w:r>
        <w:r>
          <w:instrText xml:space="preserve"> PAGEREF _Toc14817 \h </w:instrText>
        </w:r>
        <w:r>
          <w:fldChar w:fldCharType="separate"/>
        </w:r>
        <w:r>
          <w:t>30</w:t>
        </w:r>
        <w:r>
          <w:fldChar w:fldCharType="end"/>
        </w:r>
      </w:hyperlink>
    </w:p>
    <w:p>
      <w:pPr>
        <w:pStyle w:val="TOC2"/>
        <w:tabs>
          <w:tab w:val="right" w:leader="dot" w:pos="8306"/>
        </w:tabs>
      </w:pPr>
      <w:hyperlink w:anchor="_Toc20348" w:history="1">
        <w:r>
          <w:rPr>
            <w:rFonts w:ascii="仿宋" w:eastAsia="仿宋" w:hAnsi="仿宋" w:cs="仿宋" w:hint="eastAsia"/>
            <w:lang w:eastAsia="zh-CN"/>
          </w:rPr>
          <w:t>(二)、研发周期长</w:t>
        </w:r>
        <w:r>
          <w:tab/>
        </w:r>
        <w:r>
          <w:fldChar w:fldCharType="begin"/>
        </w:r>
        <w:r>
          <w:instrText xml:space="preserve"> PAGEREF _Toc20348 \h </w:instrText>
        </w:r>
        <w:r>
          <w:fldChar w:fldCharType="separate"/>
        </w:r>
        <w:r>
          <w:t>31</w:t>
        </w:r>
        <w:r>
          <w:fldChar w:fldCharType="end"/>
        </w:r>
      </w:hyperlink>
    </w:p>
    <w:p>
      <w:pPr>
        <w:pStyle w:val="TOC2"/>
        <w:tabs>
          <w:tab w:val="right" w:leader="dot" w:pos="8306"/>
        </w:tabs>
      </w:pPr>
      <w:hyperlink w:anchor="_Toc7188" w:history="1">
        <w:r>
          <w:rPr>
            <w:rFonts w:ascii="仿宋" w:eastAsia="仿宋" w:hAnsi="仿宋" w:cs="仿宋" w:hint="eastAsia"/>
            <w:lang w:eastAsia="zh-CN"/>
          </w:rPr>
          <w:t>(三)、市场风险大</w:t>
        </w:r>
        <w:r>
          <w:tab/>
        </w:r>
        <w:r>
          <w:fldChar w:fldCharType="begin"/>
        </w:r>
        <w:r>
          <w:instrText xml:space="preserve"> PAGEREF _Toc7188 \h </w:instrText>
        </w:r>
        <w:r>
          <w:fldChar w:fldCharType="separate"/>
        </w:r>
        <w:r>
          <w:t>32</w:t>
        </w:r>
        <w:r>
          <w:fldChar w:fldCharType="end"/>
        </w:r>
      </w:hyperlink>
    </w:p>
    <w:p>
      <w:pPr>
        <w:pStyle w:val="TOC2"/>
        <w:tabs>
          <w:tab w:val="right" w:leader="dot" w:pos="8306"/>
        </w:tabs>
      </w:pPr>
      <w:hyperlink w:anchor="_Toc27843" w:history="1">
        <w:r>
          <w:rPr>
            <w:rFonts w:ascii="仿宋" w:eastAsia="仿宋" w:hAnsi="仿宋" w:cs="仿宋" w:hint="eastAsia"/>
            <w:lang w:eastAsia="zh-CN"/>
          </w:rPr>
          <w:t>(四)、利润率高</w:t>
        </w:r>
        <w:r>
          <w:tab/>
        </w:r>
        <w:r>
          <w:fldChar w:fldCharType="begin"/>
        </w:r>
        <w:r>
          <w:instrText xml:space="preserve"> PAGEREF _Toc27843 \h </w:instrText>
        </w:r>
        <w:r>
          <w:fldChar w:fldCharType="separate"/>
        </w:r>
        <w:r>
          <w:t>34</w:t>
        </w:r>
        <w:r>
          <w:fldChar w:fldCharType="end"/>
        </w:r>
      </w:hyperlink>
    </w:p>
    <w:p>
      <w:pPr>
        <w:pStyle w:val="TOC1"/>
        <w:tabs>
          <w:tab w:val="right" w:leader="dot" w:pos="8306"/>
        </w:tabs>
      </w:pPr>
      <w:hyperlink w:anchor="_Toc31550" w:history="1">
        <w:r>
          <w:rPr>
            <w:rFonts w:ascii="仿宋" w:eastAsia="仿宋" w:hAnsi="仿宋" w:cs="仿宋" w:hint="eastAsia"/>
            <w:lang w:eastAsia="zh-CN"/>
          </w:rPr>
          <w:t>十一、雪茄项目投资规划</w:t>
        </w:r>
        <w:r>
          <w:tab/>
        </w:r>
        <w:r>
          <w:fldChar w:fldCharType="begin"/>
        </w:r>
        <w:r>
          <w:instrText xml:space="preserve"> PAGEREF _Toc31550 \h </w:instrText>
        </w:r>
        <w:r>
          <w:fldChar w:fldCharType="separate"/>
        </w:r>
        <w:r>
          <w:t>36</w:t>
        </w:r>
        <w:r>
          <w:fldChar w:fldCharType="end"/>
        </w:r>
      </w:hyperlink>
    </w:p>
    <w:p>
      <w:pPr>
        <w:pStyle w:val="TOC2"/>
        <w:tabs>
          <w:tab w:val="right" w:leader="dot" w:pos="8306"/>
        </w:tabs>
      </w:pPr>
      <w:hyperlink w:anchor="_Toc8809" w:history="1">
        <w:r>
          <w:rPr>
            <w:rFonts w:ascii="仿宋" w:eastAsia="仿宋" w:hAnsi="仿宋" w:cs="仿宋" w:hint="eastAsia"/>
            <w:lang w:eastAsia="zh-CN"/>
          </w:rPr>
          <w:t>(一)、雪茄项目总投资估算</w:t>
        </w:r>
        <w:r>
          <w:tab/>
        </w:r>
        <w:r>
          <w:fldChar w:fldCharType="begin"/>
        </w:r>
        <w:r>
          <w:instrText xml:space="preserve"> PAGEREF _Toc8809 \h </w:instrText>
        </w:r>
        <w:r>
          <w:fldChar w:fldCharType="separate"/>
        </w:r>
        <w:r>
          <w:t>36</w:t>
        </w:r>
        <w:r>
          <w:fldChar w:fldCharType="end"/>
        </w:r>
      </w:hyperlink>
    </w:p>
    <w:p>
      <w:pPr>
        <w:pStyle w:val="TOC2"/>
        <w:tabs>
          <w:tab w:val="right" w:leader="dot" w:pos="8306"/>
        </w:tabs>
      </w:pPr>
      <w:hyperlink w:anchor="_Toc30857" w:history="1">
        <w:r>
          <w:rPr>
            <w:rFonts w:ascii="仿宋" w:eastAsia="仿宋" w:hAnsi="仿宋" w:cs="仿宋" w:hint="eastAsia"/>
            <w:lang w:eastAsia="zh-CN"/>
          </w:rPr>
          <w:t>(二)、资金筹措</w:t>
        </w:r>
        <w:r>
          <w:tab/>
        </w:r>
        <w:r>
          <w:fldChar w:fldCharType="begin"/>
        </w:r>
        <w:r>
          <w:instrText xml:space="preserve"> PAGEREF _Toc30857 \h </w:instrText>
        </w:r>
        <w:r>
          <w:fldChar w:fldCharType="separate"/>
        </w:r>
        <w:r>
          <w:t>38</w:t>
        </w:r>
        <w:r>
          <w:fldChar w:fldCharType="end"/>
        </w:r>
      </w:hyperlink>
    </w:p>
    <w:p>
      <w:pPr>
        <w:pStyle w:val="TOC1"/>
        <w:tabs>
          <w:tab w:val="right" w:leader="dot" w:pos="8306"/>
        </w:tabs>
      </w:pPr>
      <w:hyperlink w:anchor="_Toc2292" w:history="1">
        <w:r>
          <w:rPr>
            <w:rFonts w:ascii="仿宋" w:eastAsia="仿宋" w:hAnsi="仿宋" w:cs="仿宋" w:hint="eastAsia"/>
            <w:lang w:eastAsia="zh-CN"/>
          </w:rPr>
          <w:t>十二、雪茄项目经营效益</w:t>
        </w:r>
        <w:r>
          <w:tab/>
        </w:r>
        <w:r>
          <w:fldChar w:fldCharType="begin"/>
        </w:r>
        <w:r>
          <w:instrText xml:space="preserve"> PAGEREF _Toc2292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321" w:history="1">
        <w:r>
          <w:rPr>
            <w:rFonts w:ascii="仿宋" w:eastAsia="仿宋" w:hAnsi="仿宋" w:cs="仿宋" w:hint="eastAsia"/>
            <w:lang w:eastAsia="zh-CN"/>
          </w:rPr>
          <w:t>(一)、经济评价财务测算</w:t>
        </w:r>
        <w:r>
          <w:tab/>
        </w:r>
        <w:r>
          <w:fldChar w:fldCharType="begin"/>
        </w:r>
        <w:r>
          <w:instrText xml:space="preserve"> PAGEREF _Toc32321 \h </w:instrText>
        </w:r>
        <w:r>
          <w:fldChar w:fldCharType="separate"/>
        </w:r>
        <w:r>
          <w:t>38</w:t>
        </w:r>
        <w:r>
          <w:fldChar w:fldCharType="end"/>
        </w:r>
      </w:hyperlink>
    </w:p>
    <w:p>
      <w:pPr>
        <w:pStyle w:val="TOC2"/>
        <w:tabs>
          <w:tab w:val="right" w:leader="dot" w:pos="8306"/>
        </w:tabs>
      </w:pPr>
      <w:hyperlink w:anchor="_Toc19933" w:history="1">
        <w:r>
          <w:rPr>
            <w:rFonts w:ascii="仿宋" w:eastAsia="仿宋" w:hAnsi="仿宋" w:cs="仿宋" w:hint="eastAsia"/>
            <w:lang w:eastAsia="zh-CN"/>
          </w:rPr>
          <w:t>(二)、雪茄项目盈利能力分析</w:t>
        </w:r>
        <w:r>
          <w:tab/>
        </w:r>
        <w:r>
          <w:fldChar w:fldCharType="begin"/>
        </w:r>
        <w:r>
          <w:instrText xml:space="preserve"> PAGEREF _Toc19933 \h </w:instrText>
        </w:r>
        <w:r>
          <w:fldChar w:fldCharType="separate"/>
        </w:r>
        <w:r>
          <w:t>40</w:t>
        </w:r>
        <w:r>
          <w:fldChar w:fldCharType="end"/>
        </w:r>
      </w:hyperlink>
    </w:p>
    <w:p>
      <w:pPr>
        <w:pStyle w:val="TOC1"/>
        <w:tabs>
          <w:tab w:val="right" w:leader="dot" w:pos="8306"/>
        </w:tabs>
      </w:pPr>
      <w:hyperlink w:anchor="_Toc9968" w:history="1">
        <w:r>
          <w:rPr>
            <w:rFonts w:ascii="仿宋" w:eastAsia="仿宋" w:hAnsi="仿宋" w:cs="仿宋" w:hint="eastAsia"/>
            <w:lang w:eastAsia="zh-CN"/>
          </w:rPr>
          <w:t>十三、雪茄项目治理与监督</w:t>
        </w:r>
        <w:r>
          <w:tab/>
        </w:r>
        <w:r>
          <w:fldChar w:fldCharType="begin"/>
        </w:r>
        <w:r>
          <w:instrText xml:space="preserve"> PAGEREF _Toc9968 \h </w:instrText>
        </w:r>
        <w:r>
          <w:fldChar w:fldCharType="separate"/>
        </w:r>
        <w:r>
          <w:t>40</w:t>
        </w:r>
        <w:r>
          <w:fldChar w:fldCharType="end"/>
        </w:r>
      </w:hyperlink>
    </w:p>
    <w:p>
      <w:pPr>
        <w:pStyle w:val="TOC2"/>
        <w:tabs>
          <w:tab w:val="right" w:leader="dot" w:pos="8306"/>
        </w:tabs>
      </w:pPr>
      <w:hyperlink w:anchor="_Toc177" w:history="1">
        <w:r>
          <w:rPr>
            <w:rFonts w:ascii="仿宋" w:eastAsia="仿宋" w:hAnsi="仿宋" w:cs="仿宋" w:hint="eastAsia"/>
            <w:lang w:eastAsia="zh-CN"/>
          </w:rPr>
          <w:t>(一)、雪茄项目治理结构</w:t>
        </w:r>
        <w:r>
          <w:tab/>
        </w:r>
        <w:r>
          <w:fldChar w:fldCharType="begin"/>
        </w:r>
        <w:r>
          <w:instrText xml:space="preserve"> PAGEREF _Toc177 \h </w:instrText>
        </w:r>
        <w:r>
          <w:fldChar w:fldCharType="separate"/>
        </w:r>
        <w:r>
          <w:t>40</w:t>
        </w:r>
        <w:r>
          <w:fldChar w:fldCharType="end"/>
        </w:r>
      </w:hyperlink>
    </w:p>
    <w:p>
      <w:pPr>
        <w:pStyle w:val="TOC2"/>
        <w:tabs>
          <w:tab w:val="right" w:leader="dot" w:pos="8306"/>
        </w:tabs>
      </w:pPr>
      <w:hyperlink w:anchor="_Toc20082" w:history="1">
        <w:r>
          <w:rPr>
            <w:rFonts w:ascii="仿宋" w:eastAsia="仿宋" w:hAnsi="仿宋" w:cs="仿宋" w:hint="eastAsia"/>
            <w:lang w:eastAsia="zh-CN"/>
          </w:rPr>
          <w:t>(二)、监督与审计</w:t>
        </w:r>
        <w:r>
          <w:tab/>
        </w:r>
        <w:r>
          <w:fldChar w:fldCharType="begin"/>
        </w:r>
        <w:r>
          <w:instrText xml:space="preserve"> PAGEREF _Toc20082 \h </w:instrText>
        </w:r>
        <w:r>
          <w:fldChar w:fldCharType="separate"/>
        </w:r>
        <w:r>
          <w:t>42</w:t>
        </w:r>
        <w:r>
          <w:fldChar w:fldCharType="end"/>
        </w:r>
      </w:hyperlink>
    </w:p>
    <w:p>
      <w:pPr>
        <w:pStyle w:val="TOC1"/>
        <w:tabs>
          <w:tab w:val="right" w:leader="dot" w:pos="8306"/>
        </w:tabs>
      </w:pPr>
      <w:hyperlink w:anchor="_Toc30293" w:history="1">
        <w:r>
          <w:rPr>
            <w:rFonts w:ascii="仿宋" w:eastAsia="仿宋" w:hAnsi="仿宋" w:cs="仿宋" w:hint="eastAsia"/>
            <w:lang w:eastAsia="zh-CN"/>
          </w:rPr>
          <w:t>十四、雪茄项目实施保障措施</w:t>
        </w:r>
        <w:r>
          <w:tab/>
        </w:r>
        <w:r>
          <w:fldChar w:fldCharType="begin"/>
        </w:r>
        <w:r>
          <w:instrText xml:space="preserve"> PAGEREF _Toc30293 \h </w:instrText>
        </w:r>
        <w:r>
          <w:fldChar w:fldCharType="separate"/>
        </w:r>
        <w:r>
          <w:t>43</w:t>
        </w:r>
        <w:r>
          <w:fldChar w:fldCharType="end"/>
        </w:r>
      </w:hyperlink>
    </w:p>
    <w:p>
      <w:pPr>
        <w:pStyle w:val="TOC2"/>
        <w:tabs>
          <w:tab w:val="right" w:leader="dot" w:pos="8306"/>
        </w:tabs>
      </w:pPr>
      <w:hyperlink w:anchor="_Toc9381" w:history="1">
        <w:r>
          <w:rPr>
            <w:rFonts w:ascii="仿宋" w:eastAsia="仿宋" w:hAnsi="仿宋" w:cs="仿宋" w:hint="eastAsia"/>
            <w:lang w:eastAsia="zh-CN"/>
          </w:rPr>
          <w:t>(一)、雪茄项目实施保障机制</w:t>
        </w:r>
        <w:r>
          <w:tab/>
        </w:r>
        <w:r>
          <w:fldChar w:fldCharType="begin"/>
        </w:r>
        <w:r>
          <w:instrText xml:space="preserve"> PAGEREF _Toc9381 \h </w:instrText>
        </w:r>
        <w:r>
          <w:fldChar w:fldCharType="separate"/>
        </w:r>
        <w:r>
          <w:t>43</w:t>
        </w:r>
        <w:r>
          <w:fldChar w:fldCharType="end"/>
        </w:r>
      </w:hyperlink>
    </w:p>
    <w:p>
      <w:pPr>
        <w:pStyle w:val="TOC2"/>
        <w:tabs>
          <w:tab w:val="right" w:leader="dot" w:pos="8306"/>
        </w:tabs>
      </w:pPr>
      <w:hyperlink w:anchor="_Toc23417" w:history="1">
        <w:r>
          <w:rPr>
            <w:rFonts w:ascii="仿宋" w:eastAsia="仿宋" w:hAnsi="仿宋" w:cs="仿宋" w:hint="eastAsia"/>
            <w:lang w:eastAsia="zh-CN"/>
          </w:rPr>
          <w:t>(二)、雪茄项目法律合规要求</w:t>
        </w:r>
        <w:r>
          <w:tab/>
        </w:r>
        <w:r>
          <w:fldChar w:fldCharType="begin"/>
        </w:r>
        <w:r>
          <w:instrText xml:space="preserve"> PAGEREF _Toc23417 \h </w:instrText>
        </w:r>
        <w:r>
          <w:fldChar w:fldCharType="separate"/>
        </w:r>
        <w:r>
          <w:t>46</w:t>
        </w:r>
        <w:r>
          <w:fldChar w:fldCharType="end"/>
        </w:r>
      </w:hyperlink>
    </w:p>
    <w:p>
      <w:pPr>
        <w:pStyle w:val="TOC2"/>
        <w:tabs>
          <w:tab w:val="right" w:leader="dot" w:pos="8306"/>
        </w:tabs>
      </w:pPr>
      <w:hyperlink w:anchor="_Toc5793" w:history="1">
        <w:r>
          <w:rPr>
            <w:rFonts w:ascii="仿宋" w:eastAsia="仿宋" w:hAnsi="仿宋" w:cs="仿宋" w:hint="eastAsia"/>
            <w:lang w:eastAsia="zh-CN"/>
          </w:rPr>
          <w:t>(三)、雪茄项目合同管理与法律事务</w:t>
        </w:r>
        <w:r>
          <w:tab/>
        </w:r>
        <w:r>
          <w:fldChar w:fldCharType="begin"/>
        </w:r>
        <w:r>
          <w:instrText xml:space="preserve"> PAGEREF _Toc5793 \h </w:instrText>
        </w:r>
        <w:r>
          <w:fldChar w:fldCharType="separate"/>
        </w:r>
        <w:r>
          <w:t>50</w:t>
        </w:r>
        <w:r>
          <w:fldChar w:fldCharType="end"/>
        </w:r>
      </w:hyperlink>
    </w:p>
    <w:p>
      <w:pPr>
        <w:pStyle w:val="TOC2"/>
        <w:tabs>
          <w:tab w:val="right" w:leader="dot" w:pos="8306"/>
        </w:tabs>
      </w:pPr>
      <w:hyperlink w:anchor="_Toc6002" w:history="1">
        <w:r>
          <w:rPr>
            <w:rFonts w:ascii="仿宋" w:eastAsia="仿宋" w:hAnsi="仿宋" w:cs="仿宋" w:hint="eastAsia"/>
            <w:lang w:eastAsia="zh-CN"/>
          </w:rPr>
          <w:t>(四)、雪茄项目知识产权保护策略</w:t>
        </w:r>
        <w:r>
          <w:tab/>
        </w:r>
        <w:r>
          <w:fldChar w:fldCharType="begin"/>
        </w:r>
        <w:r>
          <w:instrText xml:space="preserve"> PAGEREF _Toc6002 \h </w:instrText>
        </w:r>
        <w:r>
          <w:fldChar w:fldCharType="separate"/>
        </w:r>
        <w:r>
          <w:t>56</w:t>
        </w:r>
        <w:r>
          <w:fldChar w:fldCharType="end"/>
        </w:r>
      </w:hyperlink>
    </w:p>
    <w:p>
      <w:pPr>
        <w:pStyle w:val="TOC1"/>
        <w:tabs>
          <w:tab w:val="right" w:leader="dot" w:pos="8306"/>
        </w:tabs>
      </w:pPr>
      <w:hyperlink w:anchor="_Toc19094" w:history="1">
        <w:r>
          <w:rPr>
            <w:rFonts w:ascii="仿宋" w:eastAsia="仿宋" w:hAnsi="仿宋" w:cs="仿宋" w:hint="eastAsia"/>
            <w:lang w:eastAsia="zh-CN"/>
          </w:rPr>
          <w:t>十五、供应链管理</w:t>
        </w:r>
        <w:r>
          <w:tab/>
        </w:r>
        <w:r>
          <w:fldChar w:fldCharType="begin"/>
        </w:r>
        <w:r>
          <w:instrText xml:space="preserve"> PAGEREF _Toc19094 \h </w:instrText>
        </w:r>
        <w:r>
          <w:fldChar w:fldCharType="separate"/>
        </w:r>
        <w:r>
          <w:t>59</w:t>
        </w:r>
        <w:r>
          <w:fldChar w:fldCharType="end"/>
        </w:r>
      </w:hyperlink>
    </w:p>
    <w:p>
      <w:pPr>
        <w:pStyle w:val="TOC2"/>
        <w:tabs>
          <w:tab w:val="right" w:leader="dot" w:pos="8306"/>
        </w:tabs>
      </w:pPr>
      <w:hyperlink w:anchor="_Toc27411" w:history="1">
        <w:r>
          <w:rPr>
            <w:rFonts w:ascii="仿宋" w:eastAsia="仿宋" w:hAnsi="仿宋" w:cs="仿宋" w:hint="eastAsia"/>
            <w:lang w:eastAsia="zh-CN"/>
          </w:rPr>
          <w:t>(一)、供应链战略规划</w:t>
        </w:r>
        <w:r>
          <w:tab/>
        </w:r>
        <w:r>
          <w:fldChar w:fldCharType="begin"/>
        </w:r>
        <w:r>
          <w:instrText xml:space="preserve"> PAGEREF _Toc27411 \h </w:instrText>
        </w:r>
        <w:r>
          <w:fldChar w:fldCharType="separate"/>
        </w:r>
        <w:r>
          <w:t>59</w:t>
        </w:r>
        <w:r>
          <w:fldChar w:fldCharType="end"/>
        </w:r>
      </w:hyperlink>
    </w:p>
    <w:p>
      <w:pPr>
        <w:pStyle w:val="TOC2"/>
        <w:tabs>
          <w:tab w:val="right" w:leader="dot" w:pos="8306"/>
        </w:tabs>
      </w:pPr>
      <w:hyperlink w:anchor="_Toc3018" w:history="1">
        <w:r>
          <w:rPr>
            <w:rFonts w:ascii="仿宋" w:eastAsia="仿宋" w:hAnsi="仿宋" w:cs="仿宋" w:hint="eastAsia"/>
            <w:lang w:eastAsia="zh-CN"/>
          </w:rPr>
          <w:t>(二)、供应商选择与合作</w:t>
        </w:r>
        <w:r>
          <w:tab/>
        </w:r>
        <w:r>
          <w:fldChar w:fldCharType="begin"/>
        </w:r>
        <w:r>
          <w:instrText xml:space="preserve"> PAGEREF _Toc3018 \h </w:instrText>
        </w:r>
        <w:r>
          <w:fldChar w:fldCharType="separate"/>
        </w:r>
        <w:r>
          <w:t>60</w:t>
        </w:r>
        <w:r>
          <w:fldChar w:fldCharType="end"/>
        </w:r>
      </w:hyperlink>
    </w:p>
    <w:p>
      <w:pPr>
        <w:pStyle w:val="TOC2"/>
        <w:tabs>
          <w:tab w:val="right" w:leader="dot" w:pos="8306"/>
        </w:tabs>
      </w:pPr>
      <w:hyperlink w:anchor="_Toc21323" w:history="1">
        <w:r>
          <w:rPr>
            <w:rFonts w:ascii="仿宋" w:eastAsia="仿宋" w:hAnsi="仿宋" w:cs="仿宋" w:hint="eastAsia"/>
            <w:lang w:eastAsia="zh-CN"/>
          </w:rPr>
          <w:t>(三)、物流与库存管理</w:t>
        </w:r>
        <w:r>
          <w:tab/>
        </w:r>
        <w:r>
          <w:fldChar w:fldCharType="begin"/>
        </w:r>
        <w:r>
          <w:instrText xml:space="preserve"> PAGEREF _Toc21323 \h </w:instrText>
        </w:r>
        <w:r>
          <w:fldChar w:fldCharType="separate"/>
        </w:r>
        <w:r>
          <w:t>61</w:t>
        </w:r>
        <w:r>
          <w:fldChar w:fldCharType="end"/>
        </w:r>
      </w:hyperlink>
    </w:p>
    <w:p>
      <w:pPr>
        <w:pStyle w:val="TOC1"/>
        <w:tabs>
          <w:tab w:val="right" w:leader="dot" w:pos="8306"/>
        </w:tabs>
      </w:pPr>
      <w:hyperlink w:anchor="_Toc12104" w:history="1">
        <w:r>
          <w:rPr>
            <w:rFonts w:ascii="仿宋" w:eastAsia="仿宋" w:hAnsi="仿宋" w:cs="仿宋" w:hint="eastAsia"/>
            <w:lang w:eastAsia="zh-CN"/>
          </w:rPr>
          <w:t>十六、雪茄项目实施时间节点</w:t>
        </w:r>
        <w:r>
          <w:tab/>
        </w:r>
        <w:r>
          <w:fldChar w:fldCharType="begin"/>
        </w:r>
        <w:r>
          <w:instrText xml:space="preserve"> PAGEREF _Toc12104 \h </w:instrText>
        </w:r>
        <w:r>
          <w:fldChar w:fldCharType="separate"/>
        </w:r>
        <w:r>
          <w:t>63</w:t>
        </w:r>
        <w:r>
          <w:fldChar w:fldCharType="end"/>
        </w:r>
      </w:hyperlink>
    </w:p>
    <w:p>
      <w:pPr>
        <w:pStyle w:val="TOC2"/>
        <w:tabs>
          <w:tab w:val="right" w:leader="dot" w:pos="8306"/>
        </w:tabs>
      </w:pPr>
      <w:hyperlink w:anchor="_Toc13697" w:history="1">
        <w:r>
          <w:rPr>
            <w:rFonts w:ascii="仿宋" w:eastAsia="仿宋" w:hAnsi="仿宋" w:cs="仿宋" w:hint="eastAsia"/>
            <w:lang w:eastAsia="zh-CN"/>
          </w:rPr>
          <w:t>(一)、雪茄项目启动阶段时间节点</w:t>
        </w:r>
        <w:r>
          <w:tab/>
        </w:r>
        <w:r>
          <w:fldChar w:fldCharType="begin"/>
        </w:r>
        <w:r>
          <w:instrText xml:space="preserve"> PAGEREF _Toc13697 \h </w:instrText>
        </w:r>
        <w:r>
          <w:fldChar w:fldCharType="separate"/>
        </w:r>
        <w:r>
          <w:t>63</w:t>
        </w:r>
        <w:r>
          <w:fldChar w:fldCharType="end"/>
        </w:r>
      </w:hyperlink>
    </w:p>
    <w:p>
      <w:pPr>
        <w:pStyle w:val="TOC2"/>
        <w:tabs>
          <w:tab w:val="right" w:leader="dot" w:pos="8306"/>
        </w:tabs>
      </w:pPr>
      <w:hyperlink w:anchor="_Toc32572" w:history="1">
        <w:r>
          <w:rPr>
            <w:rFonts w:ascii="仿宋" w:eastAsia="仿宋" w:hAnsi="仿宋" w:cs="仿宋" w:hint="eastAsia"/>
            <w:lang w:eastAsia="zh-CN"/>
          </w:rPr>
          <w:t>(二)、雪茄项目执行阶段时间节点</w:t>
        </w:r>
        <w:r>
          <w:tab/>
        </w:r>
        <w:r>
          <w:fldChar w:fldCharType="begin"/>
        </w:r>
        <w:r>
          <w:instrText xml:space="preserve"> PAGEREF _Toc32572 \h </w:instrText>
        </w:r>
        <w:r>
          <w:fldChar w:fldCharType="separate"/>
        </w:r>
        <w:r>
          <w:t>64</w:t>
        </w:r>
        <w:r>
          <w:fldChar w:fldCharType="end"/>
        </w:r>
      </w:hyperlink>
    </w:p>
    <w:p>
      <w:pPr>
        <w:pStyle w:val="TOC2"/>
        <w:tabs>
          <w:tab w:val="right" w:leader="dot" w:pos="8306"/>
        </w:tabs>
      </w:pPr>
      <w:hyperlink w:anchor="_Toc19464" w:history="1">
        <w:r>
          <w:rPr>
            <w:rFonts w:ascii="仿宋" w:eastAsia="仿宋" w:hAnsi="仿宋" w:cs="仿宋" w:hint="eastAsia"/>
            <w:lang w:eastAsia="zh-CN"/>
          </w:rPr>
          <w:t>(三)、雪茄项目完成阶段时间节点</w:t>
        </w:r>
        <w:r>
          <w:tab/>
        </w:r>
        <w:r>
          <w:fldChar w:fldCharType="begin"/>
        </w:r>
        <w:r>
          <w:instrText xml:space="preserve"> PAGEREF _Toc19464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45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4451"/>
      <w:r>
        <w:rPr>
          <w:rFonts w:ascii="仿宋" w:eastAsia="仿宋" w:hAnsi="仿宋" w:cs="仿宋" w:hint="eastAsia"/>
          <w:sz w:val="28"/>
          <w:lang w:eastAsia="zh-CN"/>
        </w:rPr>
        <w:t>一、雪茄项目建设单位说明</w:t>
      </w:r>
      <w:bookmarkEnd w:id="2"/>
    </w:p>
    <w:p>
      <w:pPr>
        <w:pStyle w:val="Heading2"/>
        <w:rPr>
          <w:rFonts w:ascii="仿宋" w:eastAsia="仿宋" w:hAnsi="仿宋" w:cs="仿宋" w:hint="eastAsia"/>
          <w:lang w:eastAsia="zh-CN"/>
        </w:rPr>
      </w:pPr>
      <w:bookmarkStart w:id="3" w:name="_Toc20127"/>
      <w:r>
        <w:rPr>
          <w:rFonts w:ascii="仿宋" w:eastAsia="仿宋" w:hAnsi="仿宋" w:cs="仿宋" w:hint="eastAsia"/>
          <w:lang w:eastAsia="zh-CN"/>
        </w:rPr>
        <w:t>(一)、雪茄项目承办单位基本情况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9603"/>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雪茄项目承办单位的XXXX，我们着眼于实现可持续的经济效益。通过技术创新和解决方案的提供，公司预计在雪茄项目执行期间将获得可观的收入增长。这一收入来源主要包括雪茄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同时，我们注重成本控制和效率提升，以确保雪茄项目的可持续盈利。透过精细的管理和资源优化，公司期望实现雪茄项目利润最大化。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雪茄项目实施进行全面的投资评估，包括雪茄项目启动阶段的资金投入和后续运营成本。通过对雪茄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为确保公司在雪茄项目实施过程中具备足够的资金流动性，公司将进行详尽的现金流分析。这包括资金需求的合理预测、雪茄项目周期内的资金峰谷分析以及灵活的财务管理策略，以应对各种潜在的经济变动。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2409"/>
      <w:r>
        <w:rPr>
          <w:rFonts w:ascii="仿宋" w:eastAsia="仿宋" w:hAnsi="仿宋" w:cs="仿宋" w:hint="eastAsia"/>
          <w:sz w:val="28"/>
          <w:lang w:eastAsia="zh-CN"/>
        </w:rPr>
        <w:t>二、雪茄项目危机管理</w:t>
      </w:r>
      <w:bookmarkEnd w:id="5"/>
    </w:p>
    <w:p>
      <w:pPr>
        <w:pStyle w:val="Heading2"/>
        <w:rPr>
          <w:rFonts w:ascii="仿宋" w:eastAsia="仿宋" w:hAnsi="仿宋" w:cs="仿宋" w:hint="eastAsia"/>
          <w:lang w:eastAsia="zh-CN"/>
        </w:rPr>
      </w:pPr>
      <w:bookmarkStart w:id="6" w:name="_Toc13346"/>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雪茄项目危机管理中，危机预警与识别是确保雪茄项目稳健运行的核心步骤。通过建立全面的监测机制，雪茄项目团队旨在及时发现和理解潜在的风险和危机因素，以便采取及时的预防和应对措施，确保雪茄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首先，通过深入的风险评估，雪茄项目团队全面分析了整个雪茄项目和各个阶段可能存在的威胁。这包括准确评估每个潜在风险的发生概率和可能影响的程度，为后续危机预警提供了有力支持。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雪茄项目团队着重于明确定义雪茄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雪茄项目进展的持续监控，团队能够及时发现潜在问题并作出迅速反应。雪茄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在这一阶段，团队的专业素养和反应速度将发挥至关重要的作用，以确保潜在危机能够在初期得到有效的处理，最大程度地减轻负面影响。通过危机预警与识别，雪茄项目得以更有序、可控地推进。</w:t>
      </w:r>
    </w:p>
    <w:p>
      <w:pPr>
        <w:pStyle w:val="Heading2"/>
        <w:ind w:firstLine="560" w:firstLineChars="200"/>
        <w:rPr>
          <w:rFonts w:ascii="仿宋" w:eastAsia="仿宋" w:hAnsi="仿宋" w:cs="仿宋" w:hint="eastAsia"/>
          <w:sz w:val="28"/>
          <w:lang w:eastAsia="zh-CN"/>
        </w:rPr>
      </w:pPr>
      <w:bookmarkStart w:id="7" w:name="_Toc16924"/>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在危机发生时，雪茄项目团队立即行动，成立了应急小组。该小组的任务是迅速制定并实施紧急应对措施，以最小化潜在损失。以下是采取的主要措施：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暂停雪茄项目进度：为遏制危机蔓延，雪茄项目暂时停止进行，以便全面评估当前状况。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资源重新分配：重新评估雪茄项目资源的分配，确保最大限度地减小损失。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实时沟通：与关键利益相关者建立实时沟通机制，向他们传递雪茄项目危机的实际状况，保障雪茄项目核心利益。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在紧急应对的同时，雪茄项目团队强调了团队协作和有效沟通的重要性。以下是团队协作的关键举措：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信息共享机制：建立了信息共享平台，确保团队成员能够及时获取雪茄项目危机的实时信息。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领导者沟通：雪茄项目领导者通过定期会议和即时沟通工具，指导团队应对危机，保持团队稳定运行。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随着危机得到初步控制，雪茄项目团队转向制定恢复计划，以确保雪茄项目能够从中迅速恢复。主要恢复计划包括：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修复受损的进度计划：重新评估雪茄项目进度，制定修复计划，确保雪茄项目尽快回归正常进程。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重新调整资源分配：优化资源分配，确保雪茄项目在有限资源下高效运转。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风险管理机制加强：对雪茄项目风险进行全面评估，制定更强化的风险管理策略，以预防未来可能的危机。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6224"/>
      <w:r>
        <w:rPr>
          <w:rFonts w:ascii="仿宋" w:eastAsia="仿宋" w:hAnsi="仿宋" w:cs="仿宋" w:hint="eastAsia"/>
          <w:sz w:val="28"/>
          <w:lang w:eastAsia="zh-CN"/>
        </w:rPr>
        <w:t>三、雪茄项目建设背景及必要性分析</w:t>
      </w:r>
      <w:bookmarkEnd w:id="8"/>
    </w:p>
    <w:p>
      <w:pPr>
        <w:pStyle w:val="Heading2"/>
        <w:rPr>
          <w:rFonts w:ascii="仿宋" w:eastAsia="仿宋" w:hAnsi="仿宋" w:cs="仿宋" w:hint="eastAsia"/>
          <w:lang w:eastAsia="zh-CN"/>
        </w:rPr>
      </w:pPr>
      <w:bookmarkStart w:id="9" w:name="_Toc4857"/>
      <w:r>
        <w:rPr>
          <w:rFonts w:ascii="仿宋" w:eastAsia="仿宋" w:hAnsi="仿宋" w:cs="仿宋" w:hint="eastAsia"/>
          <w:lang w:eastAsia="zh-CN"/>
        </w:rPr>
        <w:t>(一)、雪茄项目背景分析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雪茄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雪茄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我们的背景分析将深入挖掘当前行业的发展趋势，通过对竞争态势的全面审视，找到雪茄项目在这个潮流中的定位。同时，我们将关注行业内涌现的新兴机遇，以便雪茄项目更好地融入行业发展的潮流中。</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雪茄项目提供了强大的发展动力。我们将聚焦于行业内最新的技术发展趋势，包括但不限于人工智能、大数据分析、物联网等领域。通过深度的技术研究，我们将确保雪茄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雪茄项目发展的源泉。我们将投入更多的精力对市场需求进行深入剖析，超越表面的需求，深入挖掘潜在的市场痛点和机遇。通过对市场需求的细致了解，雪茄项目将更有针对性地设计解决方案，满足市场的多样化需求，从而更好地促进雪茄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雪茄项目战略至关重要。我们将对竞争态势进行更为深入的分析，包括但不限于市场份额、产品特点、客户满意度等多个维度。通过深度的竞争分析，雪茄项目将能够更准确地把握市场脉搏，制定具有竞争力的雪茄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行业内的法规和政策环境对雪茄项目的发展具有直接的影响。我们将进行更为全面的法规和政策分析，了解行业发展中的潜在法律风险和合规挑战。通过充分了解和遵守相关法规，雪茄项目将确保在法律框架内合法合规运营，为雪茄项目的稳健发展提供有力支持。</w:t>
      </w:r>
    </w:p>
    <w:p>
      <w:pPr>
        <w:pStyle w:val="Heading2"/>
        <w:ind w:firstLine="560" w:firstLineChars="200"/>
        <w:rPr>
          <w:rFonts w:ascii="仿宋" w:eastAsia="仿宋" w:hAnsi="仿宋" w:cs="仿宋" w:hint="eastAsia"/>
          <w:sz w:val="28"/>
          <w:lang w:eastAsia="zh-CN"/>
        </w:rPr>
      </w:pPr>
      <w:bookmarkStart w:id="10" w:name="_Toc29217"/>
      <w:r>
        <w:rPr>
          <w:rFonts w:ascii="仿宋" w:eastAsia="仿宋" w:hAnsi="仿宋" w:cs="仿宋" w:hint="eastAsia"/>
          <w:sz w:val="28"/>
          <w:lang w:eastAsia="zh-CN"/>
        </w:rPr>
        <w:t>(二)、雪茄项目建设必要性分析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雪茄项目建设的迫切性源于对行业发展趋势的深刻洞察。我们正处于一个行业变革的时代，科技创新、数字化转型成为企业发展的关键动力。雪茄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雪茄项目建设不仅仅是为了跟上潮流，更是为了通过技术创新推动企业的持续发展。通过引入先进的技术和解决方案，雪茄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雪茄项目的建设成为必然选择，通过提高产品质量、拓展服务领域，从而在竞争中获得更多的机会。雪茄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雪茄项目建设的必要性体现在对客户需求更精准的满足。通过雪茄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雪茄项目建设的背后是对企业持续创新的追求。只有通过不断创新，企业才能在竞争中立于不败之地。雪茄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21110"/>
      <w:r>
        <w:rPr>
          <w:rFonts w:ascii="仿宋" w:eastAsia="仿宋" w:hAnsi="仿宋" w:cs="仿宋" w:hint="eastAsia"/>
          <w:sz w:val="28"/>
          <w:lang w:eastAsia="zh-CN"/>
        </w:rPr>
        <w:t>四、工艺说明</w:t>
      </w:r>
      <w:bookmarkEnd w:id="11"/>
    </w:p>
    <w:p>
      <w:pPr>
        <w:pStyle w:val="Heading2"/>
        <w:rPr>
          <w:rFonts w:ascii="仿宋" w:eastAsia="仿宋" w:hAnsi="仿宋" w:cs="仿宋" w:hint="eastAsia"/>
          <w:lang w:eastAsia="zh-CN"/>
        </w:rPr>
      </w:pPr>
      <w:bookmarkStart w:id="12" w:name="_Toc13952"/>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雪茄项目的技术管理特点体现在其创新导向。通过引入最先进的技术趋势和解决方案，雪茄项目致力于提升科技含量、提高质量和效率水平。这意味着我们将采用最新的工具和方法，确保雪茄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雪茄项目技术管理的显著特征。通过整合不同领域的技术资源，我们实现了跨学科的协同工作。这有助于优化技术架构，提高整体效能。此外，整合性策略还促进了不同技术团队之间的紧密沟通和高效合作，确保雪茄项目各方面的技术都能得到协同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雪茄项目所采用的技术。通过不断优化技术方案，雪茄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雪茄项目团队将在雪茄项目初期识别可能的技术风险，并采取相应的预防和应对措施。通过建立健全的风险评估机制，雪茄项目能够在实施过程中及时发现并解决潜在的技术问题，保障雪茄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通过这些独特的技术管理特点，我们确信在雪茄项目中，技术将成为雪茄项目成功的有力支持。这一深度剖析揭示了技术管理在雪茄项目实施中的关键作用，为雪茄项目的技术基础奠定了坚实的基础。</w:t>
      </w:r>
    </w:p>
    <w:p>
      <w:pPr>
        <w:pStyle w:val="Heading2"/>
        <w:ind w:firstLine="560" w:firstLineChars="200"/>
        <w:rPr>
          <w:rFonts w:ascii="仿宋" w:eastAsia="仿宋" w:hAnsi="仿宋" w:cs="仿宋" w:hint="eastAsia"/>
          <w:sz w:val="28"/>
          <w:lang w:eastAsia="zh-CN"/>
        </w:rPr>
      </w:pPr>
      <w:bookmarkStart w:id="13" w:name="_Toc16372"/>
      <w:r>
        <w:rPr>
          <w:rFonts w:ascii="仿宋" w:eastAsia="仿宋" w:hAnsi="仿宋" w:cs="仿宋" w:hint="eastAsia"/>
          <w:sz w:val="28"/>
          <w:lang w:eastAsia="zh-CN"/>
        </w:rPr>
        <w:t>(二)、雪茄项目工艺技术设计方案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雪茄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雪茄项目将严格按照相关行业规范要求进行组织。通过有效控制产品质量，雪茄项目将致力于为顾客提供优质的雪茄项目产品和良好的服务。这体现了雪茄项目对于生产活动合规性和质量标准的高度重视，为雪茄项目的可持续发展和顾客满意度奠定了基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雪茄项目注重生态效益和清洁生产原则。雪茄项目建设将紧密结合地方特色经济发展，与社会经济发展规划和区域环境保护规划方案相协调一致。通过与当地区域自然生态系统的结合，雪茄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雪茄项目产品具有多样化的客户需求和个性化的特点。因此，雪茄项目产品规格品种多样，且单批生产数量较小。为满足这一特点，雪茄项目承办单位将建设先进的柔性制造生产线。通过广泛应用柔性制造技术，雪茄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总体而言，雪茄项目采用的技术具有较高的技术含量和自动化水平，处于国内先进水平。这一技术选用不仅体现了对生产效率、质量和环境友好性的高标准要求，同时为雪茄项目的可持续发展奠定了坚实的基础。</w:t>
      </w:r>
    </w:p>
    <w:p>
      <w:pPr>
        <w:pStyle w:val="Heading2"/>
        <w:ind w:firstLine="560" w:firstLineChars="200"/>
        <w:rPr>
          <w:rFonts w:ascii="仿宋" w:eastAsia="仿宋" w:hAnsi="仿宋" w:cs="仿宋" w:hint="eastAsia"/>
          <w:sz w:val="28"/>
          <w:lang w:eastAsia="zh-CN"/>
        </w:rPr>
      </w:pPr>
      <w:bookmarkStart w:id="14" w:name="_Toc29900"/>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为确保雪茄项目的高效生产和技术实施，我们制定了一套精心设计的设备选型方案，以满足雪茄项目生产、质量和环保的要求。该方案的主要特点如下：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雪茄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针对雪茄项目产品的多样性和小批量生产的特点，我们将建设柔性制造生产线。通过在设备选型中考虑柔性制造技术，可以灵活应对不同产品规格和生产需求，实现生产线的高度灵活性和适应性。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19670"/>
      <w:r>
        <w:rPr>
          <w:rFonts w:ascii="仿宋" w:eastAsia="仿宋" w:hAnsi="仿宋" w:cs="仿宋" w:hint="eastAsia"/>
          <w:sz w:val="28"/>
          <w:lang w:eastAsia="zh-CN"/>
        </w:rPr>
        <w:t>五、产品规划分析</w:t>
      </w:r>
      <w:bookmarkEnd w:id="15"/>
    </w:p>
    <w:p>
      <w:pPr>
        <w:pStyle w:val="Heading2"/>
        <w:rPr>
          <w:rFonts w:ascii="仿宋" w:eastAsia="仿宋" w:hAnsi="仿宋" w:cs="仿宋" w:hint="eastAsia"/>
          <w:lang w:eastAsia="zh-CN"/>
        </w:rPr>
      </w:pPr>
      <w:bookmarkStart w:id="16" w:name="_Toc25203"/>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雪茄项目的主要产品是XXXX，预计年产值为XXX万元。这一产品在市场中占据着重要的地位，其广泛的应用范围使得该雪茄项目的市场前景非常广阔。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雪茄项目的xxx产品作为重要的原材料之一，将在多个领域发挥关键作用。其在建筑、交通、能源等方面的广泛应用将为整个产业链提供强大的支持，形成产业协同效应。雪茄项目的年产值XXX万XXX万XXX万万元不仅反映了其在市场上的巨大潜力，更预示着它对国民经济的积极贡献。这种关联度高、涉及面广的产业关系，使得该雪茄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7" w:name="_Toc1050"/>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雪茄项目总征地面积为XXXX平方米，相当于约XX.XX亩，其中净用地面积为XXXX平方米，红线范围内相当于约XX.XX亩。这一用地规模充分考虑了雪茄项目的建设需求，保障了雪茄项目在合适的空间内得以充分发展。雪茄项目规划的总建筑面积为XXXX平方米，其中主体工程建设占XXXX平方米，计容建筑面积达XXXX平方米。预计建筑工程的投资将达到XXXX万元，为雪茄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雪茄项目计划购置的设备共计XXXX台（套），设备购置费用为XXXX万元。这一设备购置计划充分考虑到雪茄项目的生产需求和技术要求，确保了雪茄项目在生产运营中具备先进的技术装备和高效的生产能力。设备的合理配置将为雪茄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雪茄项目计划总投资为XXXX万元，预计年实现营业收入为XXXX万元。这一产能规模的设定旨在确保雪茄项目能够在投资与回报之间取得平衡，实现长期可持续的发展。雪茄项目的总投资充分考虑到各个方面的需求，包括用地建设、设备购置等多个环节，以确保雪茄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8" w:name="_Toc1178"/>
      <w:r>
        <w:rPr>
          <w:rFonts w:ascii="仿宋" w:eastAsia="仿宋" w:hAnsi="仿宋" w:cs="仿宋" w:hint="eastAsia"/>
          <w:sz w:val="28"/>
          <w:lang w:eastAsia="zh-CN"/>
        </w:rPr>
        <w:t>六、雪茄项目文档管理</w:t>
      </w:r>
      <w:bookmarkEnd w:id="18"/>
    </w:p>
    <w:p>
      <w:pPr>
        <w:pStyle w:val="Heading2"/>
        <w:rPr>
          <w:rFonts w:ascii="仿宋" w:eastAsia="仿宋" w:hAnsi="仿宋" w:cs="仿宋" w:hint="eastAsia"/>
          <w:lang w:eastAsia="zh-CN"/>
        </w:rPr>
      </w:pPr>
      <w:bookmarkStart w:id="19" w:name="_Toc27629"/>
      <w:r>
        <w:rPr>
          <w:rFonts w:ascii="仿宋" w:eastAsia="仿宋" w:hAnsi="仿宋" w:cs="仿宋" w:hint="eastAsia"/>
          <w:lang w:eastAsia="zh-CN"/>
        </w:rPr>
        <w:t>(一)、文档编制与审查</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雪茄项目高度重视文档的质量和准确性，以支持雪茄项目的各项活动和决策。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雪茄项目文档的编制始于雪茄项目计划的初期，我们制定了详细的文档编制计划，明确了每个文档的内容、格式和编写责任人。在雪茄项目启动阶段，我们首先编制了雪茄项目章程，明确定义了雪茄项目的目标、范围、风险等关键要素。随后，雪茄项目团队根据计划陆续编制了需求文档、设计文档、测试文档等各类文档，确保雪茄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雪茄项目管理中的重要环节，旨在确保雪茄项目文档符合质量标准和雪茄项目需求。在雪茄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除了内部审查，我们还进行了外部审查，邀请雪茄项目相关利益方和专业领域的专家对文档进行独立审查。这有助于获取更全面、客观的反馈，确保雪茄项目文档不仅符合内部标准，也满足外部需求。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雪茄项目在文档编制与审查方面建立了严格的管理机制，通过规范的流程和多维度的审查，确保雪茄项目文档的质量、准确性和可靠性，为雪茄项目的顺利推进提供了有力支持。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https://d.book118.com/678131035041006031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雪茄项目规划设计方案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雪茄项目规划设计方案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雪茄项目规划设计方案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雪茄项目规划设计方案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雪茄项目规划设计方案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雪茄项目规划设计方案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雪茄项目规划设计方案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雪茄项目规划设计方案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雪茄项目规划设计方案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雪茄项目规划设计方案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雪茄项目规划设计方案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雪茄项目规划设计方案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雪茄项目规划设计方案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雪茄项目规划设计方案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雪茄项目规划设计方案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雪茄项目规划设计方案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雪茄项目规划设计方案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D7365DD"/>
    <w:rsid w:val="2D7365D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78131035041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2024-01-18T05:37:00Z</dcterms:created>
  <dcterms:modified xsi:type="dcterms:W3CDTF">2024-01-18T05:38:12Z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5CE746AF474F401B95DC23DA74A90099_11</vt:lpwstr>
  </property>
  <property fmtid="{D5CDD505-2E9C-101B-9397-08002B2CF9AE}" pid="3" name="KSOProductBuildVer">
    <vt:lpwstr>2052-12.1.0.16120</vt:lpwstr>
  </property>
</Properties>
</file>