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87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C5877">
      <w:pPr>
        <w:widowControl/>
        <w:jc w:val="left"/>
        <w:rPr>
          <w:rFonts w:ascii="仿宋" w:eastAsia="仿宋" w:hAnsi="仿宋"/>
          <w:b/>
          <w:sz w:val="40"/>
        </w:rPr>
      </w:pPr>
    </w:p>
    <w:p w:rsidR="008C5877">
      <w:pPr>
        <w:widowControl/>
        <w:jc w:val="left"/>
        <w:rPr>
          <w:rFonts w:ascii="仿宋" w:eastAsia="仿宋" w:hAnsi="仿宋"/>
          <w:b/>
          <w:sz w:val="40"/>
        </w:rPr>
      </w:pPr>
    </w:p>
    <w:p w:rsidR="008C5877" w:rsidRPr="008C58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877">
        <w:rPr>
          <w:rFonts w:ascii="宋体" w:eastAsia="宋体" w:hAnsi="宋体" w:hint="eastAsia"/>
          <w:b/>
          <w:sz w:val="60"/>
        </w:rPr>
        <w:t>麻疹、风疹、腮腺炎联合疫苗项目投资分析报告</w:t>
      </w:r>
    </w:p>
    <w:p w:rsidR="008C5877" w:rsidP="008C58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877">
        <w:rPr>
          <w:rFonts w:ascii="仿宋" w:eastAsia="仿宋" w:hAnsi="仿宋" w:hint="eastAsia"/>
          <w:b/>
          <w:sz w:val="40"/>
        </w:rPr>
        <w:t>目录</w:t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一、麻疹、风疹、腮腺炎联合疫苗项目运营管理方案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三、麻疹、风疹、腮腺炎联合疫苗项目质量管理方案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四、麻疹、风疹、腮腺炎联合疫苗项目建筑工程方案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、麻疹、风疹、腮腺炎联合疫苗项目实施保障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六、麻疹、风疹、腮腺炎联合疫苗项目经济评价分析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、麻疹、风疹、腮腺炎联合疫苗项目盈利能力分析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、麻疹、风疹、腮腺炎联合疫苗项目工艺技术设计方案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_Toc157137389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C587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、麻疹、风疹、腮腺炎联合疫苗项目合规性评估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C5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_Toc157137398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C5877" w:rsidP="008C587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8C5877" w:rsidP="008C5877">
      <w:pPr>
        <w:pStyle w:val="Heading1"/>
        <w:jc w:val="center"/>
        <w:rPr>
          <w:rFonts w:hint="eastAsia"/>
        </w:rPr>
      </w:pPr>
      <w:bookmarkStart w:id="1" w:name="_Toc157137333"/>
      <w:r w:rsidRPr="008C5877">
        <w:rPr>
          <w:rFonts w:hint="eastAsia"/>
        </w:rPr>
        <w:t>概论</w:t>
      </w:r>
      <w:bookmarkEnd w:id="1"/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8C5877" w:rsidP="008C5877">
      <w:pPr>
        <w:pStyle w:val="Heading1"/>
        <w:rPr>
          <w:rFonts w:hint="eastAsia"/>
        </w:rPr>
      </w:pPr>
      <w:bookmarkStart w:id="2" w:name="_Toc157137334"/>
      <w:r w:rsidRPr="008C5877">
        <w:rPr>
          <w:rFonts w:hint="eastAsia"/>
        </w:rPr>
        <w:t>一、麻疹、风疹、腮腺炎联合疫苗项目运营管理方案</w:t>
      </w:r>
      <w:bookmarkEnd w:id="2"/>
    </w:p>
    <w:p w:rsidR="008C5877" w:rsidP="008C5877">
      <w:pPr>
        <w:pStyle w:val="Heading2"/>
        <w:rPr>
          <w:rFonts w:hint="eastAsia"/>
        </w:rPr>
      </w:pPr>
      <w:bookmarkStart w:id="3" w:name="_Toc157137335"/>
      <w:r w:rsidRPr="008C5877">
        <w:rPr>
          <w:rFonts w:hint="eastAsia"/>
        </w:rPr>
        <w:t>(</w:t>
      </w:r>
      <w:r w:rsidRPr="008C5877">
        <w:rPr>
          <w:rFonts w:hint="eastAsia"/>
        </w:rPr>
        <w:t>一</w:t>
      </w:r>
      <w:r w:rsidRPr="008C5877">
        <w:rPr>
          <w:rFonts w:hint="eastAsia"/>
        </w:rPr>
        <w:t>)</w:t>
      </w:r>
      <w:r w:rsidRPr="008C5877">
        <w:rPr>
          <w:rFonts w:hint="eastAsia"/>
        </w:rPr>
        <w:t>、运营管理概述</w:t>
      </w:r>
      <w:bookmarkEnd w:id="3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运营管理综述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麻疹、风疹、腮腺炎联合疫苗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生产计划与进度管控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1. 生产计划编制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麻疹、风疹、腮腺炎联合疫苗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生产进度管控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质量控制管理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质量管理体系建立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质量控制在麻疹、风疹、腮腺炎联合疫苗项目中占据关键地位。建立健全的质量管理体系，包括质量标准的制定、质量检测流程设计、质量培训等，能够确保产品质量符合标准，提高生产效率和竞争力。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过程控制和改进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(四) 供应链管理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供应商管理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供应链管理在麻疹、风疹、腮腺炎联合疫苗项目中是不可或缺的一环，牵涉到原材料的采购、物流运输、库存管理等多个方面。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库存管理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麻疹、风疹、腮腺炎联合疫苗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运营管理在麻疹、风疹、腮腺炎联合疫苗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8C5877" w:rsidP="008C5877">
      <w:pPr>
        <w:pStyle w:val="Heading2"/>
      </w:pPr>
      <w:bookmarkStart w:id="4" w:name="_Toc157137336"/>
      <w:r w:rsidRPr="008C5877">
        <w:t>(</w:t>
      </w:r>
      <w:r w:rsidRPr="008C5877">
        <w:t>二</w:t>
      </w:r>
      <w:r w:rsidRPr="008C5877">
        <w:t>)</w:t>
      </w:r>
      <w:r w:rsidRPr="008C5877">
        <w:t>、运营战略</w:t>
      </w:r>
      <w:bookmarkEnd w:id="4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优化生产流程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引入先进设备和技术：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在麻疹、风疹、腮腺炎联合疫苗项目中，更新生产设备和采用先进技术对提高生产效率至关重要。通过引进新的设备和技术，企业能够加速生产速度，减少生产成本，并提升产品的可靠性和一致性。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2. 精益生产理念：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优化供应链管理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选择合适的供应商：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供应商的选择和合作对麻疹、风疹、腮腺炎联合疫苗项目至关重要。企业应根据产品需求和质量标准选择适当的供应商，并建立稳定的合作关系，以确保供应链的稳定性，降低采购成本，提高产品质量。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精确的库存管理：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有效的库存管理对于麻疹、风疹、腮腺炎联合疫苗项目至关重要。通过准确的需求预测和合理的库存控制方法，企业可以实现库存的最优管理，降低库存成本，避免滞销和过期产品，保持供应链的流畅性。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强化质量控制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建立完善的质量管理体系：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在麻疹、风疹、腮腺炎联合疫苗项目中，建立科学的质量管理体系是确保产品质量的关键。包括质量策划、质量控制和质量改进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等环节，有助于提高产品的一致性和可靠性，降低产品缺陷率，提升客户满意度。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严格的过程控制和检验：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(四) 精细化市场营销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差异化定位：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有效的渠道管理：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为麻疹、风疹、腮腺炎联合疫苗项目的产品建立健全的销售渠道，并与渠道商保持良好的合作关系，以增加销售渠道的覆盖率和渗透率，提高产品的市场份额。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综合而言，麻疹、风疹、腮腺炎联合疫苗项目的运营战略需要在生产流程、供应链管理、质量控制和市场营销等方面做出明智的决策和行动。通过科学合理的运营战略，企业能够提升生产效率，降低成本，增强市场竞争力，最终实现麻疹、风疹、腮腺炎联合疫苗项目的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成功。</w:t>
      </w:r>
    </w:p>
    <w:p w:rsidR="008C5877" w:rsidP="008C5877">
      <w:pPr>
        <w:pStyle w:val="Heading2"/>
      </w:pPr>
      <w:bookmarkStart w:id="5" w:name="_Toc157137337"/>
      <w:r w:rsidRPr="008C5877">
        <w:t>(</w:t>
      </w:r>
      <w:r w:rsidRPr="008C5877">
        <w:t>三</w:t>
      </w:r>
      <w:r w:rsidRPr="008C5877">
        <w:t>)</w:t>
      </w:r>
      <w:r w:rsidRPr="008C5877">
        <w:t>、作业计划</w:t>
      </w:r>
      <w:bookmarkEnd w:id="5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作业计划的理念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在麻疹、风疹、腮腺炎联合疫苗项目中，作业计划是确保生产按时完成、成本可控和质量有保障的关键环节。它涵盖了生产流程的合理安排、资源的有效分配以及任务的精细分工等方面，对于麻疹、风疹、腮腺炎联合疫苗项目的成功实施起着至关重要的作用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作业计划的价值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提升执行效率：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优化资源利用：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确保产品品质：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4. 协调协作关系：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通过明确各项工作的分工和职责，作业计划促进了内部各部门之间的协作，提高了整体协同效率，确保麻疹、风疹、腮腺炎联合疫苗项目的协调进行。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作业计划的执行步骤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明确生产目标：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分析生产条件：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制定详尽作业计划：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4. 实施执行：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5. 评估总结：</w:t>
      </w:r>
    </w:p>
    <w:p w:rsidR="008C5877" w:rsidRPr="008C5877" w:rsidP="008C5877">
      <w:pPr>
        <w:ind w:firstLine="560" w:firstLineChars="200"/>
        <w:rPr>
          <w:rFonts w:ascii="仿宋" w:eastAsia="仿宋" w:hAnsi="仿宋"/>
          <w:sz w:val="28"/>
        </w:rPr>
      </w:pPr>
      <w:r w:rsidRPr="008C5877">
        <w:rPr>
          <w:rFonts w:ascii="仿宋" w:eastAsia="仿宋" w:hAnsi="仿宋"/>
          <w:sz w:val="28"/>
        </w:rPr>
        <w:t xml:space="preserve">   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8C5877" w:rsidP="008C5877">
      <w:pPr>
        <w:pStyle w:val="Heading2"/>
      </w:pPr>
      <w:bookmarkStart w:id="6" w:name="_Toc157137338"/>
      <w:r w:rsidRPr="008C5877">
        <w:t>(</w:t>
      </w:r>
      <w:r w:rsidRPr="008C5877">
        <w:t>四</w:t>
      </w:r>
      <w:r w:rsidRPr="008C5877">
        <w:t>)</w:t>
      </w:r>
      <w:r w:rsidRPr="008C5877">
        <w:t>、设施布置</w:t>
      </w:r>
      <w:bookmarkEnd w:id="6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设施布置的关键性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在麻疹、风疹、腮腺炎联合疫苗项目中，设施布置是确保麻疹、风疹、腮腺炎联合疫苗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设施布置的基本原则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空间充分利用：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工序流程优化：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3. 安全考虑：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设施布置的关键步骤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需求分析：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首先，进行麻疹、风疹、腮腺炎联合疫苗项目需求分析，包括生产规模、生产流程、设备种类和数量等。充分了解麻疹、风疹、腮腺炎联合疫苗项目需求，才能制定出切实可行的设施布置方案。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平面布局设计：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设备选型和配置：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4. 安全考虑：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5. 实施和监控：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/>
          <w:sz w:val="28"/>
        </w:rPr>
        <w:t xml:space="preserve"> </w:t>
      </w:r>
      <w:r w:rsidRPr="008C5877">
        <w:rPr>
          <w:rFonts w:ascii="仿宋" w:eastAsia="仿宋" w:hAnsi="仿宋" w:hint="eastAsia"/>
          <w:sz w:val="28"/>
        </w:rPr>
        <w:t xml:space="preserve">  最后，按照设计方案实施设施布置，并在实施过程中持续监控和调整。确保设施布置方案的有效性和可持续性。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设施布置在麻疹、风疹、腮腺炎联合疫苗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8C5877" w:rsidP="008C5877">
      <w:pPr>
        <w:pStyle w:val="Heading2"/>
      </w:pPr>
      <w:bookmarkStart w:id="7" w:name="_Toc157137339"/>
      <w:r w:rsidRPr="008C5877">
        <w:t>(</w:t>
      </w:r>
      <w:r w:rsidRPr="008C5877">
        <w:t>五</w:t>
      </w:r>
      <w:r w:rsidRPr="008C5877">
        <w:t>)</w:t>
      </w:r>
      <w:r w:rsidRPr="008C5877">
        <w:t>、选址规划</w:t>
      </w:r>
      <w:bookmarkEnd w:id="7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市场调研与需求分析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市场定位分析：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首要任务是确定麻疹、风疹、腮腺炎联合疫苗项目面向的市场，包括国内和国际市场。深入调研行业发展趋势、潜在需求和竞争格局，为选址规划提供必要的数据支持。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消费者需求分析：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竞争对手分析：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地理环境评估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自然环境：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考虑麻疹、风疹、腮腺炎联合疫苗项目所需的自然资源、气候条件、地形地貌等因素，以及它们对生产和运营的影响。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交通便捷性：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评估选址区域的交通情况，确保原材料和产品的便捷运输，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包括道路、铁路、水路和空运等交通方式。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环保要求：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对选址区域的环保政策、环境影响评价和排放标准进行评估，确保麻疹、风疹、腮腺炎联合疫苗项目符合法律法规要求，避免环境风险。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人才资源和生产成本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人才储备：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评估选址区域的人才储备情况，包括技术工人、管理人才和专业人才等，以确保麻疹、风疹、腮腺炎联合疫苗项目后续的人才保障。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生产成本：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政策支持：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考虑当地政府对麻疹、风疹、腮腺炎联合疫苗项目的支持政策，如税收优惠、土地补贴等，以及未来的发展前景和政策风险。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(四) 安全风险评估和应对策略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自然灾害和安全隐患评估：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应急预案和安全设施：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制定应急预案，加强安全设施建设，提高麻疹、风疹、腮腺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炎联合疫苗项目的抗风险能力。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/>
          <w:sz w:val="28"/>
        </w:rPr>
        <w:t>3</w:t>
      </w:r>
      <w:r w:rsidRPr="008C5877">
        <w:rPr>
          <w:rFonts w:ascii="仿宋" w:eastAsia="仿宋" w:hAnsi="仿宋" w:hint="eastAsia"/>
          <w:sz w:val="28"/>
        </w:rPr>
        <w:t>. 社会稳定性评估：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选址规划是麻疹、风疹、腮腺炎联合疫苗项目成功的关键步骤之一，需要全面考虑市场需求、地理环境、人才资源、生产成本和安全风险等因素。只有在全面的选址规划基础上，麻疹、风疹、腮腺炎联合疫苗项目才能够顺利开展，并取得长期的成功和发展。</w:t>
      </w:r>
    </w:p>
    <w:p w:rsidR="008C5877" w:rsidP="008C5877">
      <w:pPr>
        <w:pStyle w:val="Heading2"/>
      </w:pPr>
      <w:bookmarkStart w:id="8" w:name="_Toc157137340"/>
      <w:r w:rsidRPr="008C5877">
        <w:t>(</w:t>
      </w:r>
      <w:r w:rsidRPr="008C5877">
        <w:t>六</w:t>
      </w:r>
      <w:r w:rsidRPr="008C5877">
        <w:t>)</w:t>
      </w:r>
      <w:r w:rsidRPr="008C5877">
        <w:t>、产品开发与流程管理</w:t>
      </w:r>
      <w:bookmarkEnd w:id="8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 产品开发概述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在麻疹、风疹、腮腺炎联合疫苗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 产品开发流程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概念阶段：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设计阶段：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工程验证阶段：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4. 量产阶段：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 产品开发的流程管理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麻疹、风疹、腮腺炎联合疫苗项目管理：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产品开发的流程管理需要进行麻疹、风疹、腮腺炎联合疫苗项目管理，包括麻疹、风疹、腮腺炎联合疫苗项目计划、任务分配、进度跟踪等。通过麻疹、风疹、腮腺炎联合疫苗项目管理，可以有效地组织和协调各个部门和岗位的工作，确保产品开发按时、按质完成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信息管理：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和沟通不畅。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/>
          <w:sz w:val="28"/>
        </w:rPr>
        <w:t xml:space="preserve">3. </w:t>
      </w:r>
      <w:r w:rsidRPr="008C5877">
        <w:rPr>
          <w:rFonts w:ascii="仿宋" w:eastAsia="仿宋" w:hAnsi="仿宋" w:hint="eastAsia"/>
          <w:sz w:val="28"/>
        </w:rPr>
        <w:t>质量管理：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4. 变更管理：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产品开发与流程管理是麻疹、风疹、腮腺炎联合疫苗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8C5877" w:rsidP="008C5877">
      <w:pPr>
        <w:pStyle w:val="Heading2"/>
      </w:pPr>
      <w:bookmarkStart w:id="9" w:name="_Toc157137341"/>
      <w:r w:rsidRPr="008C5877">
        <w:t>(</w:t>
      </w:r>
      <w:r w:rsidRPr="008C5877">
        <w:t>七</w:t>
      </w:r>
      <w:r w:rsidRPr="008C5877">
        <w:t>)</w:t>
      </w:r>
      <w:r w:rsidRPr="008C5877">
        <w:t>、新型运营方式</w:t>
      </w:r>
      <w:bookmarkEnd w:id="9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七、创新运营模式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随着科技的迅速发展和市场竞争的不断升级，传统的运营方式在麻疹、风疹、腮腺炎联合疫苗项目中 面临多方面的挑战。因此，必须积极探索和应用创新的运营模式，以提升制造企 业的竞争力和盈利效益。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(一)数字化智能制造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1、数字化生产管理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2、智能工厂和自动化系统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3、软件驱动的生产优化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(二)现代供应链管理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1、精益生产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2、供应商管理库存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3、先进的供应链管理系统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(三)个性化定制生产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1、按需定制生产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2、先进的定制技术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3、灵活的大规模个性化生产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新型的创新运营模式在麻疹、风疹、腮腺炎联合疫苗项目中具有重要意义。通过数字化智能制造、现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8C5877" w:rsidP="008C5877">
      <w:pPr>
        <w:pStyle w:val="Heading2"/>
      </w:pPr>
      <w:bookmarkStart w:id="10" w:name="_Toc157137342"/>
      <w:r w:rsidRPr="008C5877">
        <w:t>(</w:t>
      </w:r>
      <w:r w:rsidRPr="008C5877">
        <w:t>八</w:t>
      </w:r>
      <w:r w:rsidRPr="008C5877">
        <w:t>)</w:t>
      </w:r>
      <w:r w:rsidRPr="008C5877">
        <w:t>、供应链管理</w:t>
      </w:r>
      <w:bookmarkEnd w:id="10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(一)在麻疹、风疹、腮腺炎联合疫苗项目中，供应链管理是一项涉及协调物流、信息流和资金流的全面管理过程，目标在于实现成本最小化、时效性最大化以及提高客户满意度。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(一)供应链策略规划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(二)供应链执行与管理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存成本和缩短交货周期。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(三)供应链协同管理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8C5877" w:rsidP="008C5877">
      <w:pPr>
        <w:pStyle w:val="Heading1"/>
        <w:rPr>
          <w:rFonts w:hint="eastAsia"/>
        </w:rPr>
      </w:pPr>
      <w:bookmarkStart w:id="11" w:name="_Toc157137343"/>
      <w:r w:rsidRPr="008C5877">
        <w:rPr>
          <w:rFonts w:hint="eastAsia"/>
        </w:rPr>
        <w:t>二、企业管理方案</w:t>
      </w:r>
      <w:bookmarkEnd w:id="11"/>
    </w:p>
    <w:p w:rsidR="008C5877" w:rsidP="008C5877">
      <w:pPr>
        <w:pStyle w:val="Heading2"/>
        <w:rPr>
          <w:rFonts w:hint="eastAsia"/>
        </w:rPr>
      </w:pPr>
      <w:bookmarkStart w:id="12" w:name="_Toc157137344"/>
      <w:r w:rsidRPr="008C5877">
        <w:rPr>
          <w:rFonts w:hint="eastAsia"/>
        </w:rPr>
        <w:t>(</w:t>
      </w:r>
      <w:r w:rsidRPr="008C5877">
        <w:rPr>
          <w:rFonts w:hint="eastAsia"/>
        </w:rPr>
        <w:t>一</w:t>
      </w:r>
      <w:r w:rsidRPr="008C5877">
        <w:rPr>
          <w:rFonts w:hint="eastAsia"/>
        </w:rPr>
        <w:t>)</w:t>
      </w:r>
      <w:r w:rsidRPr="008C5877">
        <w:rPr>
          <w:rFonts w:hint="eastAsia"/>
        </w:rPr>
        <w:t>、企业管理体系</w:t>
      </w:r>
      <w:bookmarkEnd w:id="12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等多个方面，以确保企业能够高效运转、适应环境变化并实现长期可持续发展。下面是企业管理体系的关键要素：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一、组织结构与体系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二、管理流程与方法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麻疹、风疹、腮腺炎联合疫苗项目管理方法： 采用适当的麻疹、风疹、腮腺炎联合疫苗项目管理方法，确保麻疹、风疹、腮腺炎联合疫苗项目按时按质完成。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三、政策与规程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四、人力资源管理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1. 招聘与培训： 制定招聘计划，确保企业拥有足够的人力资源。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提供培训机会，提升员工技能水平。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五、财务管理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六、信息化管理系统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七、市场与客户管理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 xml:space="preserve"> 八、创新与持续改进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企业管理体系的建立和不断优化是一个系统工程，需要全员参与</w:t>
      </w:r>
    </w:p>
    <w:p w:rsid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和不断改进。通过科学的管理体系，企业能够更好地适应市场环境的变化，提高运营效率，实现长期的可持续发展。</w:t>
      </w:r>
    </w:p>
    <w:p w:rsidR="008C5877" w:rsidP="008C5877">
      <w:pPr>
        <w:pStyle w:val="Heading2"/>
      </w:pPr>
      <w:bookmarkStart w:id="13" w:name="_Toc157137345"/>
      <w:r w:rsidRPr="008C5877">
        <w:t>(</w:t>
      </w:r>
      <w:r w:rsidRPr="008C5877">
        <w:t>二</w:t>
      </w:r>
      <w:r w:rsidRPr="008C5877">
        <w:t>)</w:t>
      </w:r>
      <w:r w:rsidRPr="008C5877">
        <w:t>、信息管理与信息系统</w:t>
      </w:r>
      <w:bookmarkEnd w:id="13"/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一、信息管理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概念与定义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重要性与目标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信息管理的基本要素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信息策划: 制定信息发展的战略和规划。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信息组织: 构建信息资源的组织结构。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信息存储: 制定信息存储的规范和标准。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信息控制: 对信息进行监控和管理。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二、信息系统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概念与定义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8C5877">
        <w:rPr>
          <w:rFonts w:ascii="仿宋" w:eastAsia="仿宋" w:hAnsi="仿宋" w:hint="eastAsia"/>
          <w:sz w:val="28"/>
        </w:rPr>
        <w:t>信息系统是由硬件、软件、数据、人员、过程等多个要素组成的，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用于收集、存储、处理、分析和传递信息的系统。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组成要素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硬件: 包括计算机、服务器、网络设备等。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人员: 系统管理员、用户、开发人员等。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过程: 系统运行和管理的各个流程和方法。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3. 信息系统的功能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数据采集和输入: 通过各种手段获取数据。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决策支持: 提供决策所需的信息。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三、信息管理与信息系统的关系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1. 互为支持关系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2. 协同作用</w:t>
      </w:r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  <w:r w:rsidRPr="008C5877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  <w:r w:rsidRPr="008C5877">
        <w:rPr>
          <w:rFonts w:ascii="仿宋" w:eastAsia="仿宋" w:hAnsi="仿宋" w:hint="eastAsia"/>
          <w:sz w:val="28"/>
        </w:rPr>
        <w:br/>
      </w:r>
      <w:r w:rsidRPr="008C5877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https://d.book118.com/685000224040011112</w:t>
        </w:r>
      </w:hyperlink>
    </w:p>
    <w:p w:rsidR="008C5877" w:rsidRPr="008C5877" w:rsidP="008C587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P="00BA2D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8C5877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 w:rsidRPr="008C5877" w:rsidP="008C5877">
    <w:pPr>
      <w:pStyle w:val="Header"/>
      <w:rPr>
        <w:rFonts w:ascii="仿宋" w:eastAsia="仿宋" w:hAnsi="仿宋"/>
      </w:rPr>
    </w:pPr>
    <w:r w:rsidRPr="008C5877">
      <w:rPr>
        <w:rFonts w:ascii="仿宋" w:eastAsia="仿宋" w:hAnsi="仿宋" w:hint="eastAsia"/>
      </w:rPr>
      <w:t>麻疹、风疹、腮腺炎联合疫苗项目投资分析报告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8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877"/>
    <w:rsid w:val="00883E19"/>
    <w:rsid w:val="008C5877"/>
    <w:rsid w:val="009B05B4"/>
    <w:rsid w:val="00BA2DB1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C58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C58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C587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C58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8C5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C587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C5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C58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877"/>
  </w:style>
  <w:style w:type="paragraph" w:styleId="TOC1">
    <w:name w:val="toc 1"/>
    <w:basedOn w:val="Normal"/>
    <w:next w:val="Normal"/>
    <w:autoRedefine/>
    <w:uiPriority w:val="39"/>
    <w:unhideWhenUsed/>
    <w:rsid w:val="008C5877"/>
  </w:style>
  <w:style w:type="paragraph" w:styleId="TOC2">
    <w:name w:val="toc 2"/>
    <w:basedOn w:val="Normal"/>
    <w:next w:val="Normal"/>
    <w:autoRedefine/>
    <w:uiPriority w:val="39"/>
    <w:unhideWhenUsed/>
    <w:rsid w:val="008C58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68500022404001111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6797</Words>
  <Characters>38743</Characters>
  <Application>Microsoft Office Word</Application>
  <DocSecurity>0</DocSecurity>
  <Lines>322</Lines>
  <Paragraphs>90</Paragraphs>
  <ScaleCrop>false</ScaleCrop>
  <Company>Microsoft</Company>
  <LinksUpToDate>false</LinksUpToDate>
  <CharactersWithSpaces>45450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2024-01-25T20:54:00Z</dcterms:created>
  <dcterms:modified xsi:type="dcterms:W3CDTF">2024-01-25T20:55:00Z</dcterms:modified>
</cp:coreProperties>
</file>