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台式离子风机项目规划设计蓝图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30" w:history="1">
        <w:r>
          <w:rPr>
            <w:rFonts w:ascii="仿宋" w:eastAsia="仿宋" w:hAnsi="仿宋" w:cs="仿宋" w:hint="eastAsia"/>
            <w:lang w:eastAsia="zh-CN"/>
          </w:rPr>
          <w:t>序言</w:t>
        </w:r>
        <w:r>
          <w:tab/>
        </w:r>
        <w:r>
          <w:fldChar w:fldCharType="begin"/>
        </w:r>
        <w:r>
          <w:instrText xml:space="preserve"> PAGEREF _Toc19430 \h </w:instrText>
        </w:r>
        <w:r>
          <w:fldChar w:fldCharType="separate"/>
        </w:r>
        <w:r>
          <w:t>3</w:t>
        </w:r>
        <w:r>
          <w:fldChar w:fldCharType="end"/>
        </w:r>
      </w:hyperlink>
    </w:p>
    <w:p>
      <w:pPr>
        <w:pStyle w:val="TOC1"/>
        <w:tabs>
          <w:tab w:val="right" w:leader="dot" w:pos="8306"/>
        </w:tabs>
      </w:pPr>
      <w:hyperlink w:anchor="_Toc17179" w:history="1">
        <w:r>
          <w:rPr>
            <w:rFonts w:ascii="仿宋" w:eastAsia="仿宋" w:hAnsi="仿宋" w:cs="仿宋" w:hint="eastAsia"/>
            <w:lang w:eastAsia="zh-CN"/>
          </w:rPr>
          <w:t>一、台式离子风机项目绩效评估</w:t>
        </w:r>
        <w:r>
          <w:tab/>
        </w:r>
        <w:r>
          <w:fldChar w:fldCharType="begin"/>
        </w:r>
        <w:r>
          <w:instrText xml:space="preserve"> PAGEREF _Toc17179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(一)、绩效评估指标</w:t>
        </w:r>
        <w:r>
          <w:tab/>
        </w:r>
        <w:r>
          <w:fldChar w:fldCharType="begin"/>
        </w:r>
        <w:r>
          <w:instrText xml:space="preserve"> PAGEREF _Toc21058 \h </w:instrText>
        </w:r>
        <w:r>
          <w:fldChar w:fldCharType="separate"/>
        </w:r>
        <w:r>
          <w:t>3</w:t>
        </w:r>
        <w:r>
          <w:fldChar w:fldCharType="end"/>
        </w:r>
      </w:hyperlink>
    </w:p>
    <w:p>
      <w:pPr>
        <w:pStyle w:val="TOC2"/>
        <w:tabs>
          <w:tab w:val="right" w:leader="dot" w:pos="8306"/>
        </w:tabs>
      </w:pPr>
      <w:hyperlink w:anchor="_Toc11497" w:history="1">
        <w:r>
          <w:rPr>
            <w:rFonts w:ascii="仿宋" w:eastAsia="仿宋" w:hAnsi="仿宋" w:cs="仿宋" w:hint="eastAsia"/>
            <w:lang w:eastAsia="zh-CN"/>
          </w:rPr>
          <w:t>(二)、绩效评估方法</w:t>
        </w:r>
        <w:r>
          <w:tab/>
        </w:r>
        <w:r>
          <w:fldChar w:fldCharType="begin"/>
        </w:r>
        <w:r>
          <w:instrText xml:space="preserve"> PAGEREF _Toc11497 \h </w:instrText>
        </w:r>
        <w:r>
          <w:fldChar w:fldCharType="separate"/>
        </w:r>
        <w:r>
          <w:t>4</w:t>
        </w:r>
        <w:r>
          <w:fldChar w:fldCharType="end"/>
        </w:r>
      </w:hyperlink>
    </w:p>
    <w:p>
      <w:pPr>
        <w:pStyle w:val="TOC2"/>
        <w:tabs>
          <w:tab w:val="right" w:leader="dot" w:pos="8306"/>
        </w:tabs>
      </w:pPr>
      <w:hyperlink w:anchor="_Toc4432" w:history="1">
        <w:r>
          <w:rPr>
            <w:rFonts w:ascii="仿宋" w:eastAsia="仿宋" w:hAnsi="仿宋" w:cs="仿宋" w:hint="eastAsia"/>
            <w:lang w:eastAsia="zh-CN"/>
          </w:rPr>
          <w:t>(三)、绩效评估周期</w:t>
        </w:r>
        <w:r>
          <w:tab/>
        </w:r>
        <w:r>
          <w:fldChar w:fldCharType="begin"/>
        </w:r>
        <w:r>
          <w:instrText xml:space="preserve"> PAGEREF _Toc4432 \h </w:instrText>
        </w:r>
        <w:r>
          <w:fldChar w:fldCharType="separate"/>
        </w:r>
        <w:r>
          <w:t>5</w:t>
        </w:r>
        <w:r>
          <w:fldChar w:fldCharType="end"/>
        </w:r>
      </w:hyperlink>
    </w:p>
    <w:p>
      <w:pPr>
        <w:pStyle w:val="TOC1"/>
        <w:tabs>
          <w:tab w:val="right" w:leader="dot" w:pos="8306"/>
        </w:tabs>
      </w:pPr>
      <w:hyperlink w:anchor="_Toc8435" w:history="1">
        <w:r>
          <w:rPr>
            <w:rFonts w:ascii="仿宋" w:eastAsia="仿宋" w:hAnsi="仿宋" w:cs="仿宋" w:hint="eastAsia"/>
            <w:lang w:eastAsia="zh-CN"/>
          </w:rPr>
          <w:t>二、台式离子风机项目文档管理</w:t>
        </w:r>
        <w:r>
          <w:tab/>
        </w:r>
        <w:r>
          <w:fldChar w:fldCharType="begin"/>
        </w:r>
        <w:r>
          <w:instrText xml:space="preserve"> PAGEREF _Toc8435 \h </w:instrText>
        </w:r>
        <w:r>
          <w:fldChar w:fldCharType="separate"/>
        </w:r>
        <w:r>
          <w:t>6</w:t>
        </w:r>
        <w:r>
          <w:fldChar w:fldCharType="end"/>
        </w:r>
      </w:hyperlink>
    </w:p>
    <w:p>
      <w:pPr>
        <w:pStyle w:val="TOC2"/>
        <w:tabs>
          <w:tab w:val="right" w:leader="dot" w:pos="8306"/>
        </w:tabs>
      </w:pPr>
      <w:hyperlink w:anchor="_Toc11703" w:history="1">
        <w:r>
          <w:rPr>
            <w:rFonts w:ascii="仿宋" w:eastAsia="仿宋" w:hAnsi="仿宋" w:cs="仿宋" w:hint="eastAsia"/>
            <w:lang w:eastAsia="zh-CN"/>
          </w:rPr>
          <w:t>(一)、文档编制与审查</w:t>
        </w:r>
        <w:r>
          <w:tab/>
        </w:r>
        <w:r>
          <w:fldChar w:fldCharType="begin"/>
        </w:r>
        <w:r>
          <w:instrText xml:space="preserve"> PAGEREF _Toc11703 \h </w:instrText>
        </w:r>
        <w:r>
          <w:fldChar w:fldCharType="separate"/>
        </w:r>
        <w:r>
          <w:t>6</w:t>
        </w:r>
        <w:r>
          <w:fldChar w:fldCharType="end"/>
        </w:r>
      </w:hyperlink>
    </w:p>
    <w:p>
      <w:pPr>
        <w:pStyle w:val="TOC2"/>
        <w:tabs>
          <w:tab w:val="right" w:leader="dot" w:pos="8306"/>
        </w:tabs>
      </w:pPr>
      <w:hyperlink w:anchor="_Toc15831" w:history="1">
        <w:r>
          <w:rPr>
            <w:rFonts w:ascii="仿宋" w:eastAsia="仿宋" w:hAnsi="仿宋" w:cs="仿宋" w:hint="eastAsia"/>
            <w:lang w:eastAsia="zh-CN"/>
          </w:rPr>
          <w:t>(二)、文档发布与分发</w:t>
        </w:r>
        <w:r>
          <w:tab/>
        </w:r>
        <w:r>
          <w:fldChar w:fldCharType="begin"/>
        </w:r>
        <w:r>
          <w:instrText xml:space="preserve"> PAGEREF _Toc15831 \h </w:instrText>
        </w:r>
        <w:r>
          <w:fldChar w:fldCharType="separate"/>
        </w:r>
        <w:r>
          <w:t>7</w:t>
        </w:r>
        <w:r>
          <w:fldChar w:fldCharType="end"/>
        </w:r>
      </w:hyperlink>
    </w:p>
    <w:p>
      <w:pPr>
        <w:pStyle w:val="TOC2"/>
        <w:tabs>
          <w:tab w:val="right" w:leader="dot" w:pos="8306"/>
        </w:tabs>
      </w:pPr>
      <w:hyperlink w:anchor="_Toc28128" w:history="1">
        <w:r>
          <w:rPr>
            <w:rFonts w:ascii="仿宋" w:eastAsia="仿宋" w:hAnsi="仿宋" w:cs="仿宋" w:hint="eastAsia"/>
            <w:lang w:eastAsia="zh-CN"/>
          </w:rPr>
          <w:t>(三)、文档存档与归档</w:t>
        </w:r>
        <w:r>
          <w:tab/>
        </w:r>
        <w:r>
          <w:fldChar w:fldCharType="begin"/>
        </w:r>
        <w:r>
          <w:instrText xml:space="preserve"> PAGEREF _Toc28128 \h </w:instrText>
        </w:r>
        <w:r>
          <w:fldChar w:fldCharType="separate"/>
        </w:r>
        <w:r>
          <w:t>8</w:t>
        </w:r>
        <w:r>
          <w:fldChar w:fldCharType="end"/>
        </w:r>
      </w:hyperlink>
    </w:p>
    <w:p>
      <w:pPr>
        <w:pStyle w:val="TOC1"/>
        <w:tabs>
          <w:tab w:val="right" w:leader="dot" w:pos="8306"/>
        </w:tabs>
      </w:pPr>
      <w:hyperlink w:anchor="_Toc29050" w:history="1">
        <w:r>
          <w:rPr>
            <w:rFonts w:ascii="仿宋" w:eastAsia="仿宋" w:hAnsi="仿宋" w:cs="仿宋" w:hint="eastAsia"/>
            <w:lang w:eastAsia="zh-CN"/>
          </w:rPr>
          <w:t>三、台式离子风机项目可持续发展</w:t>
        </w:r>
        <w:r>
          <w:tab/>
        </w:r>
        <w:r>
          <w:fldChar w:fldCharType="begin"/>
        </w:r>
        <w:r>
          <w:instrText xml:space="preserve"> PAGEREF _Toc29050 \h </w:instrText>
        </w:r>
        <w:r>
          <w:fldChar w:fldCharType="separate"/>
        </w:r>
        <w:r>
          <w:t>10</w:t>
        </w:r>
        <w:r>
          <w:fldChar w:fldCharType="end"/>
        </w:r>
      </w:hyperlink>
    </w:p>
    <w:p>
      <w:pPr>
        <w:pStyle w:val="TOC2"/>
        <w:tabs>
          <w:tab w:val="right" w:leader="dot" w:pos="8306"/>
        </w:tabs>
      </w:pPr>
      <w:hyperlink w:anchor="_Toc19641" w:history="1">
        <w:r>
          <w:rPr>
            <w:rFonts w:ascii="仿宋" w:eastAsia="仿宋" w:hAnsi="仿宋" w:cs="仿宋" w:hint="eastAsia"/>
            <w:lang w:eastAsia="zh-CN"/>
          </w:rPr>
          <w:t>(一)、可持续战略与实践</w:t>
        </w:r>
        <w:r>
          <w:tab/>
        </w:r>
        <w:r>
          <w:fldChar w:fldCharType="begin"/>
        </w:r>
        <w:r>
          <w:instrText xml:space="preserve"> PAGEREF _Toc19641 \h </w:instrText>
        </w:r>
        <w:r>
          <w:fldChar w:fldCharType="separate"/>
        </w:r>
        <w:r>
          <w:t>10</w:t>
        </w:r>
        <w:r>
          <w:fldChar w:fldCharType="end"/>
        </w:r>
      </w:hyperlink>
    </w:p>
    <w:p>
      <w:pPr>
        <w:pStyle w:val="TOC2"/>
        <w:tabs>
          <w:tab w:val="right" w:leader="dot" w:pos="8306"/>
        </w:tabs>
      </w:pPr>
      <w:hyperlink w:anchor="_Toc25928" w:history="1">
        <w:r>
          <w:rPr>
            <w:rFonts w:ascii="仿宋" w:eastAsia="仿宋" w:hAnsi="仿宋" w:cs="仿宋" w:hint="eastAsia"/>
            <w:lang w:eastAsia="zh-CN"/>
          </w:rPr>
          <w:t>(二)、环保与社会责任</w:t>
        </w:r>
        <w:r>
          <w:tab/>
        </w:r>
        <w:r>
          <w:fldChar w:fldCharType="begin"/>
        </w:r>
        <w:r>
          <w:instrText xml:space="preserve"> PAGEREF _Toc25928 \h </w:instrText>
        </w:r>
        <w:r>
          <w:fldChar w:fldCharType="separate"/>
        </w:r>
        <w:r>
          <w:t>10</w:t>
        </w:r>
        <w:r>
          <w:fldChar w:fldCharType="end"/>
        </w:r>
      </w:hyperlink>
    </w:p>
    <w:p>
      <w:pPr>
        <w:pStyle w:val="TOC1"/>
        <w:tabs>
          <w:tab w:val="right" w:leader="dot" w:pos="8306"/>
        </w:tabs>
      </w:pPr>
      <w:hyperlink w:anchor="_Toc18280" w:history="1">
        <w:r>
          <w:rPr>
            <w:rFonts w:ascii="仿宋" w:eastAsia="仿宋" w:hAnsi="仿宋" w:cs="仿宋" w:hint="eastAsia"/>
            <w:lang w:eastAsia="zh-CN"/>
          </w:rPr>
          <w:t>四、产品规划分析</w:t>
        </w:r>
        <w:r>
          <w:tab/>
        </w:r>
        <w:r>
          <w:fldChar w:fldCharType="begin"/>
        </w:r>
        <w:r>
          <w:instrText xml:space="preserve"> PAGEREF _Toc18280 \h </w:instrText>
        </w:r>
        <w:r>
          <w:fldChar w:fldCharType="separate"/>
        </w:r>
        <w:r>
          <w:t>11</w:t>
        </w:r>
        <w:r>
          <w:fldChar w:fldCharType="end"/>
        </w:r>
      </w:hyperlink>
    </w:p>
    <w:p>
      <w:pPr>
        <w:pStyle w:val="TOC2"/>
        <w:tabs>
          <w:tab w:val="right" w:leader="dot" w:pos="8306"/>
        </w:tabs>
      </w:pPr>
      <w:hyperlink w:anchor="_Toc23947" w:history="1">
        <w:r>
          <w:rPr>
            <w:rFonts w:ascii="仿宋" w:eastAsia="仿宋" w:hAnsi="仿宋" w:cs="仿宋" w:hint="eastAsia"/>
            <w:lang w:eastAsia="zh-CN"/>
          </w:rPr>
          <w:t>(一)、产品规划</w:t>
        </w:r>
        <w:r>
          <w:tab/>
        </w:r>
        <w:r>
          <w:fldChar w:fldCharType="begin"/>
        </w:r>
        <w:r>
          <w:instrText xml:space="preserve"> PAGEREF _Toc23947 \h </w:instrText>
        </w:r>
        <w:r>
          <w:fldChar w:fldCharType="separate"/>
        </w:r>
        <w:r>
          <w:t>11</w:t>
        </w:r>
        <w:r>
          <w:fldChar w:fldCharType="end"/>
        </w:r>
      </w:hyperlink>
    </w:p>
    <w:p>
      <w:pPr>
        <w:pStyle w:val="TOC2"/>
        <w:tabs>
          <w:tab w:val="right" w:leader="dot" w:pos="8306"/>
        </w:tabs>
      </w:pPr>
      <w:hyperlink w:anchor="_Toc26059" w:history="1">
        <w:r>
          <w:rPr>
            <w:rFonts w:ascii="仿宋" w:eastAsia="仿宋" w:hAnsi="仿宋" w:cs="仿宋" w:hint="eastAsia"/>
            <w:lang w:eastAsia="zh-CN"/>
          </w:rPr>
          <w:t>(二)、建设规模</w:t>
        </w:r>
        <w:r>
          <w:tab/>
        </w:r>
        <w:r>
          <w:fldChar w:fldCharType="begin"/>
        </w:r>
        <w:r>
          <w:instrText xml:space="preserve"> PAGEREF _Toc26059 \h </w:instrText>
        </w:r>
        <w:r>
          <w:fldChar w:fldCharType="separate"/>
        </w:r>
        <w:r>
          <w:t>12</w:t>
        </w:r>
        <w:r>
          <w:fldChar w:fldCharType="end"/>
        </w:r>
      </w:hyperlink>
    </w:p>
    <w:p>
      <w:pPr>
        <w:pStyle w:val="TOC1"/>
        <w:tabs>
          <w:tab w:val="right" w:leader="dot" w:pos="8306"/>
        </w:tabs>
      </w:pPr>
      <w:hyperlink w:anchor="_Toc11392" w:history="1">
        <w:r>
          <w:rPr>
            <w:rFonts w:ascii="仿宋" w:eastAsia="仿宋" w:hAnsi="仿宋" w:cs="仿宋" w:hint="eastAsia"/>
            <w:lang w:eastAsia="zh-CN"/>
          </w:rPr>
          <w:t>五、台式离子风机项目概论</w:t>
        </w:r>
        <w:r>
          <w:tab/>
        </w:r>
        <w:r>
          <w:fldChar w:fldCharType="begin"/>
        </w:r>
        <w:r>
          <w:instrText xml:space="preserve"> PAGEREF _Toc11392 \h </w:instrText>
        </w:r>
        <w:r>
          <w:fldChar w:fldCharType="separate"/>
        </w:r>
        <w:r>
          <w:t>13</w:t>
        </w:r>
        <w:r>
          <w:fldChar w:fldCharType="end"/>
        </w:r>
      </w:hyperlink>
    </w:p>
    <w:p>
      <w:pPr>
        <w:pStyle w:val="TOC2"/>
        <w:tabs>
          <w:tab w:val="right" w:leader="dot" w:pos="8306"/>
        </w:tabs>
      </w:pPr>
      <w:hyperlink w:anchor="_Toc15285" w:history="1">
        <w:r>
          <w:rPr>
            <w:rFonts w:ascii="仿宋" w:eastAsia="仿宋" w:hAnsi="仿宋" w:cs="仿宋" w:hint="eastAsia"/>
            <w:lang w:eastAsia="zh-CN"/>
          </w:rPr>
          <w:t>(一)、台式离子风机项目概况</w:t>
        </w:r>
        <w:r>
          <w:tab/>
        </w:r>
        <w:r>
          <w:fldChar w:fldCharType="begin"/>
        </w:r>
        <w:r>
          <w:instrText xml:space="preserve"> PAGEREF _Toc15285 \h </w:instrText>
        </w:r>
        <w:r>
          <w:fldChar w:fldCharType="separate"/>
        </w:r>
        <w:r>
          <w:t>13</w:t>
        </w:r>
        <w:r>
          <w:fldChar w:fldCharType="end"/>
        </w:r>
      </w:hyperlink>
    </w:p>
    <w:p>
      <w:pPr>
        <w:pStyle w:val="TOC2"/>
        <w:tabs>
          <w:tab w:val="right" w:leader="dot" w:pos="8306"/>
        </w:tabs>
      </w:pPr>
      <w:hyperlink w:anchor="_Toc7952" w:history="1">
        <w:r>
          <w:rPr>
            <w:rFonts w:ascii="仿宋" w:eastAsia="仿宋" w:hAnsi="仿宋" w:cs="仿宋" w:hint="eastAsia"/>
            <w:lang w:eastAsia="zh-CN"/>
          </w:rPr>
          <w:t>(二)、台式离子风机项目目标</w:t>
        </w:r>
        <w:r>
          <w:tab/>
        </w:r>
        <w:r>
          <w:fldChar w:fldCharType="begin"/>
        </w:r>
        <w:r>
          <w:instrText xml:space="preserve"> PAGEREF _Toc7952 \h </w:instrText>
        </w:r>
        <w:r>
          <w:fldChar w:fldCharType="separate"/>
        </w:r>
        <w:r>
          <w:t>16</w:t>
        </w:r>
        <w:r>
          <w:fldChar w:fldCharType="end"/>
        </w:r>
      </w:hyperlink>
    </w:p>
    <w:p>
      <w:pPr>
        <w:pStyle w:val="TOC2"/>
        <w:tabs>
          <w:tab w:val="right" w:leader="dot" w:pos="8306"/>
        </w:tabs>
      </w:pPr>
      <w:hyperlink w:anchor="_Toc20800" w:history="1">
        <w:r>
          <w:rPr>
            <w:rFonts w:ascii="仿宋" w:eastAsia="仿宋" w:hAnsi="仿宋" w:cs="仿宋" w:hint="eastAsia"/>
            <w:lang w:eastAsia="zh-CN"/>
          </w:rPr>
          <w:t>(三)、台式离子风机项目提出的理由</w:t>
        </w:r>
        <w:r>
          <w:tab/>
        </w:r>
        <w:r>
          <w:fldChar w:fldCharType="begin"/>
        </w:r>
        <w:r>
          <w:instrText xml:space="preserve"> PAGEREF _Toc20800 \h </w:instrText>
        </w:r>
        <w:r>
          <w:fldChar w:fldCharType="separate"/>
        </w:r>
        <w:r>
          <w:t>16</w:t>
        </w:r>
        <w:r>
          <w:fldChar w:fldCharType="end"/>
        </w:r>
      </w:hyperlink>
    </w:p>
    <w:p>
      <w:pPr>
        <w:pStyle w:val="TOC2"/>
        <w:tabs>
          <w:tab w:val="right" w:leader="dot" w:pos="8306"/>
        </w:tabs>
      </w:pPr>
      <w:hyperlink w:anchor="_Toc14425" w:history="1">
        <w:r>
          <w:rPr>
            <w:rFonts w:ascii="仿宋" w:eastAsia="仿宋" w:hAnsi="仿宋" w:cs="仿宋" w:hint="eastAsia"/>
            <w:lang w:eastAsia="zh-CN"/>
          </w:rPr>
          <w:t>(四)、台式离子风机项目意义</w:t>
        </w:r>
        <w:r>
          <w:tab/>
        </w:r>
        <w:r>
          <w:fldChar w:fldCharType="begin"/>
        </w:r>
        <w:r>
          <w:instrText xml:space="preserve"> PAGEREF _Toc14425 \h </w:instrText>
        </w:r>
        <w:r>
          <w:fldChar w:fldCharType="separate"/>
        </w:r>
        <w:r>
          <w:t>18</w:t>
        </w:r>
        <w:r>
          <w:fldChar w:fldCharType="end"/>
        </w:r>
      </w:hyperlink>
    </w:p>
    <w:p>
      <w:pPr>
        <w:pStyle w:val="TOC2"/>
        <w:tabs>
          <w:tab w:val="right" w:leader="dot" w:pos="8306"/>
        </w:tabs>
      </w:pPr>
      <w:hyperlink w:anchor="_Toc4800" w:history="1">
        <w:r>
          <w:rPr>
            <w:rFonts w:ascii="仿宋" w:eastAsia="仿宋" w:hAnsi="仿宋" w:cs="仿宋" w:hint="eastAsia"/>
            <w:lang w:eastAsia="zh-CN"/>
          </w:rPr>
          <w:t>(五)、台式离子风机项目背景</w:t>
        </w:r>
        <w:r>
          <w:tab/>
        </w:r>
        <w:r>
          <w:fldChar w:fldCharType="begin"/>
        </w:r>
        <w:r>
          <w:instrText xml:space="preserve"> PAGEREF _Toc4800 \h </w:instrText>
        </w:r>
        <w:r>
          <w:fldChar w:fldCharType="separate"/>
        </w:r>
        <w:r>
          <w:t>19</w:t>
        </w:r>
        <w:r>
          <w:fldChar w:fldCharType="end"/>
        </w:r>
      </w:hyperlink>
    </w:p>
    <w:p>
      <w:pPr>
        <w:pStyle w:val="TOC1"/>
        <w:tabs>
          <w:tab w:val="right" w:leader="dot" w:pos="8306"/>
        </w:tabs>
      </w:pPr>
      <w:hyperlink w:anchor="_Toc31335" w:history="1">
        <w:r>
          <w:rPr>
            <w:rFonts w:ascii="仿宋" w:eastAsia="仿宋" w:hAnsi="仿宋" w:cs="仿宋" w:hint="eastAsia"/>
            <w:lang w:eastAsia="zh-CN"/>
          </w:rPr>
          <w:t>六、台式离子风机项目土建工程</w:t>
        </w:r>
        <w:r>
          <w:tab/>
        </w:r>
        <w:r>
          <w:fldChar w:fldCharType="begin"/>
        </w:r>
        <w:r>
          <w:instrText xml:space="preserve"> PAGEREF _Toc31335 \h </w:instrText>
        </w:r>
        <w:r>
          <w:fldChar w:fldCharType="separate"/>
        </w:r>
        <w:r>
          <w:t>20</w:t>
        </w:r>
        <w:r>
          <w:fldChar w:fldCharType="end"/>
        </w:r>
      </w:hyperlink>
    </w:p>
    <w:p>
      <w:pPr>
        <w:pStyle w:val="TOC2"/>
        <w:tabs>
          <w:tab w:val="right" w:leader="dot" w:pos="8306"/>
        </w:tabs>
      </w:pPr>
      <w:hyperlink w:anchor="_Toc11529" w:history="1">
        <w:r>
          <w:rPr>
            <w:rFonts w:ascii="仿宋" w:eastAsia="仿宋" w:hAnsi="仿宋" w:cs="仿宋" w:hint="eastAsia"/>
            <w:lang w:eastAsia="zh-CN"/>
          </w:rPr>
          <w:t>(一)、建筑工程设计原则</w:t>
        </w:r>
        <w:r>
          <w:tab/>
        </w:r>
        <w:r>
          <w:fldChar w:fldCharType="begin"/>
        </w:r>
        <w:r>
          <w:instrText xml:space="preserve"> PAGEREF _Toc11529 \h </w:instrText>
        </w:r>
        <w:r>
          <w:fldChar w:fldCharType="separate"/>
        </w:r>
        <w:r>
          <w:t>20</w:t>
        </w:r>
        <w:r>
          <w:fldChar w:fldCharType="end"/>
        </w:r>
      </w:hyperlink>
    </w:p>
    <w:p>
      <w:pPr>
        <w:pStyle w:val="TOC2"/>
        <w:tabs>
          <w:tab w:val="right" w:leader="dot" w:pos="8306"/>
        </w:tabs>
      </w:pPr>
      <w:hyperlink w:anchor="_Toc11727" w:history="1">
        <w:r>
          <w:rPr>
            <w:rFonts w:ascii="仿宋" w:eastAsia="仿宋" w:hAnsi="仿宋" w:cs="仿宋" w:hint="eastAsia"/>
            <w:lang w:eastAsia="zh-CN"/>
          </w:rPr>
          <w:t>(二)、土建工程设计年限及安全等级</w:t>
        </w:r>
        <w:r>
          <w:tab/>
        </w:r>
        <w:r>
          <w:fldChar w:fldCharType="begin"/>
        </w:r>
        <w:r>
          <w:instrText xml:space="preserve"> PAGEREF _Toc11727 \h </w:instrText>
        </w:r>
        <w:r>
          <w:fldChar w:fldCharType="separate"/>
        </w:r>
        <w:r>
          <w:t>21</w:t>
        </w:r>
        <w:r>
          <w:fldChar w:fldCharType="end"/>
        </w:r>
      </w:hyperlink>
    </w:p>
    <w:p>
      <w:pPr>
        <w:pStyle w:val="TOC2"/>
        <w:tabs>
          <w:tab w:val="right" w:leader="dot" w:pos="8306"/>
        </w:tabs>
      </w:pPr>
      <w:hyperlink w:anchor="_Toc8488" w:history="1">
        <w:r>
          <w:rPr>
            <w:rFonts w:ascii="仿宋" w:eastAsia="仿宋" w:hAnsi="仿宋" w:cs="仿宋" w:hint="eastAsia"/>
            <w:lang w:eastAsia="zh-CN"/>
          </w:rPr>
          <w:t>(三)、建筑工程设计总体要求</w:t>
        </w:r>
        <w:r>
          <w:tab/>
        </w:r>
        <w:r>
          <w:fldChar w:fldCharType="begin"/>
        </w:r>
        <w:r>
          <w:instrText xml:space="preserve"> PAGEREF _Toc8488 \h </w:instrText>
        </w:r>
        <w:r>
          <w:fldChar w:fldCharType="separate"/>
        </w:r>
        <w:r>
          <w:t>22</w:t>
        </w:r>
        <w:r>
          <w:fldChar w:fldCharType="end"/>
        </w:r>
      </w:hyperlink>
    </w:p>
    <w:p>
      <w:pPr>
        <w:pStyle w:val="TOC2"/>
        <w:tabs>
          <w:tab w:val="right" w:leader="dot" w:pos="8306"/>
        </w:tabs>
      </w:pPr>
      <w:hyperlink w:anchor="_Toc26379" w:history="1">
        <w:r>
          <w:rPr>
            <w:rFonts w:ascii="仿宋" w:eastAsia="仿宋" w:hAnsi="仿宋" w:cs="仿宋" w:hint="eastAsia"/>
            <w:lang w:eastAsia="zh-CN"/>
          </w:rPr>
          <w:t>(四)、土建工程建设指标</w:t>
        </w:r>
        <w:r>
          <w:tab/>
        </w:r>
        <w:r>
          <w:fldChar w:fldCharType="begin"/>
        </w:r>
        <w:r>
          <w:instrText xml:space="preserve"> PAGEREF _Toc26379 \h </w:instrText>
        </w:r>
        <w:r>
          <w:fldChar w:fldCharType="separate"/>
        </w:r>
        <w:r>
          <w:t>23</w:t>
        </w:r>
        <w:r>
          <w:fldChar w:fldCharType="end"/>
        </w:r>
      </w:hyperlink>
    </w:p>
    <w:p>
      <w:pPr>
        <w:pStyle w:val="TOC1"/>
        <w:tabs>
          <w:tab w:val="right" w:leader="dot" w:pos="8306"/>
        </w:tabs>
      </w:pPr>
      <w:hyperlink w:anchor="_Toc29388" w:history="1">
        <w:r>
          <w:rPr>
            <w:rFonts w:ascii="仿宋" w:eastAsia="仿宋" w:hAnsi="仿宋" w:cs="仿宋" w:hint="eastAsia"/>
            <w:lang w:eastAsia="zh-CN"/>
          </w:rPr>
          <w:t>七、台式离子风机项目计划安排</w:t>
        </w:r>
        <w:r>
          <w:tab/>
        </w:r>
        <w:r>
          <w:fldChar w:fldCharType="begin"/>
        </w:r>
        <w:r>
          <w:instrText xml:space="preserve"> PAGEREF _Toc29388 \h </w:instrText>
        </w:r>
        <w:r>
          <w:fldChar w:fldCharType="separate"/>
        </w:r>
        <w:r>
          <w:t>23</w:t>
        </w:r>
        <w:r>
          <w:fldChar w:fldCharType="end"/>
        </w:r>
      </w:hyperlink>
    </w:p>
    <w:p>
      <w:pPr>
        <w:pStyle w:val="TOC2"/>
        <w:tabs>
          <w:tab w:val="right" w:leader="dot" w:pos="8306"/>
        </w:tabs>
      </w:pPr>
      <w:hyperlink w:anchor="_Toc16322" w:history="1">
        <w:r>
          <w:rPr>
            <w:rFonts w:ascii="仿宋" w:eastAsia="仿宋" w:hAnsi="仿宋" w:cs="仿宋" w:hint="eastAsia"/>
            <w:lang w:eastAsia="zh-CN"/>
          </w:rPr>
          <w:t>(一)、建设周期</w:t>
        </w:r>
        <w:r>
          <w:tab/>
        </w:r>
        <w:r>
          <w:fldChar w:fldCharType="begin"/>
        </w:r>
        <w:r>
          <w:instrText xml:space="preserve"> PAGEREF _Toc16322 \h </w:instrText>
        </w:r>
        <w:r>
          <w:fldChar w:fldCharType="separate"/>
        </w:r>
        <w:r>
          <w:t>23</w:t>
        </w:r>
        <w:r>
          <w:fldChar w:fldCharType="end"/>
        </w:r>
      </w:hyperlink>
    </w:p>
    <w:p>
      <w:pPr>
        <w:pStyle w:val="TOC2"/>
        <w:tabs>
          <w:tab w:val="right" w:leader="dot" w:pos="8306"/>
        </w:tabs>
      </w:pPr>
      <w:hyperlink w:anchor="_Toc12000" w:history="1">
        <w:r>
          <w:rPr>
            <w:rFonts w:ascii="仿宋" w:eastAsia="仿宋" w:hAnsi="仿宋" w:cs="仿宋" w:hint="eastAsia"/>
            <w:lang w:eastAsia="zh-CN"/>
          </w:rPr>
          <w:t>(二)、建设进度</w:t>
        </w:r>
        <w:r>
          <w:tab/>
        </w:r>
        <w:r>
          <w:fldChar w:fldCharType="begin"/>
        </w:r>
        <w:r>
          <w:instrText xml:space="preserve"> PAGEREF _Toc12000 \h </w:instrText>
        </w:r>
        <w:r>
          <w:fldChar w:fldCharType="separate"/>
        </w:r>
        <w:r>
          <w:t>24</w:t>
        </w:r>
        <w:r>
          <w:fldChar w:fldCharType="end"/>
        </w:r>
      </w:hyperlink>
    </w:p>
    <w:p>
      <w:pPr>
        <w:pStyle w:val="TOC2"/>
        <w:tabs>
          <w:tab w:val="right" w:leader="dot" w:pos="8306"/>
        </w:tabs>
      </w:pPr>
      <w:hyperlink w:anchor="_Toc11120" w:history="1">
        <w:r>
          <w:rPr>
            <w:rFonts w:ascii="仿宋" w:eastAsia="仿宋" w:hAnsi="仿宋" w:cs="仿宋" w:hint="eastAsia"/>
            <w:lang w:eastAsia="zh-CN"/>
          </w:rPr>
          <w:t>(三)、进度安排注意事项</w:t>
        </w:r>
        <w:r>
          <w:tab/>
        </w:r>
        <w:r>
          <w:fldChar w:fldCharType="begin"/>
        </w:r>
        <w:r>
          <w:instrText xml:space="preserve"> PAGEREF _Toc11120 \h </w:instrText>
        </w:r>
        <w:r>
          <w:fldChar w:fldCharType="separate"/>
        </w:r>
        <w:r>
          <w:t>25</w:t>
        </w:r>
        <w:r>
          <w:fldChar w:fldCharType="end"/>
        </w:r>
      </w:hyperlink>
    </w:p>
    <w:p>
      <w:pPr>
        <w:pStyle w:val="TOC2"/>
        <w:tabs>
          <w:tab w:val="right" w:leader="dot" w:pos="8306"/>
        </w:tabs>
      </w:pPr>
      <w:hyperlink w:anchor="_Toc13366" w:history="1">
        <w:r>
          <w:rPr>
            <w:rFonts w:ascii="仿宋" w:eastAsia="仿宋" w:hAnsi="仿宋" w:cs="仿宋" w:hint="eastAsia"/>
            <w:lang w:eastAsia="zh-CN"/>
          </w:rPr>
          <w:t>(四)、人力资源配置</w:t>
        </w:r>
        <w:r>
          <w:tab/>
        </w:r>
        <w:r>
          <w:fldChar w:fldCharType="begin"/>
        </w:r>
        <w:r>
          <w:instrText xml:space="preserve"> PAGEREF _Toc13366 \h </w:instrText>
        </w:r>
        <w:r>
          <w:fldChar w:fldCharType="separate"/>
        </w:r>
        <w:r>
          <w:t>27</w:t>
        </w:r>
        <w:r>
          <w:fldChar w:fldCharType="end"/>
        </w:r>
      </w:hyperlink>
    </w:p>
    <w:p>
      <w:pPr>
        <w:pStyle w:val="TOC1"/>
        <w:tabs>
          <w:tab w:val="right" w:leader="dot" w:pos="8306"/>
        </w:tabs>
      </w:pPr>
      <w:hyperlink w:anchor="_Toc18936" w:history="1">
        <w:r>
          <w:rPr>
            <w:rFonts w:ascii="仿宋" w:eastAsia="仿宋" w:hAnsi="仿宋" w:cs="仿宋" w:hint="eastAsia"/>
            <w:lang w:eastAsia="zh-CN"/>
          </w:rPr>
          <w:t>八、生产安全保护</w:t>
        </w:r>
        <w:r>
          <w:tab/>
        </w:r>
        <w:r>
          <w:fldChar w:fldCharType="begin"/>
        </w:r>
        <w:r>
          <w:instrText xml:space="preserve"> PAGEREF _Toc18936 \h </w:instrText>
        </w:r>
        <w:r>
          <w:fldChar w:fldCharType="separate"/>
        </w:r>
        <w:r>
          <w:t>27</w:t>
        </w:r>
        <w:r>
          <w:fldChar w:fldCharType="end"/>
        </w:r>
      </w:hyperlink>
    </w:p>
    <w:p>
      <w:pPr>
        <w:pStyle w:val="TOC2"/>
        <w:tabs>
          <w:tab w:val="right" w:leader="dot" w:pos="8306"/>
        </w:tabs>
      </w:pPr>
      <w:hyperlink w:anchor="_Toc13861" w:history="1">
        <w:r>
          <w:rPr>
            <w:rFonts w:ascii="仿宋" w:eastAsia="仿宋" w:hAnsi="仿宋" w:cs="仿宋" w:hint="eastAsia"/>
            <w:lang w:eastAsia="zh-CN"/>
          </w:rPr>
          <w:t>(一)、消防安全</w:t>
        </w:r>
        <w:r>
          <w:tab/>
        </w:r>
        <w:r>
          <w:fldChar w:fldCharType="begin"/>
        </w:r>
        <w:r>
          <w:instrText xml:space="preserve"> PAGEREF _Toc13861 \h </w:instrText>
        </w:r>
        <w:r>
          <w:fldChar w:fldCharType="separate"/>
        </w:r>
        <w:r>
          <w:t>27</w:t>
        </w:r>
        <w:r>
          <w:fldChar w:fldCharType="end"/>
        </w:r>
      </w:hyperlink>
    </w:p>
    <w:p>
      <w:pPr>
        <w:pStyle w:val="TOC2"/>
        <w:tabs>
          <w:tab w:val="right" w:leader="dot" w:pos="8306"/>
        </w:tabs>
      </w:pPr>
      <w:hyperlink w:anchor="_Toc28718" w:history="1">
        <w:r>
          <w:rPr>
            <w:rFonts w:ascii="仿宋" w:eastAsia="仿宋" w:hAnsi="仿宋" w:cs="仿宋" w:hint="eastAsia"/>
            <w:lang w:eastAsia="zh-CN"/>
          </w:rPr>
          <w:t>(二)、防火防爆总图布置措施</w:t>
        </w:r>
        <w:r>
          <w:tab/>
        </w:r>
        <w:r>
          <w:fldChar w:fldCharType="begin"/>
        </w:r>
        <w:r>
          <w:instrText xml:space="preserve"> PAGEREF _Toc28718 \h </w:instrText>
        </w:r>
        <w:r>
          <w:fldChar w:fldCharType="separate"/>
        </w:r>
        <w:r>
          <w:t>29</w:t>
        </w:r>
        <w:r>
          <w:fldChar w:fldCharType="end"/>
        </w:r>
      </w:hyperlink>
    </w:p>
    <w:p>
      <w:pPr>
        <w:pStyle w:val="TOC2"/>
        <w:tabs>
          <w:tab w:val="right" w:leader="dot" w:pos="8306"/>
        </w:tabs>
      </w:pPr>
      <w:hyperlink w:anchor="_Toc29073" w:history="1">
        <w:r>
          <w:rPr>
            <w:rFonts w:ascii="仿宋" w:eastAsia="仿宋" w:hAnsi="仿宋" w:cs="仿宋" w:hint="eastAsia"/>
            <w:lang w:eastAsia="zh-CN"/>
          </w:rPr>
          <w:t>(三)、自然灾害防范措施</w:t>
        </w:r>
        <w:r>
          <w:tab/>
        </w:r>
        <w:r>
          <w:fldChar w:fldCharType="begin"/>
        </w:r>
        <w:r>
          <w:instrText xml:space="preserve"> PAGEREF _Toc29073 \h </w:instrText>
        </w:r>
        <w:r>
          <w:fldChar w:fldCharType="separate"/>
        </w:r>
        <w:r>
          <w:t>30</w:t>
        </w:r>
        <w:r>
          <w:fldChar w:fldCharType="end"/>
        </w:r>
      </w:hyperlink>
    </w:p>
    <w:p>
      <w:pPr>
        <w:pStyle w:val="TOC2"/>
        <w:tabs>
          <w:tab w:val="right" w:leader="dot" w:pos="8306"/>
        </w:tabs>
      </w:pPr>
      <w:hyperlink w:anchor="_Toc7522" w:history="1">
        <w:r>
          <w:rPr>
            <w:rFonts w:ascii="仿宋" w:eastAsia="仿宋" w:hAnsi="仿宋" w:cs="仿宋" w:hint="eastAsia"/>
            <w:lang w:eastAsia="zh-CN"/>
          </w:rPr>
          <w:t>(四)、安全色及安全标志使用要求</w:t>
        </w:r>
        <w:r>
          <w:tab/>
        </w:r>
        <w:r>
          <w:fldChar w:fldCharType="begin"/>
        </w:r>
        <w:r>
          <w:instrText xml:space="preserve"> PAGEREF _Toc7522 \h </w:instrText>
        </w:r>
        <w:r>
          <w:fldChar w:fldCharType="separate"/>
        </w:r>
        <w:r>
          <w:t>31</w:t>
        </w:r>
        <w:r>
          <w:fldChar w:fldCharType="end"/>
        </w:r>
      </w:hyperlink>
    </w:p>
    <w:p>
      <w:pPr>
        <w:pStyle w:val="TOC2"/>
        <w:tabs>
          <w:tab w:val="right" w:leader="dot" w:pos="8306"/>
        </w:tabs>
      </w:pPr>
      <w:hyperlink w:anchor="_Toc3764" w:history="1">
        <w:r>
          <w:rPr>
            <w:rFonts w:ascii="仿宋" w:eastAsia="仿宋" w:hAnsi="仿宋" w:cs="仿宋" w:hint="eastAsia"/>
            <w:lang w:eastAsia="zh-CN"/>
          </w:rPr>
          <w:t>(五)、防尘防毒措施</w:t>
        </w:r>
        <w:r>
          <w:tab/>
        </w:r>
        <w:r>
          <w:fldChar w:fldCharType="begin"/>
        </w:r>
        <w:r>
          <w:instrText xml:space="preserve"> PAGEREF _Toc3764 \h </w:instrText>
        </w:r>
        <w:r>
          <w:fldChar w:fldCharType="separate"/>
        </w:r>
        <w:r>
          <w:t>32</w:t>
        </w:r>
        <w:r>
          <w:fldChar w:fldCharType="end"/>
        </w:r>
      </w:hyperlink>
    </w:p>
    <w:p>
      <w:pPr>
        <w:pStyle w:val="TOC2"/>
        <w:tabs>
          <w:tab w:val="right" w:leader="dot" w:pos="8306"/>
        </w:tabs>
      </w:pPr>
      <w:hyperlink w:anchor="_Toc3682" w:history="1">
        <w:r>
          <w:rPr>
            <w:rFonts w:ascii="仿宋" w:eastAsia="仿宋" w:hAnsi="仿宋" w:cs="仿宋" w:hint="eastAsia"/>
            <w:lang w:eastAsia="zh-CN"/>
          </w:rPr>
          <w:t>(六)、防静电、触电防护及防雷措施</w:t>
        </w:r>
        <w:r>
          <w:tab/>
        </w:r>
        <w:r>
          <w:fldChar w:fldCharType="begin"/>
        </w:r>
        <w:r>
          <w:instrText xml:space="preserve"> PAGEREF _Toc3682 \h </w:instrText>
        </w:r>
        <w:r>
          <w:fldChar w:fldCharType="separate"/>
        </w:r>
        <w:r>
          <w:t>33</w:t>
        </w:r>
        <w:r>
          <w:fldChar w:fldCharType="end"/>
        </w:r>
      </w:hyperlink>
    </w:p>
    <w:p>
      <w:pPr>
        <w:pStyle w:val="TOC2"/>
        <w:tabs>
          <w:tab w:val="right" w:leader="dot" w:pos="8306"/>
        </w:tabs>
      </w:pPr>
      <w:hyperlink w:anchor="_Toc16025" w:history="1">
        <w:r>
          <w:rPr>
            <w:rFonts w:ascii="仿宋" w:eastAsia="仿宋" w:hAnsi="仿宋" w:cs="仿宋" w:hint="eastAsia"/>
            <w:lang w:eastAsia="zh-CN"/>
          </w:rPr>
          <w:t>(七)、机械设备安全保障措施</w:t>
        </w:r>
        <w:r>
          <w:tab/>
        </w:r>
        <w:r>
          <w:fldChar w:fldCharType="begin"/>
        </w:r>
        <w:r>
          <w:instrText xml:space="preserve"> PAGEREF _Toc16025 \h </w:instrText>
        </w:r>
        <w:r>
          <w:fldChar w:fldCharType="separate"/>
        </w:r>
        <w:r>
          <w:t>34</w:t>
        </w:r>
        <w:r>
          <w:fldChar w:fldCharType="end"/>
        </w:r>
      </w:hyperlink>
    </w:p>
    <w:p>
      <w:pPr>
        <w:pStyle w:val="TOC1"/>
        <w:tabs>
          <w:tab w:val="right" w:leader="dot" w:pos="8306"/>
        </w:tabs>
      </w:pPr>
      <w:hyperlink w:anchor="_Toc24992" w:history="1">
        <w:r>
          <w:rPr>
            <w:rFonts w:ascii="仿宋" w:eastAsia="仿宋" w:hAnsi="仿宋" w:cs="仿宋" w:hint="eastAsia"/>
            <w:lang w:eastAsia="zh-CN"/>
          </w:rPr>
          <w:t>九、台式离子风机项目投资规划</w:t>
        </w:r>
        <w:r>
          <w:tab/>
        </w:r>
        <w:r>
          <w:fldChar w:fldCharType="begin"/>
        </w:r>
        <w:r>
          <w:instrText xml:space="preserve"> PAGEREF _Toc24992 \h </w:instrText>
        </w:r>
        <w:r>
          <w:fldChar w:fldCharType="separate"/>
        </w:r>
        <w:r>
          <w:t>36</w:t>
        </w:r>
        <w:r>
          <w:fldChar w:fldCharType="end"/>
        </w:r>
      </w:hyperlink>
    </w:p>
    <w:p>
      <w:pPr>
        <w:pStyle w:val="TOC2"/>
        <w:tabs>
          <w:tab w:val="right" w:leader="dot" w:pos="8306"/>
        </w:tabs>
      </w:pPr>
      <w:hyperlink w:anchor="_Toc22841" w:history="1">
        <w:r>
          <w:rPr>
            <w:rFonts w:ascii="仿宋" w:eastAsia="仿宋" w:hAnsi="仿宋" w:cs="仿宋" w:hint="eastAsia"/>
            <w:lang w:eastAsia="zh-CN"/>
          </w:rPr>
          <w:t>(一)、台式离子风机项目总投资估算</w:t>
        </w:r>
        <w:r>
          <w:tab/>
        </w:r>
        <w:r>
          <w:fldChar w:fldCharType="begin"/>
        </w:r>
        <w:r>
          <w:instrText xml:space="preserve"> PAGEREF _Toc22841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05" w:history="1">
        <w:r>
          <w:rPr>
            <w:rFonts w:ascii="仿宋" w:eastAsia="仿宋" w:hAnsi="仿宋" w:cs="仿宋" w:hint="eastAsia"/>
            <w:lang w:eastAsia="zh-CN"/>
          </w:rPr>
          <w:t>(二)、资金筹措</w:t>
        </w:r>
        <w:r>
          <w:tab/>
        </w:r>
        <w:r>
          <w:fldChar w:fldCharType="begin"/>
        </w:r>
        <w:r>
          <w:instrText xml:space="preserve"> PAGEREF _Toc7505 \h </w:instrText>
        </w:r>
        <w:r>
          <w:fldChar w:fldCharType="separate"/>
        </w:r>
        <w:r>
          <w:t>37</w:t>
        </w:r>
        <w:r>
          <w:fldChar w:fldCharType="end"/>
        </w:r>
      </w:hyperlink>
    </w:p>
    <w:p>
      <w:pPr>
        <w:pStyle w:val="TOC1"/>
        <w:tabs>
          <w:tab w:val="right" w:leader="dot" w:pos="8306"/>
        </w:tabs>
      </w:pPr>
      <w:hyperlink w:anchor="_Toc10635" w:history="1">
        <w:r>
          <w:rPr>
            <w:rFonts w:ascii="仿宋" w:eastAsia="仿宋" w:hAnsi="仿宋" w:cs="仿宋" w:hint="eastAsia"/>
            <w:lang w:eastAsia="zh-CN"/>
          </w:rPr>
          <w:t>十、台式离子风机项目人力资源管理</w:t>
        </w:r>
        <w:r>
          <w:tab/>
        </w:r>
        <w:r>
          <w:fldChar w:fldCharType="begin"/>
        </w:r>
        <w:r>
          <w:instrText xml:space="preserve"> PAGEREF _Toc10635 \h </w:instrText>
        </w:r>
        <w:r>
          <w:fldChar w:fldCharType="separate"/>
        </w:r>
        <w:r>
          <w:t>38</w:t>
        </w:r>
        <w:r>
          <w:fldChar w:fldCharType="end"/>
        </w:r>
      </w:hyperlink>
    </w:p>
    <w:p>
      <w:pPr>
        <w:pStyle w:val="TOC2"/>
        <w:tabs>
          <w:tab w:val="right" w:leader="dot" w:pos="8306"/>
        </w:tabs>
      </w:pPr>
      <w:hyperlink w:anchor="_Toc12230" w:history="1">
        <w:r>
          <w:rPr>
            <w:rFonts w:ascii="仿宋" w:eastAsia="仿宋" w:hAnsi="仿宋" w:cs="仿宋" w:hint="eastAsia"/>
            <w:lang w:eastAsia="zh-CN"/>
          </w:rPr>
          <w:t>(一)、建立健全的预算管理制度</w:t>
        </w:r>
        <w:r>
          <w:tab/>
        </w:r>
        <w:r>
          <w:fldChar w:fldCharType="begin"/>
        </w:r>
        <w:r>
          <w:instrText xml:space="preserve"> PAGEREF _Toc12230 \h </w:instrText>
        </w:r>
        <w:r>
          <w:fldChar w:fldCharType="separate"/>
        </w:r>
        <w:r>
          <w:t>38</w:t>
        </w:r>
        <w:r>
          <w:fldChar w:fldCharType="end"/>
        </w:r>
      </w:hyperlink>
    </w:p>
    <w:p>
      <w:pPr>
        <w:pStyle w:val="TOC2"/>
        <w:tabs>
          <w:tab w:val="right" w:leader="dot" w:pos="8306"/>
        </w:tabs>
      </w:pPr>
      <w:hyperlink w:anchor="_Toc16138" w:history="1">
        <w:r>
          <w:rPr>
            <w:rFonts w:ascii="仿宋" w:eastAsia="仿宋" w:hAnsi="仿宋" w:cs="仿宋" w:hint="eastAsia"/>
            <w:lang w:eastAsia="zh-CN"/>
          </w:rPr>
          <w:t>(二)、加强资金流动监控</w:t>
        </w:r>
        <w:r>
          <w:tab/>
        </w:r>
        <w:r>
          <w:fldChar w:fldCharType="begin"/>
        </w:r>
        <w:r>
          <w:instrText xml:space="preserve"> PAGEREF _Toc16138 \h </w:instrText>
        </w:r>
        <w:r>
          <w:fldChar w:fldCharType="separate"/>
        </w:r>
        <w:r>
          <w:t>39</w:t>
        </w:r>
        <w:r>
          <w:fldChar w:fldCharType="end"/>
        </w:r>
      </w:hyperlink>
    </w:p>
    <w:p>
      <w:pPr>
        <w:pStyle w:val="TOC2"/>
        <w:tabs>
          <w:tab w:val="right" w:leader="dot" w:pos="8306"/>
        </w:tabs>
      </w:pPr>
      <w:hyperlink w:anchor="_Toc847" w:history="1">
        <w:r>
          <w:rPr>
            <w:rFonts w:ascii="仿宋" w:eastAsia="仿宋" w:hAnsi="仿宋" w:cs="仿宋" w:hint="eastAsia"/>
            <w:lang w:eastAsia="zh-CN"/>
          </w:rPr>
          <w:t>(三)、制定完善的风险控制机制</w:t>
        </w:r>
        <w:r>
          <w:tab/>
        </w:r>
        <w:r>
          <w:fldChar w:fldCharType="begin"/>
        </w:r>
        <w:r>
          <w:instrText xml:space="preserve"> PAGEREF _Toc847 \h </w:instrText>
        </w:r>
        <w:r>
          <w:fldChar w:fldCharType="separate"/>
        </w:r>
        <w:r>
          <w:t>40</w:t>
        </w:r>
        <w:r>
          <w:fldChar w:fldCharType="end"/>
        </w:r>
      </w:hyperlink>
    </w:p>
    <w:p>
      <w:pPr>
        <w:pStyle w:val="TOC2"/>
        <w:tabs>
          <w:tab w:val="right" w:leader="dot" w:pos="8306"/>
        </w:tabs>
      </w:pPr>
      <w:hyperlink w:anchor="_Toc6272" w:history="1">
        <w:r>
          <w:rPr>
            <w:rFonts w:ascii="仿宋" w:eastAsia="仿宋" w:hAnsi="仿宋" w:cs="仿宋" w:hint="eastAsia"/>
            <w:lang w:eastAsia="zh-CN"/>
          </w:rPr>
          <w:t>(四)、优化成本管理</w:t>
        </w:r>
        <w:r>
          <w:tab/>
        </w:r>
        <w:r>
          <w:fldChar w:fldCharType="begin"/>
        </w:r>
        <w:r>
          <w:instrText xml:space="preserve"> PAGEREF _Toc6272 \h </w:instrText>
        </w:r>
        <w:r>
          <w:fldChar w:fldCharType="separate"/>
        </w:r>
        <w:r>
          <w:t>42</w:t>
        </w:r>
        <w:r>
          <w:fldChar w:fldCharType="end"/>
        </w:r>
      </w:hyperlink>
    </w:p>
    <w:p>
      <w:pPr>
        <w:pStyle w:val="TOC1"/>
        <w:tabs>
          <w:tab w:val="right" w:leader="dot" w:pos="8306"/>
        </w:tabs>
      </w:pPr>
      <w:hyperlink w:anchor="_Toc19041" w:history="1">
        <w:r>
          <w:rPr>
            <w:rFonts w:ascii="仿宋" w:eastAsia="仿宋" w:hAnsi="仿宋" w:cs="仿宋" w:hint="eastAsia"/>
            <w:lang w:eastAsia="zh-CN"/>
          </w:rPr>
          <w:t>十一、台式离子风机项目财务管理</w:t>
        </w:r>
        <w:r>
          <w:tab/>
        </w:r>
        <w:r>
          <w:fldChar w:fldCharType="begin"/>
        </w:r>
        <w:r>
          <w:instrText xml:space="preserve"> PAGEREF _Toc19041 \h </w:instrText>
        </w:r>
        <w:r>
          <w:fldChar w:fldCharType="separate"/>
        </w:r>
        <w:r>
          <w:t>43</w:t>
        </w:r>
        <w:r>
          <w:fldChar w:fldCharType="end"/>
        </w:r>
      </w:hyperlink>
    </w:p>
    <w:p>
      <w:pPr>
        <w:pStyle w:val="TOC2"/>
        <w:tabs>
          <w:tab w:val="right" w:leader="dot" w:pos="8306"/>
        </w:tabs>
      </w:pPr>
      <w:hyperlink w:anchor="_Toc23061" w:history="1">
        <w:r>
          <w:rPr>
            <w:rFonts w:ascii="仿宋" w:eastAsia="仿宋" w:hAnsi="仿宋" w:cs="仿宋" w:hint="eastAsia"/>
            <w:lang w:eastAsia="zh-CN"/>
          </w:rPr>
          <w:t>(一)、资金需求大</w:t>
        </w:r>
        <w:r>
          <w:tab/>
        </w:r>
        <w:r>
          <w:fldChar w:fldCharType="begin"/>
        </w:r>
        <w:r>
          <w:instrText xml:space="preserve"> PAGEREF _Toc23061 \h </w:instrText>
        </w:r>
        <w:r>
          <w:fldChar w:fldCharType="separate"/>
        </w:r>
        <w:r>
          <w:t>43</w:t>
        </w:r>
        <w:r>
          <w:fldChar w:fldCharType="end"/>
        </w:r>
      </w:hyperlink>
    </w:p>
    <w:p>
      <w:pPr>
        <w:pStyle w:val="TOC2"/>
        <w:tabs>
          <w:tab w:val="right" w:leader="dot" w:pos="8306"/>
        </w:tabs>
      </w:pPr>
      <w:hyperlink w:anchor="_Toc3552" w:history="1">
        <w:r>
          <w:rPr>
            <w:rFonts w:ascii="仿宋" w:eastAsia="仿宋" w:hAnsi="仿宋" w:cs="仿宋" w:hint="eastAsia"/>
            <w:lang w:eastAsia="zh-CN"/>
          </w:rPr>
          <w:t>(二)、研发周期长</w:t>
        </w:r>
        <w:r>
          <w:tab/>
        </w:r>
        <w:r>
          <w:fldChar w:fldCharType="begin"/>
        </w:r>
        <w:r>
          <w:instrText xml:space="preserve"> PAGEREF _Toc3552 \h </w:instrText>
        </w:r>
        <w:r>
          <w:fldChar w:fldCharType="separate"/>
        </w:r>
        <w:r>
          <w:t>44</w:t>
        </w:r>
        <w:r>
          <w:fldChar w:fldCharType="end"/>
        </w:r>
      </w:hyperlink>
    </w:p>
    <w:p>
      <w:pPr>
        <w:pStyle w:val="TOC2"/>
        <w:tabs>
          <w:tab w:val="right" w:leader="dot" w:pos="8306"/>
        </w:tabs>
      </w:pPr>
      <w:hyperlink w:anchor="_Toc4345" w:history="1">
        <w:r>
          <w:rPr>
            <w:rFonts w:ascii="仿宋" w:eastAsia="仿宋" w:hAnsi="仿宋" w:cs="仿宋" w:hint="eastAsia"/>
            <w:lang w:eastAsia="zh-CN"/>
          </w:rPr>
          <w:t>(三)、市场风险大</w:t>
        </w:r>
        <w:r>
          <w:tab/>
        </w:r>
        <w:r>
          <w:fldChar w:fldCharType="begin"/>
        </w:r>
        <w:r>
          <w:instrText xml:space="preserve"> PAGEREF _Toc4345 \h </w:instrText>
        </w:r>
        <w:r>
          <w:fldChar w:fldCharType="separate"/>
        </w:r>
        <w:r>
          <w:t>46</w:t>
        </w:r>
        <w:r>
          <w:fldChar w:fldCharType="end"/>
        </w:r>
      </w:hyperlink>
    </w:p>
    <w:p>
      <w:pPr>
        <w:pStyle w:val="TOC2"/>
        <w:tabs>
          <w:tab w:val="right" w:leader="dot" w:pos="8306"/>
        </w:tabs>
      </w:pPr>
      <w:hyperlink w:anchor="_Toc5813" w:history="1">
        <w:r>
          <w:rPr>
            <w:rFonts w:ascii="仿宋" w:eastAsia="仿宋" w:hAnsi="仿宋" w:cs="仿宋" w:hint="eastAsia"/>
            <w:lang w:eastAsia="zh-CN"/>
          </w:rPr>
          <w:t>(四)、利润率高</w:t>
        </w:r>
        <w:r>
          <w:tab/>
        </w:r>
        <w:r>
          <w:fldChar w:fldCharType="begin"/>
        </w:r>
        <w:r>
          <w:instrText xml:space="preserve"> PAGEREF _Toc5813 \h </w:instrText>
        </w:r>
        <w:r>
          <w:fldChar w:fldCharType="separate"/>
        </w:r>
        <w:r>
          <w:t>48</w:t>
        </w:r>
        <w:r>
          <w:fldChar w:fldCharType="end"/>
        </w:r>
      </w:hyperlink>
    </w:p>
    <w:p>
      <w:pPr>
        <w:pStyle w:val="TOC1"/>
        <w:tabs>
          <w:tab w:val="right" w:leader="dot" w:pos="8306"/>
        </w:tabs>
      </w:pPr>
      <w:hyperlink w:anchor="_Toc22808" w:history="1">
        <w:r>
          <w:rPr>
            <w:rFonts w:ascii="仿宋" w:eastAsia="仿宋" w:hAnsi="仿宋" w:cs="仿宋" w:hint="eastAsia"/>
            <w:lang w:eastAsia="zh-CN"/>
          </w:rPr>
          <w:t>十二、台式离子风机项目技术管理</w:t>
        </w:r>
        <w:r>
          <w:tab/>
        </w:r>
        <w:r>
          <w:fldChar w:fldCharType="begin"/>
        </w:r>
        <w:r>
          <w:instrText xml:space="preserve"> PAGEREF _Toc22808 \h </w:instrText>
        </w:r>
        <w:r>
          <w:fldChar w:fldCharType="separate"/>
        </w:r>
        <w:r>
          <w:t>50</w:t>
        </w:r>
        <w:r>
          <w:fldChar w:fldCharType="end"/>
        </w:r>
      </w:hyperlink>
    </w:p>
    <w:p>
      <w:pPr>
        <w:pStyle w:val="TOC2"/>
        <w:tabs>
          <w:tab w:val="right" w:leader="dot" w:pos="8306"/>
        </w:tabs>
      </w:pPr>
      <w:hyperlink w:anchor="_Toc21788" w:history="1">
        <w:r>
          <w:rPr>
            <w:rFonts w:ascii="仿宋" w:eastAsia="仿宋" w:hAnsi="仿宋" w:cs="仿宋" w:hint="eastAsia"/>
            <w:lang w:eastAsia="zh-CN"/>
          </w:rPr>
          <w:t>(一)、技术方案选用方向</w:t>
        </w:r>
        <w:r>
          <w:tab/>
        </w:r>
        <w:r>
          <w:fldChar w:fldCharType="begin"/>
        </w:r>
        <w:r>
          <w:instrText xml:space="preserve"> PAGEREF _Toc21788 \h </w:instrText>
        </w:r>
        <w:r>
          <w:fldChar w:fldCharType="separate"/>
        </w:r>
        <w:r>
          <w:t>50</w:t>
        </w:r>
        <w:r>
          <w:fldChar w:fldCharType="end"/>
        </w:r>
      </w:hyperlink>
    </w:p>
    <w:p>
      <w:pPr>
        <w:pStyle w:val="TOC2"/>
        <w:tabs>
          <w:tab w:val="right" w:leader="dot" w:pos="8306"/>
        </w:tabs>
      </w:pPr>
      <w:hyperlink w:anchor="_Toc7611" w:history="1">
        <w:r>
          <w:rPr>
            <w:rFonts w:ascii="仿宋" w:eastAsia="仿宋" w:hAnsi="仿宋" w:cs="仿宋" w:hint="eastAsia"/>
            <w:lang w:eastAsia="zh-CN"/>
          </w:rPr>
          <w:t>(二)、工艺技术方案选用原则</w:t>
        </w:r>
        <w:r>
          <w:tab/>
        </w:r>
        <w:r>
          <w:fldChar w:fldCharType="begin"/>
        </w:r>
        <w:r>
          <w:instrText xml:space="preserve"> PAGEREF _Toc7611 \h </w:instrText>
        </w:r>
        <w:r>
          <w:fldChar w:fldCharType="separate"/>
        </w:r>
        <w:r>
          <w:t>52</w:t>
        </w:r>
        <w:r>
          <w:fldChar w:fldCharType="end"/>
        </w:r>
      </w:hyperlink>
    </w:p>
    <w:p>
      <w:pPr>
        <w:pStyle w:val="TOC2"/>
        <w:tabs>
          <w:tab w:val="right" w:leader="dot" w:pos="8306"/>
        </w:tabs>
      </w:pPr>
      <w:hyperlink w:anchor="_Toc15177" w:history="1">
        <w:r>
          <w:rPr>
            <w:rFonts w:ascii="仿宋" w:eastAsia="仿宋" w:hAnsi="仿宋" w:cs="仿宋" w:hint="eastAsia"/>
            <w:lang w:eastAsia="zh-CN"/>
          </w:rPr>
          <w:t>(三)、工艺技术方案要求</w:t>
        </w:r>
        <w:r>
          <w:tab/>
        </w:r>
        <w:r>
          <w:fldChar w:fldCharType="begin"/>
        </w:r>
        <w:r>
          <w:instrText xml:space="preserve"> PAGEREF _Toc15177 \h </w:instrText>
        </w:r>
        <w:r>
          <w:fldChar w:fldCharType="separate"/>
        </w:r>
        <w:r>
          <w:t>54</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十三、台式离子风机项目实施时间节点</w:t>
        </w:r>
        <w:r>
          <w:tab/>
        </w:r>
        <w:r>
          <w:fldChar w:fldCharType="begin"/>
        </w:r>
        <w:r>
          <w:instrText xml:space="preserve"> PAGEREF _Toc13328 \h </w:instrText>
        </w:r>
        <w:r>
          <w:fldChar w:fldCharType="separate"/>
        </w:r>
        <w:r>
          <w:t>57</w:t>
        </w:r>
        <w:r>
          <w:fldChar w:fldCharType="end"/>
        </w:r>
      </w:hyperlink>
    </w:p>
    <w:p>
      <w:pPr>
        <w:pStyle w:val="TOC2"/>
        <w:tabs>
          <w:tab w:val="right" w:leader="dot" w:pos="8306"/>
        </w:tabs>
      </w:pPr>
      <w:hyperlink w:anchor="_Toc28248" w:history="1">
        <w:r>
          <w:rPr>
            <w:rFonts w:ascii="仿宋" w:eastAsia="仿宋" w:hAnsi="仿宋" w:cs="仿宋" w:hint="eastAsia"/>
            <w:lang w:eastAsia="zh-CN"/>
          </w:rPr>
          <w:t>(一)、台式离子风机项目启动阶段时间节点</w:t>
        </w:r>
        <w:r>
          <w:tab/>
        </w:r>
        <w:r>
          <w:fldChar w:fldCharType="begin"/>
        </w:r>
        <w:r>
          <w:instrText xml:space="preserve"> PAGEREF _Toc28248 \h </w:instrText>
        </w:r>
        <w:r>
          <w:fldChar w:fldCharType="separate"/>
        </w:r>
        <w:r>
          <w:t>57</w:t>
        </w:r>
        <w:r>
          <w:fldChar w:fldCharType="end"/>
        </w:r>
      </w:hyperlink>
    </w:p>
    <w:p>
      <w:pPr>
        <w:pStyle w:val="TOC2"/>
        <w:tabs>
          <w:tab w:val="right" w:leader="dot" w:pos="8306"/>
        </w:tabs>
      </w:pPr>
      <w:hyperlink w:anchor="_Toc18141" w:history="1">
        <w:r>
          <w:rPr>
            <w:rFonts w:ascii="仿宋" w:eastAsia="仿宋" w:hAnsi="仿宋" w:cs="仿宋" w:hint="eastAsia"/>
            <w:lang w:eastAsia="zh-CN"/>
          </w:rPr>
          <w:t>(二)、台式离子风机项目执行阶段时间节点</w:t>
        </w:r>
        <w:r>
          <w:tab/>
        </w:r>
        <w:r>
          <w:fldChar w:fldCharType="begin"/>
        </w:r>
        <w:r>
          <w:instrText xml:space="preserve"> PAGEREF _Toc18141 \h </w:instrText>
        </w:r>
        <w:r>
          <w:fldChar w:fldCharType="separate"/>
        </w:r>
        <w:r>
          <w:t>58</w:t>
        </w:r>
        <w:r>
          <w:fldChar w:fldCharType="end"/>
        </w:r>
      </w:hyperlink>
    </w:p>
    <w:p>
      <w:pPr>
        <w:pStyle w:val="TOC2"/>
        <w:tabs>
          <w:tab w:val="right" w:leader="dot" w:pos="8306"/>
        </w:tabs>
      </w:pPr>
      <w:hyperlink w:anchor="_Toc1958" w:history="1">
        <w:r>
          <w:rPr>
            <w:rFonts w:ascii="仿宋" w:eastAsia="仿宋" w:hAnsi="仿宋" w:cs="仿宋" w:hint="eastAsia"/>
            <w:lang w:eastAsia="zh-CN"/>
          </w:rPr>
          <w:t>(三)、台式离子风机项目完成阶段时间节点</w:t>
        </w:r>
        <w:r>
          <w:tab/>
        </w:r>
        <w:r>
          <w:fldChar w:fldCharType="begin"/>
        </w:r>
        <w:r>
          <w:instrText xml:space="preserve"> PAGEREF _Toc1958 \h </w:instrText>
        </w:r>
        <w:r>
          <w:fldChar w:fldCharType="separate"/>
        </w:r>
        <w:r>
          <w:t>59</w:t>
        </w:r>
        <w:r>
          <w:fldChar w:fldCharType="end"/>
        </w:r>
      </w:hyperlink>
    </w:p>
    <w:p>
      <w:pPr>
        <w:pStyle w:val="TOC1"/>
        <w:tabs>
          <w:tab w:val="right" w:leader="dot" w:pos="8306"/>
        </w:tabs>
      </w:pPr>
      <w:hyperlink w:anchor="_Toc1267" w:history="1">
        <w:r>
          <w:rPr>
            <w:rFonts w:ascii="仿宋" w:eastAsia="仿宋" w:hAnsi="仿宋" w:cs="仿宋" w:hint="eastAsia"/>
            <w:lang w:eastAsia="zh-CN"/>
          </w:rPr>
          <w:t>十四、供应链管理</w:t>
        </w:r>
        <w:r>
          <w:tab/>
        </w:r>
        <w:r>
          <w:fldChar w:fldCharType="begin"/>
        </w:r>
        <w:r>
          <w:instrText xml:space="preserve"> PAGEREF _Toc1267 \h </w:instrText>
        </w:r>
        <w:r>
          <w:fldChar w:fldCharType="separate"/>
        </w:r>
        <w:r>
          <w:t>60</w:t>
        </w:r>
        <w:r>
          <w:fldChar w:fldCharType="end"/>
        </w:r>
      </w:hyperlink>
    </w:p>
    <w:p>
      <w:pPr>
        <w:pStyle w:val="TOC2"/>
        <w:tabs>
          <w:tab w:val="right" w:leader="dot" w:pos="8306"/>
        </w:tabs>
      </w:pPr>
      <w:hyperlink w:anchor="_Toc12802" w:history="1">
        <w:r>
          <w:rPr>
            <w:rFonts w:ascii="仿宋" w:eastAsia="仿宋" w:hAnsi="仿宋" w:cs="仿宋" w:hint="eastAsia"/>
            <w:lang w:eastAsia="zh-CN"/>
          </w:rPr>
          <w:t>(一)、供应链战略规划</w:t>
        </w:r>
        <w:r>
          <w:tab/>
        </w:r>
        <w:r>
          <w:fldChar w:fldCharType="begin"/>
        </w:r>
        <w:r>
          <w:instrText xml:space="preserve"> PAGEREF _Toc12802 \h </w:instrText>
        </w:r>
        <w:r>
          <w:fldChar w:fldCharType="separate"/>
        </w:r>
        <w:r>
          <w:t>60</w:t>
        </w:r>
        <w:r>
          <w:fldChar w:fldCharType="end"/>
        </w:r>
      </w:hyperlink>
    </w:p>
    <w:p>
      <w:pPr>
        <w:pStyle w:val="TOC2"/>
        <w:tabs>
          <w:tab w:val="right" w:leader="dot" w:pos="8306"/>
        </w:tabs>
      </w:pPr>
      <w:hyperlink w:anchor="_Toc20511" w:history="1">
        <w:r>
          <w:rPr>
            <w:rFonts w:ascii="仿宋" w:eastAsia="仿宋" w:hAnsi="仿宋" w:cs="仿宋" w:hint="eastAsia"/>
            <w:lang w:eastAsia="zh-CN"/>
          </w:rPr>
          <w:t>(二)、供应商选择与合作</w:t>
        </w:r>
        <w:r>
          <w:tab/>
        </w:r>
        <w:r>
          <w:fldChar w:fldCharType="begin"/>
        </w:r>
        <w:r>
          <w:instrText xml:space="preserve"> PAGEREF _Toc20511 \h </w:instrText>
        </w:r>
        <w:r>
          <w:fldChar w:fldCharType="separate"/>
        </w:r>
        <w:r>
          <w:t>61</w:t>
        </w:r>
        <w:r>
          <w:fldChar w:fldCharType="end"/>
        </w:r>
      </w:hyperlink>
    </w:p>
    <w:p>
      <w:pPr>
        <w:pStyle w:val="TOC2"/>
        <w:tabs>
          <w:tab w:val="right" w:leader="dot" w:pos="8306"/>
        </w:tabs>
      </w:pPr>
      <w:hyperlink w:anchor="_Toc2395" w:history="1">
        <w:r>
          <w:rPr>
            <w:rFonts w:ascii="仿宋" w:eastAsia="仿宋" w:hAnsi="仿宋" w:cs="仿宋" w:hint="eastAsia"/>
            <w:lang w:eastAsia="zh-CN"/>
          </w:rPr>
          <w:t>(三)、物流与库存管理</w:t>
        </w:r>
        <w:r>
          <w:tab/>
        </w:r>
        <w:r>
          <w:fldChar w:fldCharType="begin"/>
        </w:r>
        <w:r>
          <w:instrText xml:space="preserve"> PAGEREF _Toc2395 \h </w:instrText>
        </w:r>
        <w:r>
          <w:fldChar w:fldCharType="separate"/>
        </w:r>
        <w:r>
          <w:t>63</w:t>
        </w:r>
        <w:r>
          <w:fldChar w:fldCharType="end"/>
        </w:r>
      </w:hyperlink>
    </w:p>
    <w:p>
      <w:pPr>
        <w:pStyle w:val="TOC1"/>
        <w:tabs>
          <w:tab w:val="right" w:leader="dot" w:pos="8306"/>
        </w:tabs>
      </w:pPr>
      <w:hyperlink w:anchor="_Toc22689" w:history="1">
        <w:r>
          <w:rPr>
            <w:rFonts w:ascii="仿宋" w:eastAsia="仿宋" w:hAnsi="仿宋" w:cs="仿宋" w:hint="eastAsia"/>
            <w:lang w:eastAsia="zh-CN"/>
          </w:rPr>
          <w:t>十五、台式离子风机项目工程方案分析</w:t>
        </w:r>
        <w:r>
          <w:tab/>
        </w:r>
        <w:r>
          <w:fldChar w:fldCharType="begin"/>
        </w:r>
        <w:r>
          <w:instrText xml:space="preserve"> PAGEREF _Toc22689 \h </w:instrText>
        </w:r>
        <w:r>
          <w:fldChar w:fldCharType="separate"/>
        </w:r>
        <w:r>
          <w:t>64</w:t>
        </w:r>
        <w:r>
          <w:fldChar w:fldCharType="end"/>
        </w:r>
      </w:hyperlink>
    </w:p>
    <w:p>
      <w:pPr>
        <w:pStyle w:val="TOC2"/>
        <w:tabs>
          <w:tab w:val="right" w:leader="dot" w:pos="8306"/>
        </w:tabs>
      </w:pPr>
      <w:hyperlink w:anchor="_Toc6349" w:history="1">
        <w:r>
          <w:rPr>
            <w:rFonts w:ascii="仿宋" w:eastAsia="仿宋" w:hAnsi="仿宋" w:cs="仿宋" w:hint="eastAsia"/>
            <w:lang w:eastAsia="zh-CN"/>
          </w:rPr>
          <w:t>(一)、建筑工程设计原则</w:t>
        </w:r>
        <w:r>
          <w:tab/>
        </w:r>
        <w:r>
          <w:fldChar w:fldCharType="begin"/>
        </w:r>
        <w:r>
          <w:instrText xml:space="preserve"> PAGEREF _Toc6349 \h </w:instrText>
        </w:r>
        <w:r>
          <w:fldChar w:fldCharType="separate"/>
        </w:r>
        <w:r>
          <w:t>64</w:t>
        </w:r>
        <w:r>
          <w:fldChar w:fldCharType="end"/>
        </w:r>
      </w:hyperlink>
    </w:p>
    <w:p>
      <w:pPr>
        <w:pStyle w:val="TOC2"/>
        <w:tabs>
          <w:tab w:val="right" w:leader="dot" w:pos="8306"/>
        </w:tabs>
      </w:pPr>
      <w:hyperlink w:anchor="_Toc12669" w:history="1">
        <w:r>
          <w:rPr>
            <w:rFonts w:ascii="仿宋" w:eastAsia="仿宋" w:hAnsi="仿宋" w:cs="仿宋" w:hint="eastAsia"/>
            <w:lang w:eastAsia="zh-CN"/>
          </w:rPr>
          <w:t>(二)、土建工程建设指标</w:t>
        </w:r>
        <w:r>
          <w:tab/>
        </w:r>
        <w:r>
          <w:fldChar w:fldCharType="begin"/>
        </w:r>
        <w:r>
          <w:instrText xml:space="preserve"> PAGEREF _Toc12669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79"/>
      <w:r>
        <w:rPr>
          <w:rFonts w:ascii="仿宋" w:eastAsia="仿宋" w:hAnsi="仿宋" w:cs="仿宋" w:hint="eastAsia"/>
          <w:sz w:val="28"/>
          <w:lang w:eastAsia="zh-CN"/>
        </w:rPr>
        <w:t>一、台式离子风机项目绩效评估</w:t>
      </w:r>
      <w:bookmarkEnd w:id="2"/>
    </w:p>
    <w:p>
      <w:pPr>
        <w:pStyle w:val="Heading2"/>
        <w:rPr>
          <w:rFonts w:ascii="仿宋" w:eastAsia="仿宋" w:hAnsi="仿宋" w:cs="仿宋" w:hint="eastAsia"/>
          <w:lang w:eastAsia="zh-CN"/>
        </w:rPr>
      </w:pPr>
      <w:bookmarkStart w:id="3" w:name="_Toc210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台式离子风机项目中，我们设计了一套全面的绩效评估指标，以确保台式离子风机项目的可控和成功交付。这些指标跨足台式离子风机项目目标、成本、进度和质量等多个维度，为我们提供了全面洞察台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目标达成率是我们关注的首要指标。我们设定了明确的目标，并通过定期监测和评估，迅速发现并应对潜在的目标偏差。这为台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成本绩效是另一个核心关注点。通过实际成本与预算成本的对比分析，我们深入了解成本差异的原因，及时调整资源分配，保持台式离子风机项目在经济效益方面的合理水平。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进度作为关键的绩效指标之一，得到了精心的关注。我们制定了详细的台式离子风机项目进度计划，并设立了进度符合度指标，确保实际进度与计划进度保持一致。这使我们能够快速发现和解决潜在的进度问题，保持台式离子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台式离子风机项目绩效的不可或缺的一环。我们引入了一系列的质量标准和客户满意度指标，以确保台式离子风机项目交付的成果在质量上达到或超越预期水平。通过持续监测这些指标，我们努力提升台式离子风机项目整体质量水平，为台式离子风机项目的成功交付提供有力保障。通过这些科学且全面的绩效评估，我们能够更好地引导台式离子风机项目的持续改进，确保台式离子风机项目目标的顺利达成。</w:t>
      </w:r>
    </w:p>
    <w:p>
      <w:pPr>
        <w:pStyle w:val="Heading2"/>
        <w:ind w:firstLine="560" w:firstLineChars="200"/>
        <w:rPr>
          <w:rFonts w:ascii="仿宋" w:eastAsia="仿宋" w:hAnsi="仿宋" w:cs="仿宋" w:hint="eastAsia"/>
          <w:sz w:val="28"/>
          <w:lang w:eastAsia="zh-CN"/>
        </w:rPr>
      </w:pPr>
      <w:bookmarkStart w:id="4" w:name="_Toc114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绩效评估是台式离子风机项目中的关键环节，为确保台式离子风机项目达到预期目标，我们采用了多层次、多维度的绩效评估方法。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台式离子风机项目的战略目标对齐，确保每个决策和行动都与台式离子风机项目整体目标保持一致。团队会定期召开战略对齐会议，审视当前工作与台式离子风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台式离子风机项目进度、质量、成本和风险等方面。这些指标通过数据收集和分析，为台式离子风机项目管理团队提供了客观的评估依据。例如，我们通过台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绩效评估不仅仅停留在台式离子风机项目内部，还考虑了台式离子风机项目对外部环境的影响。我们定期进行干系人满意度调查，以了解各利益相关方对台式离子风机项目的期望和满意度，并及时做出调整。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这种多层次、多角度的绩效评估方法，使得我们能够全面了解台式离子风机项目的运行状态，及时做出调整，确保台式离子风机项目在不断变化的环境中保持稳健前行。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44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为了确保台式离子风机项目的有效管理和不断优化，我们采用了精心设计的绩效评估周期。这个周期旨在实现灵活、实时和全面的评估，以适应台式离子风机项目执行中的各种挑战。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台式离子风机项目的不同需求，分为短期、中期和长期。短期评估关注每个迭代或工作周期，以及时发现和解决当前任务中的问题。中期评估涵盖几个迭代，深入了解整体台式离子风机项目的趋势和性能。长期评估则着眼于整个台式离子风机项目阶段，确保台式离子风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台式离子风机项目管理工具和协作平台，团队成员能够随时更新和分享台式离子风机项目数据。这种实时性的反馈机制使我们能够及时察觉潜在问题，快速调整，保持台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台式离子风机项目的决策制定密不可分。每个周期的台式离子风机项目回顾会议成为集体总结经验、识别问题深层次原因并找到创新解决方案的平台。这种定期的反思与调整机制使台式离子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435"/>
      <w:r>
        <w:rPr>
          <w:rFonts w:ascii="仿宋" w:eastAsia="仿宋" w:hAnsi="仿宋" w:cs="仿宋" w:hint="eastAsia"/>
          <w:sz w:val="28"/>
          <w:lang w:eastAsia="zh-CN"/>
        </w:rPr>
        <w:t>二、台式离子风机项目文档管理</w:t>
      </w:r>
      <w:bookmarkEnd w:id="6"/>
    </w:p>
    <w:p>
      <w:pPr>
        <w:pStyle w:val="Heading2"/>
        <w:rPr>
          <w:rFonts w:ascii="仿宋" w:eastAsia="仿宋" w:hAnsi="仿宋" w:cs="仿宋" w:hint="eastAsia"/>
          <w:lang w:eastAsia="zh-CN"/>
        </w:rPr>
      </w:pPr>
      <w:bookmarkStart w:id="7" w:name="_Toc1170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台式离子风机项目高度重视文档的质量和准确性，以支持台式离子风机项目的各项活动和决策。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文档的编制始于台式离子风机项目计划的初期，我们制定了详细的文档编制计划，明确了每个文档的内容、格式和编写责任人。在台式离子风机项目启动阶段，我们首先编制了台式离子风机项目章程，明确定义了台式离子风机项目的目标、范围、风险等关键要素。随后，台式离子风机项目团队根据计划陆续编制了需求文档、设计文档、测试文档等各类文档，确保台式离子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台式离子风机项目管理中的重要环节，旨在确保台式离子风机项目文档符合质量标准和台式离子风机项目需求。在台式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台式离子风机项目相关利益方和专业领域的专家对文档进行独立审查。这有助于获取更全面、客观的反馈，确保台式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台式离子风机项目在文档编制与审查方面建立了严格的管理机制，通过规范的流程和多维度的审查，确保台式离子风机项目文档的质量、准确性和可靠性，为台式离子风机项目的顺利推进提供了有力支持。</w:t>
      </w:r>
    </w:p>
    <w:p>
      <w:pPr>
        <w:pStyle w:val="Heading2"/>
        <w:ind w:firstLine="560" w:firstLineChars="200"/>
        <w:rPr>
          <w:rFonts w:ascii="仿宋" w:eastAsia="仿宋" w:hAnsi="仿宋" w:cs="仿宋" w:hint="eastAsia"/>
          <w:sz w:val="28"/>
          <w:lang w:eastAsia="zh-CN"/>
        </w:rPr>
      </w:pPr>
      <w:bookmarkStart w:id="8" w:name="_Toc1583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在台式离子风机项目中，我们致力于优化文档发布与分发过程，以确保信息的高效传递和团队间协作的顺畅进行。以下是我们采取的关键优化策略：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我们通过多渠道发布文档，包括电子邮件、台式离子风机项目管理平台、内部网站等，以满足不同团队成员的偏好和需求。多渠道发布确保了信息的全面覆盖。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我们采用了精细的权限控制，确保只有授权人员可以访问敏感信息。这种安全措施保护了台式离子风机项目文档的机密性，防止了未经授权的信息泄露。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12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台式离子风机项目生命周期中一个至关重要的环节，直接关系到台式离子风机项目信息的长期保存和历史记录的完整性。在台式离子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050"/>
      <w:r>
        <w:rPr>
          <w:rFonts w:ascii="仿宋" w:eastAsia="仿宋" w:hAnsi="仿宋" w:cs="仿宋" w:hint="eastAsia"/>
          <w:sz w:val="28"/>
          <w:lang w:eastAsia="zh-CN"/>
        </w:rPr>
        <w:t>三、台式离子风机项目可持续发展</w:t>
      </w:r>
      <w:bookmarkEnd w:id="10"/>
    </w:p>
    <w:p>
      <w:pPr>
        <w:pStyle w:val="Heading2"/>
        <w:rPr>
          <w:rFonts w:ascii="仿宋" w:eastAsia="仿宋" w:hAnsi="仿宋" w:cs="仿宋" w:hint="eastAsia"/>
          <w:lang w:eastAsia="zh-CN"/>
        </w:rPr>
      </w:pPr>
      <w:bookmarkStart w:id="11" w:name="_Toc1964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台式离子风机项目中，台式离子风机项目团队着眼于未来，明确了可持续发展的战略方向。制定的具体可持续发展目标包括降低资源使用、采用环保技术、最大化社会效益等。这一步骤不仅有助于台式离子风机项目在环保和社会责任方面达到最高标准，也为未来提供了明确的指引，确保台式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可持续实践的融入台式离子风机项目管理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台式离子风机项目管理周期。从台式离子风机项目规划开始，台式离子风机项目团队就考虑了环境和社会的因素。在执行阶段，台式离子风机项目团队积极推动绿色技术的应用，优化资源利用。此外，关注员工的社会责任，通过培训和沟通活动提高员工对可持续发展的认知，使他们能够在日常工作中践行可持续实践。这些举措不仅为台式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92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扎根于台式离子风机项目的可持续发展理念，我们深信环保与社会责任是台式离子风机项目成功的关键支柱。在台式离子风机项目的每一步，我们都致力于通过创新和实践，履行对环境和社会的坚定责任。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团队通过引入先进的环保技术、建立高效的废物处理系统以及推动能源节约措施，积极履行环保责任。定期的环保监测和评估确保台式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不仅致力于自身可持续发展，还注重对社会的回馈。通过支持社区台式离子风机项目、参与慈善事业、提供培训机会等方式，台式离子风机项目积极履行社会责任。与当地社区建立积极互动，关注员工的工作与生活平衡，以及员工的身心健康，是台式离子风机项目在社会责任层面的关键举措。这样的实践不仅增强了台式离子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828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94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台式离子风机项目的主要产品是XXXX，预计年产值为XXX万元。这一产品在市场中占据着重要的地位，其广泛的应用范围使得该台式离子风机项目的市场前景非常广阔。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台式离子风机项目的xxx产品作为重要的原材料之一，将在多个领域发挥关键作用。其在建筑、交通、能源等方面的广泛应用将为整个产业链提供强大的支持，形成产业协同效应。台式离子风机项目的年产值XXX万XXX万XXX万万元不仅反映了其在市场上的巨大潜力，更预示着它对国民经济的积极贡献。这种关联度高、涉及面广的产业关系，使得该台式离子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0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总征地面积为XXXX平方米，相当于约XX.XX亩，其中净用地面积为XXXX平方米，红线范围内相当于约XX.XX亩。这一用地规模充分考虑了台式离子风机项目的建设需求，保障了台式离子风机项目在合适的空间内得以充分发展。台式离子风机项目规划的总建筑面积为XXXX平方米，其中主体工程建设占XXXX平方米，计容建筑面积达XXXX平方米。预计建筑工程的投资将达到XXXX万元，为台式离子风机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计划购置的设备共计XXXX台（套），设备购置费用为XXXX万元。这一设备购置计划充分考虑到台式离子风机项目的生产需求和技术要求，确保了台式离子风机项目在生产运营中具备先进的技术装备和高效的生产能力。设备的合理配置将为台式离子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计划总投资为XXXX万元，预计年实现营业收入为XXXX万元。这一产能规模的设定旨在确保台式离子风机项目能够在投资与回报之间取得平衡，实现长期可持续的发展。台式离子风机项目的总投资充分考虑到各个方面的需求，包括用地建设、设备购置等多个环节，以确保台式离子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1392"/>
      <w:r>
        <w:rPr>
          <w:rFonts w:ascii="仿宋" w:eastAsia="仿宋" w:hAnsi="仿宋" w:cs="仿宋" w:hint="eastAsia"/>
          <w:sz w:val="28"/>
          <w:lang w:eastAsia="zh-CN"/>
        </w:rPr>
        <w:t>五、台式离子风机项目概论</w:t>
      </w:r>
      <w:bookmarkEnd w:id="16"/>
    </w:p>
    <w:p>
      <w:pPr>
        <w:pStyle w:val="Heading2"/>
        <w:rPr>
          <w:rFonts w:ascii="仿宋" w:eastAsia="仿宋" w:hAnsi="仿宋" w:cs="仿宋" w:hint="eastAsia"/>
          <w:lang w:eastAsia="zh-CN"/>
        </w:rPr>
      </w:pPr>
      <w:bookmarkStart w:id="17" w:name="_Toc15285"/>
      <w:r>
        <w:rPr>
          <w:rFonts w:ascii="仿宋" w:eastAsia="仿宋" w:hAnsi="仿宋" w:cs="仿宋" w:hint="eastAsia"/>
          <w:lang w:eastAsia="zh-CN"/>
        </w:rPr>
        <w:t>(一)、台式离子风机项目概况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起源追溯至对市场的深入洞察。市场的不断演变与变革为台式离子风机项目提供了难得的机遇。当前市场存在的需求缺口和变革的大环境共同构成了台式离子风机项目的背景。这个台式离子风机项目旨在充分利用市场机遇，填补行业中尚未满足的需求，为客户提供全新的解决方案。市场的变革和需求的增长使得这个台式离子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台式离子风机项目名称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正式命名为台式离子风机。这个名称不仅仅是一个标识，更代表了台式离子风机项目的核心理念和愿景。它蕴含着台式离子风机项目所要解决问题的关键字，具有强烈的表达和辨识度，为台式离子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台式离子风机项目目标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核心目标是提供一种全新、高效的解决方案，满足客户日益增长的需求。台式离子风机项目追求的不仅仅是满足市场需求，更是在市场中获得卓越的竞争优势。通过不断提升产品或服务的质量和创新水平，台式离子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台式离子风机项目范围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全面涵盖了产品研发、制造、市场推广和售后服务，确保从产品设计到最终用户体验的全方位关注。这一全面的台式离子风机项目范围是为了确保台式离子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台式离子风机项目时间表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台式离子风机项目计划在未来18个月内完成，包括研发、测试、市场试点和正式推出等不同阶段。这个时间表的合理设计是为了确保台式离子风机项目各个阶段的顺利推进，以便按时交付高质量的成果。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台式离子风机项目预算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总预算估算为XX百万美元，主要分配在研发、市场推广、人员培训和运营等方面。这一充足的预算为台式离子风机项目提供了充足的资源，确保台式离子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台式离子风机项目风险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可能面临的风险包括市场接受度低、技术难题、竞争激烈等。台式离子风机项目团队已经制定了相应的风险应对计划，通过前瞻性的风险管理，确保台式离子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台式离子风机项目团队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台式离子风机项目汇聚了一支经验丰富、多领域专业素养的核心团队，确保台式离子风机项目在各个方面都能拥有高水平的执行力。团队的协同作战是台式离子风机项目成功的关键因素之一。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台式离子风机项目背景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台式离子风机项目的背景根植于市场对更高效、创新产品的渴望，同时也受到科技发展对行业格局的深刻改变的影响。这为台式离子风机项目提供了广阔的发展空间和市场需求。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台式离子风机项目现状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截至目前，台式离子风机项目已完成市场调研和技术验证，取得了初步的成功。这为台式离子风机项目在未来的发展奠定了坚实的基础，为更远大的目标打下了坚实的基石。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952"/>
      <w:r>
        <w:rPr>
          <w:rFonts w:ascii="仿宋" w:eastAsia="仿宋" w:hAnsi="仿宋" w:cs="仿宋" w:hint="eastAsia"/>
          <w:sz w:val="28"/>
          <w:lang w:eastAsia="zh-CN"/>
        </w:rPr>
        <w:t>(二)、台式离子风机项目目标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keyword》台式离子风机项目首要业务目标是在市场中占据有利地位，实现产品/服务的成功推广和销售。通过不断提升产品质量、创新性，台式离子风机项目追求成为行业中的领导者，赢得更多客户的青睐。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在科技迅速发展的时代，台式离子风机项目着眼于技术创新。通过持续的研发和技术升级，台式离子风机项目旨在推出更具创新性的产品或服务，以满足市场对新鲜、先进解决方案的需求。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为了建立可持续的客户关系，台式离子风机项目设定了客户满意度目标。通过提供卓越的产品质量和优质的客户服务，台式离子风机项目追求赢得客户的信任和忠诚度，确保他们的满意度达到行业领先水平。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台式离子风机项目注重社会责任和可持续发展。通过实施环保、社会责任台式离子风机项目，台式离子风机项目致力于在经济发展的同时保护环境，促进社会公平，实现可持续经营。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台式离子风机项目的团队是实现目标的核心驱动力。因此，台式离子风机项目设定了团队发展目标，包括提升团队成员的专业技能、培养领导力，以及搭建协同高效的团队工作氛围。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800"/>
      <w:r>
        <w:rPr>
          <w:rFonts w:ascii="仿宋" w:eastAsia="仿宋" w:hAnsi="仿宋" w:cs="仿宋" w:hint="eastAsia"/>
          <w:sz w:val="28"/>
          <w:lang w:eastAsia="zh-CN"/>
        </w:rPr>
        <w:t>(三)、台式离子风机项目提出的理由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台式离子风机项目提出的理由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https://d.book118.com/685004343012011040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440B7"/>
    <w:rsid w:val="2C4440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0434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2024-01-04T18:18:00Z</dcterms:created>
  <dcterms:modified xsi:type="dcterms:W3CDTF">2024-01-04T18:18:18Z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03F38E33615C414FA9B8EBBFA12CD70E_11</vt:lpwstr>
  </property>
  <property fmtid="{D5CDD505-2E9C-101B-9397-08002B2CF9AE}" pid="3" name="KSOProductBuildVer">
    <vt:lpwstr>2052-12.1.0.16120</vt:lpwstr>
  </property>
</Properties>
</file>