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0000" w14:paraId="419E9C81" w14:textId="0B87A733">
      <w:pPr>
        <w:spacing w:line="360" w:lineRule="auto"/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09" o:spid="_x0000_s1025" type="#_x0000_t75" style="width:22pt;height:26pt;margin-top:930pt;margin-left:955pt;mso-height-percent:0;mso-height-relative:margin;mso-position-horizontal-relative:page;mso-position-vertical-relative:page;mso-width-percent:0;mso-width-relative:margin;mso-wrap-distance-bottom:0;mso-wrap-distance-left:9pt;mso-wrap-distance-right:9pt;mso-wrap-distance-top:0;mso-wrap-style:square;position:absolute;visibility:visible;z-index:251658240">
            <v:imagedata r:id="rId5" o:title="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吉林省长春市农安县</w:t>
      </w:r>
      <w:r>
        <w:rPr>
          <w:rFonts w:ascii="Times New Roman" w:eastAsia="新宋体" w:hAnsi="Times New Roman" w:hint="eastAsia"/>
          <w:b/>
          <w:sz w:val="30"/>
          <w:szCs w:val="30"/>
        </w:rPr>
        <w:t>2023-2024</w:t>
      </w:r>
      <w:r>
        <w:rPr>
          <w:rFonts w:ascii="Times New Roman" w:eastAsia="新宋体" w:hAnsi="Times New Roman" w:hint="eastAsia"/>
          <w:b/>
          <w:sz w:val="30"/>
          <w:szCs w:val="30"/>
        </w:rPr>
        <w:t>学年七年级</w:t>
      </w:r>
      <w:r>
        <w:rPr>
          <w:rFonts w:ascii="Times New Roman" w:eastAsia="新宋体" w:hAnsi="Times New Roman" w:hint="eastAsia"/>
          <w:b/>
          <w:sz w:val="30"/>
          <w:szCs w:val="30"/>
        </w:rPr>
        <w:t>上学期期末语文试卷</w:t>
      </w:r>
      <w:r w:rsidRPr="0013060D">
        <w:rPr>
          <w:rFonts w:ascii="Times New Roman" w:eastAsia="新宋体" w:hAnsi="Times New Roman" w:hint="eastAsia"/>
          <w:b/>
          <w:sz w:val="30"/>
          <w:szCs w:val="30"/>
        </w:rPr>
        <w:t>（解析版）</w:t>
      </w:r>
    </w:p>
    <w:p w:rsidR="00000000" w14:paraId="7CE6CDBC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一、积累与运用（</w:t>
      </w:r>
      <w:r>
        <w:rPr>
          <w:rFonts w:ascii="Times New Roman" w:eastAsia="新宋体" w:hAnsi="Times New Roman" w:hint="eastAsia"/>
          <w:b/>
          <w:szCs w:val="21"/>
        </w:rPr>
        <w:t>15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3D6FB370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．阅读下面文字，完成问题。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01439932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也许，到冬天来临，人们会讨厌雨吧！</w:t>
      </w:r>
      <w:r>
        <w:rPr>
          <w:rFonts w:ascii="Times New Roman" w:eastAsia="新宋体" w:hAnsi="Times New Roman" w:hint="eastAsia"/>
          <w:szCs w:val="21"/>
          <w:u w:val="single"/>
        </w:rPr>
        <w:t>但这时候，雨已经化了</w:t>
      </w:r>
      <w:r>
        <w:rPr>
          <w:rFonts w:ascii="Times New Roman" w:eastAsia="新宋体" w:hAnsi="Times New Roman" w:hint="eastAsia"/>
          <w:szCs w:val="21"/>
          <w:em w:val="dot"/>
        </w:rPr>
        <w:t>妆</w:t>
      </w:r>
      <w:r>
        <w:rPr>
          <w:rFonts w:ascii="Times New Roman" w:eastAsia="新宋体" w:hAnsi="Times New Roman" w:hint="eastAsia"/>
          <w:szCs w:val="21"/>
          <w:u w:val="single"/>
        </w:rPr>
        <w:t>，它经常变成美丽的雪花，飘然</w:t>
      </w:r>
      <w:r>
        <w:rPr>
          <w:rFonts w:ascii="Times New Roman" w:eastAsia="新宋体" w:hAnsi="Times New Roman" w:hint="eastAsia"/>
          <w:szCs w:val="21"/>
          <w:em w:val="dot"/>
        </w:rPr>
        <w:t>莅</w:t>
      </w:r>
      <w:r>
        <w:rPr>
          <w:rFonts w:ascii="Times New Roman" w:eastAsia="新宋体" w:hAnsi="Times New Roman" w:hint="eastAsia"/>
          <w:szCs w:val="21"/>
          <w:u w:val="single"/>
        </w:rPr>
        <w:t>临人间</w:t>
      </w:r>
      <w:r>
        <w:rPr>
          <w:rFonts w:ascii="Times New Roman" w:eastAsia="新宋体" w:hAnsi="Times New Roman" w:hint="eastAsia"/>
          <w:szCs w:val="21"/>
        </w:rPr>
        <w:t>。但在南国，雨仍然偶尔造访大地，但它变得更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>n_____s</w:t>
      </w:r>
      <w:r>
        <w:rPr>
          <w:rFonts w:ascii="Times New Roman" w:eastAsia="新宋体" w:hAnsi="Times New Roman" w:hint="eastAsia"/>
          <w:szCs w:val="21"/>
        </w:rPr>
        <w:t>è</w:t>
      </w:r>
      <w:r>
        <w:rPr>
          <w:rFonts w:ascii="Times New Roman" w:eastAsia="新宋体" w:hAnsi="Times New Roman" w:hint="eastAsia"/>
          <w:szCs w:val="21"/>
        </w:rPr>
        <w:t>_____</w:t>
      </w:r>
      <w:r>
        <w:rPr>
          <w:rFonts w:ascii="Times New Roman" w:eastAsia="新宋体" w:hAnsi="Times New Roman" w:hint="eastAsia"/>
          <w:szCs w:val="21"/>
        </w:rPr>
        <w:t>了。它既不倾盆瓢泼，又不绵绵如丝，或淅淅沥沥，它显出一种自然、平静。在冬日灰蒙蒙的天空中，雨变得透明，甚至有些干巴，几乎没有春、夏、秋那样富有色彩。但是，人们受够了冷冽的风的刺激，讨厌那干涩而苦的气息，</w:t>
      </w:r>
      <w:r>
        <w:rPr>
          <w:rFonts w:ascii="Times New Roman" w:eastAsia="新宋体" w:hAnsi="Times New Roman" w:hint="eastAsia"/>
          <w:szCs w:val="21"/>
          <w:u w:val="single"/>
        </w:rPr>
        <w:t>当雨在头顶上飘落的时候，似乎又降临了一种特殊的温暖，仿佛从那湿润中又漾出花和树叶的气息。</w:t>
      </w:r>
      <w:r>
        <w:rPr>
          <w:rFonts w:ascii="Times New Roman" w:eastAsia="新宋体" w:hAnsi="Times New Roman" w:hint="eastAsia"/>
          <w:szCs w:val="21"/>
        </w:rPr>
        <w:t>那种清冷是柔和的，没有北风那样</w:t>
      </w:r>
      <w:r>
        <w:rPr>
          <w:rFonts w:ascii="Times New Roman" w:eastAsia="新宋体" w:hAnsi="Times New Roman" w:hint="eastAsia"/>
          <w:szCs w:val="21"/>
          <w:em w:val="dot"/>
        </w:rPr>
        <w:t>咄咄逼人。</w:t>
      </w:r>
    </w:p>
    <w:p w:rsidR="00000000" w14:paraId="1958CDE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）给加点的字注音。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7EE026B4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化</w:t>
      </w:r>
      <w:r>
        <w:rPr>
          <w:rFonts w:ascii="Times New Roman" w:eastAsia="新宋体" w:hAnsi="Times New Roman" w:hint="eastAsia"/>
          <w:szCs w:val="21"/>
          <w:em w:val="dot"/>
        </w:rPr>
        <w:t>妆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839C288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  <w:em w:val="dot"/>
        </w:rPr>
        <w:t>莅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临</w:t>
      </w:r>
    </w:p>
    <w:p w:rsidR="00000000" w14:paraId="5AE8DCA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）根据拼音写出汉字。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3265FF9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>n  s</w:t>
      </w:r>
      <w:r>
        <w:rPr>
          <w:rFonts w:ascii="Times New Roman" w:eastAsia="新宋体" w:hAnsi="Times New Roman" w:hint="eastAsia"/>
          <w:szCs w:val="21"/>
        </w:rPr>
        <w:t>è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0E0BD0B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）下列关于修辞手法的判断正确的一项是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7652326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“当雨在头顶上飘落的时候，似乎又降临了一种特殊的温暖，仿佛那湿润中又漾出花和树叶的气息。”是比喻句。</w:t>
      </w:r>
    </w:p>
    <w:p w:rsidR="00000000" w14:paraId="4A63746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“但这时候，雨已经化了妆，它经常变成美丽的雪花，飘然莅临人间。”是比拟句。</w:t>
      </w:r>
    </w:p>
    <w:p w:rsidR="00000000" w14:paraId="647654A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）解释“那种清冷是柔和的，没有北风那样</w:t>
      </w:r>
      <w:r>
        <w:rPr>
          <w:rFonts w:ascii="Times New Roman" w:eastAsia="新宋体" w:hAnsi="Times New Roman" w:hint="eastAsia"/>
          <w:szCs w:val="21"/>
          <w:em w:val="dot"/>
        </w:rPr>
        <w:t>咄咄逼人</w:t>
      </w:r>
      <w:r>
        <w:rPr>
          <w:rFonts w:ascii="Times New Roman" w:eastAsia="新宋体" w:hAnsi="Times New Roman" w:hint="eastAsia"/>
          <w:szCs w:val="21"/>
        </w:rPr>
        <w:t>”中加点词语的意思。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2A99BF4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咄咄逼人：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674C5E0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．古诗文默写。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77C1600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）静以修身，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。（诸葛亮《诫子书》）</w:t>
      </w:r>
    </w:p>
    <w:p w:rsidR="00000000" w14:paraId="508DF30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，非宁静无以致远。（诸葛亮《诫子书》）</w:t>
      </w:r>
    </w:p>
    <w:p w:rsidR="00000000" w14:paraId="70B1A24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）非学无以广才，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。（诸葛亮《诫子书》）</w:t>
      </w:r>
    </w:p>
    <w:p w:rsidR="00000000" w14:paraId="69AB108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）古人在评论《次北固山下时》说，“海日”一联，“形容景物，妙绝千古”，这一联是：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62A5CE67" w14:textId="77777777">
      <w:pPr>
        <w:spacing w:line="360" w:lineRule="auto"/>
        <w:ind w:left="273" w:leftChars="130"/>
        <w:sectPr w:rsidSect="001B7693">
          <w:footerReference w:type="default" r:id="rId6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）陆游《十一月四日风雨大作》一诗中，描写感人至深的“中国梦”的句子</w:t>
      </w:r>
    </w:p>
    <w:p w:rsidR="000000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是：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0DEC2A93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二、阅读（</w:t>
      </w:r>
      <w:r>
        <w:rPr>
          <w:rFonts w:ascii="Times New Roman" w:eastAsia="新宋体" w:hAnsi="Times New Roman" w:hint="eastAsia"/>
          <w:b/>
          <w:szCs w:val="21"/>
        </w:rPr>
        <w:t>45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382A051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．阅读下面的课内文言文，完成问题。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3F13472F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狼</w:t>
      </w:r>
    </w:p>
    <w:p w:rsidR="00000000" w14:paraId="619EB681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一屠晚归，担中肉尽，</w:t>
      </w:r>
      <w:r>
        <w:rPr>
          <w:rFonts w:ascii="Times New Roman" w:eastAsia="新宋体" w:hAnsi="Times New Roman" w:hint="eastAsia"/>
          <w:szCs w:val="21"/>
          <w:em w:val="dot"/>
        </w:rPr>
        <w:t>止</w:t>
      </w:r>
      <w:r>
        <w:rPr>
          <w:rFonts w:ascii="Times New Roman" w:eastAsia="新宋体" w:hAnsi="Times New Roman" w:hint="eastAsia"/>
          <w:szCs w:val="21"/>
        </w:rPr>
        <w:t>有剩骨。途中两狼，缀行甚远。</w:t>
      </w:r>
    </w:p>
    <w:p w:rsidR="00000000" w14:paraId="20CC6A4D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屠惧，投以骨。一狼得骨止，一狼仍从。复投之，后狼止而前狼又至。骨已尽矣，而两狼之并驱如故。</w:t>
      </w:r>
    </w:p>
    <w:p w:rsidR="00000000" w14:paraId="5D16D3FA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屠大窘，恐前后受其敌。顾野有麦场，场主积薪其中，苫蔽成丘。屠乃奔倚其下，弛担持刀。狼不敢前，眈眈相向。</w:t>
      </w:r>
    </w:p>
    <w:p w:rsidR="00000000" w14:paraId="4FCF0D03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少时，一狼径去，其一犬坐于前。久之，目似瞑，意暇甚。屠暴起，以刀劈狼首，又数刀毙之。方欲行，转视积薪后，一狼</w:t>
      </w:r>
      <w:r>
        <w:rPr>
          <w:rFonts w:ascii="Times New Roman" w:eastAsia="新宋体" w:hAnsi="Times New Roman" w:hint="eastAsia"/>
          <w:szCs w:val="21"/>
          <w:em w:val="dot"/>
        </w:rPr>
        <w:t>洞</w:t>
      </w:r>
      <w:r>
        <w:rPr>
          <w:rFonts w:ascii="Times New Roman" w:eastAsia="新宋体" w:hAnsi="Times New Roman" w:hint="eastAsia"/>
          <w:szCs w:val="21"/>
        </w:rPr>
        <w:t>其中，意将隧入以攻其后也。身已半入，止露尻尾。屠自后断其股，亦毙之。乃悟前狼假寐，盖以诱敌。</w:t>
      </w:r>
    </w:p>
    <w:p w:rsidR="00000000" w14:paraId="55331B35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狼亦黠矣，而顷刻两毙，禽兽之变诈几何哉？止增笑耳。</w:t>
      </w:r>
    </w:p>
    <w:p w:rsidR="00000000" w14:paraId="24A7A86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）解释下列加点字在文中的意思。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4EF463B0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  <w:em w:val="dot"/>
        </w:rPr>
        <w:t>止</w:t>
      </w:r>
      <w:r>
        <w:rPr>
          <w:rFonts w:ascii="Times New Roman" w:eastAsia="新宋体" w:hAnsi="Times New Roman" w:hint="eastAsia"/>
          <w:szCs w:val="21"/>
        </w:rPr>
        <w:t>有剩骨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0A142D6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一狼</w:t>
      </w:r>
      <w:r>
        <w:rPr>
          <w:rFonts w:ascii="Times New Roman" w:eastAsia="新宋体" w:hAnsi="Times New Roman" w:hint="eastAsia"/>
          <w:szCs w:val="21"/>
          <w:em w:val="dot"/>
        </w:rPr>
        <w:t>洞</w:t>
      </w:r>
      <w:r>
        <w:rPr>
          <w:rFonts w:ascii="Times New Roman" w:eastAsia="新宋体" w:hAnsi="Times New Roman" w:hint="eastAsia"/>
          <w:szCs w:val="21"/>
        </w:rPr>
        <w:t>其中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58DD4C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）把下面关于狼的成语补充完整。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7D2973C4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狼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为奸</w:t>
      </w:r>
    </w:p>
    <w:p w:rsidR="00000000" w14:paraId="3A4B285B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如狼似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057F22A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引狼入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8F21D8E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狼奔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突</w:t>
      </w:r>
    </w:p>
    <w:p w:rsidR="00000000" w14:paraId="7B64CAC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）“狼亦黠矣，而顷刻两毙，禽兽之变诈几何哉？止增笑耳”，文章结尾这段话采用了什么表达方式？用现代文翻译出其中表达的观点。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64C4B17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．阅读下面的课外文言文，完成问题。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68D9662A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狼子野心</w:t>
      </w:r>
    </w:p>
    <w:p w:rsidR="00000000" w14:paraId="77315915" w14:textId="77777777">
      <w:pPr>
        <w:spacing w:line="360" w:lineRule="auto"/>
        <w:ind w:firstLine="420"/>
        <w:sectPr w:rsidSect="001B7693"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有富室偶得二小狼，与家犬杂畜，亦与犬相安。稍长，亦颇驯，竟忘其为狼。一日，主人昼寝厅事，闻群犬呜呜作怒声，惊起周视，无一人。再就枕将寐，犬又如前。乃伪睡以俟，则二狼伺其未觉，将啮其喉，犬阻之不使前也。乃杀而取其革。此事从侄虞惇言。狼子野心，信不诬哉！然野心不过通逸耳；阳为亲昵，而阴怀不测，更不止于野心矣。兽不足道，此人何取而自贻患耶！</w:t>
      </w:r>
    </w:p>
    <w:p w:rsidR="00000000" w14:paraId="3B337630" w14:textId="77777777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（选自纪昀《阅微草堂笔记》）</w:t>
      </w:r>
    </w:p>
    <w:p w:rsidR="00000000" w14:paraId="4049D72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）解释下列加点字在文中的意思。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6BCF79C2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与家犬杂</w:t>
      </w:r>
      <w:r>
        <w:rPr>
          <w:rFonts w:ascii="Times New Roman" w:eastAsia="新宋体" w:hAnsi="Times New Roman" w:hint="eastAsia"/>
          <w:szCs w:val="21"/>
          <w:em w:val="dot"/>
        </w:rPr>
        <w:t>畜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17F0715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再就枕将</w:t>
      </w:r>
      <w:r>
        <w:rPr>
          <w:rFonts w:ascii="Times New Roman" w:eastAsia="新宋体" w:hAnsi="Times New Roman" w:hint="eastAsia"/>
          <w:szCs w:val="21"/>
          <w:em w:val="dot"/>
        </w:rPr>
        <w:t>寐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13F70FE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乃伪睡以</w:t>
      </w:r>
      <w:r>
        <w:rPr>
          <w:rFonts w:ascii="Times New Roman" w:eastAsia="新宋体" w:hAnsi="Times New Roman" w:hint="eastAsia"/>
          <w:szCs w:val="21"/>
          <w:em w:val="dot"/>
        </w:rPr>
        <w:t>俟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09DE9B3D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乃杀而取其</w:t>
      </w:r>
      <w:r>
        <w:rPr>
          <w:rFonts w:ascii="Times New Roman" w:eastAsia="新宋体" w:hAnsi="Times New Roman" w:hint="eastAsia"/>
          <w:szCs w:val="21"/>
          <w:em w:val="dot"/>
        </w:rPr>
        <w:t>革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3BF63A4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）根据本文和《狼》，围绕狼的习性“阳为亲昵，而阴怀不测”，填写下面的表格。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950"/>
        <w:gridCol w:w="2205"/>
        <w:gridCol w:w="2160"/>
      </w:tblGrid>
      <w:tr w14:paraId="5454B952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50" w:type="dxa"/>
          </w:tcPr>
          <w:p w:rsidR="00000000" w14:paraId="70262B0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相关句子和作者</w:t>
            </w:r>
          </w:p>
        </w:tc>
        <w:tc>
          <w:tcPr>
            <w:tcW w:w="2205" w:type="dxa"/>
          </w:tcPr>
          <w:p w:rsidR="00000000" w14:paraId="034C9936" w14:textId="77777777">
            <w:pPr>
              <w:spacing w:line="360" w:lineRule="auto"/>
              <w:jc w:val="center"/>
            </w:pPr>
            <w:r>
              <w:rPr>
                <w:rFonts w:ascii="Times New Roman" w:eastAsia="Calibri" w:hAnsi="Times New Roman" w:hint="eastAsia"/>
                <w:szCs w:val="21"/>
              </w:rPr>
              <w:t>①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  <w:tc>
          <w:tcPr>
            <w:tcW w:w="2160" w:type="dxa"/>
          </w:tcPr>
          <w:p w:rsidR="00000000" w14:paraId="2C9E69F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纪昀</w:t>
            </w:r>
          </w:p>
        </w:tc>
      </w:tr>
      <w:tr w14:paraId="2C1B3946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50" w:type="dxa"/>
          </w:tcPr>
          <w:p w:rsidR="00000000" w14:paraId="5156684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阳为亲昵</w:t>
            </w:r>
          </w:p>
        </w:tc>
        <w:tc>
          <w:tcPr>
            <w:tcW w:w="2205" w:type="dxa"/>
          </w:tcPr>
          <w:p w:rsidR="00000000" w14:paraId="7AEBAF2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目似瞑，意暇甚</w:t>
            </w:r>
          </w:p>
        </w:tc>
        <w:tc>
          <w:tcPr>
            <w:tcW w:w="2160" w:type="dxa"/>
          </w:tcPr>
          <w:p w:rsidR="00000000" w14:paraId="3EAA736F" w14:textId="77777777">
            <w:pPr>
              <w:spacing w:line="360" w:lineRule="auto"/>
              <w:jc w:val="center"/>
            </w:pPr>
            <w:r>
              <w:rPr>
                <w:rFonts w:ascii="Times New Roman" w:eastAsia="Calibri" w:hAnsi="Times New Roman" w:hint="eastAsia"/>
                <w:szCs w:val="21"/>
              </w:rPr>
              <w:t>②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  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</w:tr>
      <w:tr w14:paraId="19ECFD48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50" w:type="dxa"/>
          </w:tcPr>
          <w:p w:rsidR="00000000" w14:paraId="2B71050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阴怀不测</w:t>
            </w:r>
          </w:p>
        </w:tc>
        <w:tc>
          <w:tcPr>
            <w:tcW w:w="2205" w:type="dxa"/>
          </w:tcPr>
          <w:p w:rsidR="00000000" w14:paraId="29D9B149" w14:textId="77777777">
            <w:pPr>
              <w:spacing w:line="360" w:lineRule="auto"/>
              <w:jc w:val="center"/>
            </w:pPr>
            <w:r>
              <w:rPr>
                <w:rFonts w:ascii="Times New Roman" w:eastAsia="Calibri" w:hAnsi="Times New Roman" w:hint="eastAsia"/>
                <w:szCs w:val="21"/>
              </w:rPr>
              <w:t>③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      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  <w:tc>
          <w:tcPr>
            <w:tcW w:w="2160" w:type="dxa"/>
          </w:tcPr>
          <w:p w:rsidR="00000000" w14:paraId="1F7300A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将啮其喉</w:t>
            </w:r>
          </w:p>
        </w:tc>
      </w:tr>
    </w:tbl>
    <w:p w:rsidR="00000000" w14:paraId="33BD7B3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）文中表达作者对养狼人态度的句子是哪一句？你从中获得怎样的人生经验？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072DA2F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．阅读下面的文字，完成问题。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7CD17C00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赫耳墨斯和雕像者</w:t>
      </w:r>
    </w:p>
    <w:p w:rsidR="00000000" w14:paraId="0B8EF487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赫耳墨斯想知道他在人间受到多大的尊重，就化作凡人，来到一个雕像者的店里。他看见宙斯的雕像，问道：“值多少钱？”雕像者说：“一个银元。”赫耳墨斯又笑着问道：“赫拉的雕像值多少？”雕像者说：“还要贵一点。”后来，赫耳墨斯看见自己的雕像，</w:t>
      </w:r>
      <w:r>
        <w:rPr>
          <w:rFonts w:ascii="Times New Roman" w:eastAsia="新宋体" w:hAnsi="Times New Roman" w:hint="eastAsia"/>
          <w:szCs w:val="21"/>
          <w:u w:val="single"/>
        </w:rPr>
        <w:t>心想他身为神使，又是商人的庇护神，人们会对他更尊重些</w:t>
      </w:r>
      <w:r>
        <w:rPr>
          <w:rFonts w:ascii="Times New Roman" w:eastAsia="新宋体" w:hAnsi="Times New Roman" w:hint="eastAsia"/>
          <w:szCs w:val="21"/>
        </w:rPr>
        <w:t>，于是问道：“这个多少钱？”雕像者回答说：“假如你买了那两个，这个算饶头，白送。”</w:t>
      </w:r>
    </w:p>
    <w:p w:rsidR="00000000" w14:paraId="0647A18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）本文选自《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》，作者是古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（国家）作家。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050BB02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）文段中画线的句子“心想他身为神使，又是商人的庇护神，人们会对他更尊重些”运用了什么描写方法？有什么表达效果？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2C70826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）根据文意补写文章的结尾。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7348A8C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这个故事适用于那些爱慕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而不被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的人。</w:t>
      </w:r>
    </w:p>
    <w:p w:rsidR="00000000" w14:paraId="457EB21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．阅读下面的文字，完成问题。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28828B80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海棠树里的张望</w:t>
      </w:r>
    </w:p>
    <w:p w:rsidR="00000000" w14:paraId="332E65FF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史铁生</w:t>
      </w:r>
    </w:p>
    <w:p w:rsidR="00000000" w14:paraId="160BBFD5" w14:textId="77777777">
      <w:pPr>
        <w:spacing w:line="360" w:lineRule="auto"/>
        <w:ind w:firstLine="420"/>
        <w:sectPr w:rsidSect="001B7693"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奶奶，和一棵老海棠树，在我的记忆里不能分开。好像她们从来就在一起，奶奶一生一世都在那棵老海棠树的影子里张望。</w:t>
      </w:r>
    </w:p>
    <w:p w:rsidR="00000000" w14:paraId="5BCAF9D6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老海棠树近房高的地方，有两条粗壮的枝丫，弯曲如一把躺椅，小时候我常爬上去，一天一天地就在那儿玩。奶奶在树下喊：“下来，下来吧，你就这么一天到晚待在上头不下来了？”是的，我在那儿看小人书，用弹弓向四处射击，甚至在那儿写作业，书包挂在房檐上。</w:t>
      </w:r>
    </w:p>
    <w:p w:rsidR="00000000" w14:paraId="14DF6E12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“饭也在上头吃吗？”对，在上头吃。奶奶把盛好的饭菜举过头顶，我两腿攀紧树枝，一个海底捞月把碗筷接上来。“觉呢，也在上头睡？”没错。四周是花香，是蜂鸣，春风拂面，是沾衣不染的海棠花雨。奶奶常独自呆愣，目光渐渐迷茫，渐渐空荒，透过老海棠树浓密的枝叶，不知所望。</w:t>
      </w:r>
    </w:p>
    <w:p w:rsidR="00000000" w14:paraId="5A8E6E85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春天，老海棠树摇动满树繁花，摇落一地雪似的花瓣。我记得奶奶坐在树下糊纸袋，不时地冲我唠叨：“就不说下来帮帮我？你那小手儿糊得多快！”我在树上东一句西一句地唱歌。奶奶又说：“这回活儿紧！”我说：“我爸我妈根本就不想让您糊那破玩意儿，是您自己非要这么累！”奶奶于是不再吭声，直起腰，喘口气，这当儿就又呆呆地张望——从粉白的花间，一直到无垠的天空。</w:t>
      </w:r>
    </w:p>
    <w:p w:rsidR="00000000" w14:paraId="2532D72F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或者夏天，老海棠树枝繁叶茂，奶奶坐在树下的浓荫里，又不知从哪儿找来了补花的活儿，戴着老花镜，埋头于床单或被罩，一针一线地缝。天色暗下来时她冲我喊“你就不能劳驾去洗洗菜，没见我忙不过来吗？”我跳下树，洗菜、胡乱一洗了事。奶奶把手里的活儿推开，一边重新洗菜一边说：“我就一辈子得给你们做饭？就不能有我自己的工作？”这回是我不再吭声。奶奶洗好菜，又会有一阵子愣愣地张望。</w:t>
      </w:r>
    </w:p>
    <w:p w:rsidR="00000000" w14:paraId="2A75EB03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有年秋天，老海棠树照旧果实累累，落叶纷纷。早晨，天还昏暗，奶奶就起来去扫院子，“唰啦——唰啦——”院子里的人都还在梦中。那时我大些了，正在插队，从陕北回来看她。那时奶奶已经腰弯背驼。“刷拉刷拉”的声音把我惊醒，赶紧跑出去：“您歇着吧，我来，保证用不了三分钟。”可这回奶奶不要我帮。“咳，你呀你，还不懂吗？我得劳动。”我说：“可谁能看得见？”奶奶说：“不能那样，人家看不看得见是人家的事，我得自觉。”这样我才明白，她为什么不让自己闲着。她不是为挣钱，她为的是劳动。</w:t>
      </w:r>
    </w:p>
    <w:p w:rsidR="00000000" w14:paraId="08C589C4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她要用行动证明。证明什么呢？她想着她未必不能有一天自食其力。</w:t>
      </w:r>
    </w:p>
    <w:p w:rsidR="00000000" w14:paraId="1D42D61C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所有的冬天，在我的记忆里，几乎每一个冬天的晚上，奶奶都在灯下学习。窗外，风中老海棠树枯干的枝条敲打着屋檐，摩擦着窗棂。奶奶曾经读一本《扫盲识字课本》，再后是一字一句地念报纸上的头版新闻。我写过我最不能原谅自己的一件事：奶奶举着一张报纸，小心地凑到我跟前：“这一段到底是什么意思？”我看也不看就回答：“您学那玩意儿有用吗？您以为把那些东西看懂，您就真能摘掉什么帽子？”</w:t>
      </w:r>
    </w:p>
    <w:p w:rsidR="00000000" w14:paraId="281CA29A" w14:textId="77777777">
      <w:pPr>
        <w:spacing w:line="360" w:lineRule="auto"/>
        <w:ind w:firstLine="420"/>
        <w:sectPr w:rsidSect="001B7693"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奶奶立刻不语，唯低头盯着那张报纸，半天目光都不移动。我的心一下子收紧，但知己</w:t>
      </w:r>
    </w:p>
    <w:p w:rsidR="0000000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无法弥补。但在我的印象里，奶奶的目光慢慢地离开那张报纸，离开灯光，离开我，在窗上老海棠树的影子那儿停留一下，继续离开，离开一切声响，甚至一切有形，飘进黑夜，飘过星光，飘向无可慰藉的迷茫与空荒……</w:t>
      </w:r>
    </w:p>
    <w:p w:rsidR="00000000" w14:paraId="6D96AAC9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而在我的梦里，我的祈祷中，老海棠树也便随之轰然飘去，跟随着奶奶，陪伴着她，围拢着她……奶奶坐在满树的繁花中，满地的浓荫里，张望复张望，或不断地要我给她说说：“这一段到底是什么意思？”——这形象，逐年地定格成我的思念，和我永生的痛悔。</w:t>
      </w:r>
    </w:p>
    <w:p w:rsidR="00000000" w14:paraId="4822CDB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）文中讲述了奶奶和作者的故事，请根据故事的顺序，用简洁的语言，把下面的内容补充完整。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7A3BBB13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春天，奶奶唤我帮她糊纸袋。</w:t>
      </w:r>
    </w:p>
    <w:p w:rsidR="00000000" w14:paraId="6084CBED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61901F08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秋天，奶奶不要我帮她扫院子。</w:t>
      </w:r>
    </w:p>
    <w:p w:rsidR="00000000" w14:paraId="7103713C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C1C0A4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）从奶奶的故事中，可以看出她希望做怎样的人？请结合文中事例完成下面填空。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4AC2120A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奶奶希望做一个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的人，例如她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23AECD7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奶奶希望做一个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的人，例如她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99CBA7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）文中有许多人物动作、神态的描写，使人如临其境。请填写下表，完成对例句的理解。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943"/>
        <w:gridCol w:w="1931"/>
        <w:gridCol w:w="2212"/>
      </w:tblGrid>
      <w:tr w14:paraId="08A6E744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170" w:type="dxa"/>
          </w:tcPr>
          <w:p w:rsidR="00000000" w14:paraId="0CAA303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例句</w:t>
            </w:r>
          </w:p>
        </w:tc>
        <w:tc>
          <w:tcPr>
            <w:tcW w:w="2040" w:type="dxa"/>
          </w:tcPr>
          <w:p w:rsidR="00000000" w14:paraId="78085E7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描写方法</w:t>
            </w:r>
          </w:p>
        </w:tc>
        <w:tc>
          <w:tcPr>
            <w:tcW w:w="2340" w:type="dxa"/>
          </w:tcPr>
          <w:p w:rsidR="00000000" w14:paraId="741C9C5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表达效果</w:t>
            </w:r>
          </w:p>
        </w:tc>
      </w:tr>
      <w:tr w14:paraId="66EC956F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170" w:type="dxa"/>
          </w:tcPr>
          <w:p w:rsidR="00000000" w14:paraId="0602C29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我两腿攀紧树枝，一个海底捞月把碗筷接上来。</w:t>
            </w:r>
          </w:p>
        </w:tc>
        <w:tc>
          <w:tcPr>
            <w:tcW w:w="2040" w:type="dxa"/>
          </w:tcPr>
          <w:p w:rsidR="00000000" w14:paraId="32EFFF1C" w14:textId="77777777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①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 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  <w:tc>
          <w:tcPr>
            <w:tcW w:w="2340" w:type="dxa"/>
          </w:tcPr>
          <w:p w:rsidR="00000000" w14:paraId="3C1AB05C" w14:textId="77777777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②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            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</w:tr>
      <w:tr w14:paraId="68D0E32C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170" w:type="dxa"/>
          </w:tcPr>
          <w:p w:rsidR="00000000" w14:paraId="1D2D9F4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奶奶立刻不语，唯低头盯着那张报纸，半天目光都不移动。</w:t>
            </w:r>
          </w:p>
        </w:tc>
        <w:tc>
          <w:tcPr>
            <w:tcW w:w="2040" w:type="dxa"/>
          </w:tcPr>
          <w:p w:rsidR="00000000" w14:paraId="7A43A24E" w14:textId="77777777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③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 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  <w:tc>
          <w:tcPr>
            <w:tcW w:w="2340" w:type="dxa"/>
          </w:tcPr>
          <w:p w:rsidR="00000000" w14:paraId="0FB689CB" w14:textId="77777777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④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            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</w:tr>
    </w:tbl>
    <w:p w:rsidR="00000000" w14:paraId="30A7F23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）文章题目“海棠树里的张望”有什么含义？在结构上有什么作用？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3603082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）请你代作者写几句话，表达对奶奶“定格的思念和永生的痛悔”。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2D5CD5E0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．下列关于《西游记》内容的表述，正确的一项是（　　）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5D85C911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．《西游记》是我国古代神魔小说的代表作。前七回介绍唐僧，交代西天取经这一中心事件的由来。</w:t>
      </w:r>
      <w:r>
        <w:tab/>
      </w:r>
    </w:p>
    <w:p w:rsidR="00000000" w14:paraId="707F7115" w14:textId="77777777">
      <w:pPr>
        <w:spacing w:line="360" w:lineRule="auto"/>
        <w:ind w:firstLine="273" w:firstLineChars="130"/>
        <w:jc w:val="left"/>
        <w:sectPr w:rsidSect="001B7693"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．《西游记》是中国古典四大名著之一，作者吴承恩。小说主要叙述了唐僧师徒一路西</w:t>
      </w:r>
    </w:p>
    <w:p w:rsidR="00000000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行、历经九九八十一难，最终得以修成正果的故事。</w:t>
      </w:r>
      <w:r>
        <w:tab/>
      </w:r>
    </w:p>
    <w:p w:rsidR="00000000" w14:paraId="64221FA6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．《西游记》中的猪八戒，原为管理天界三军的天蓬元帅，获罪下凡，误投猪胎，曾占山为妖，后经太白金星点化，保唐僧取经，修成正果。</w:t>
      </w:r>
      <w:r>
        <w:tab/>
      </w:r>
    </w:p>
    <w:p w:rsidR="00000000" w14:paraId="0C25083D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．《西游记》构造了一个幻想世界，塑造了一群神话人物，“大闹天宫”“三打白骨精”“姜太公钓鱼”等情节也是耳熟能详。</w:t>
      </w:r>
    </w:p>
    <w:p w:rsidR="00000000" w14:paraId="03B9B2F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．请根据《西游记》中《孙行者一调芭蕉扇》内容，回答下面问题。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0613D7B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）孙行者调芭蕉扇的目的是什么？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4248735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）在“一调芭蕉扇中”，主要显示了孙悟空哪两种本领？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707D5F8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）你喜欢故事中的孙悟空吗？说说理由。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14C62A6A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三、综合实践（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1155E7D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．某校开展一期综合性学习活动，主题是“少年正是读书时——读《论语》促成长”。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27AD14C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【活动一】学校广播站开展“《论语》之声”诵读活动，请你推荐一条孔子阐述学习与思考关系的《论语》原句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3603DE8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【活动二】学校校刊设计一期专栏“论语角”，征集一则《论语》中颜回的励志故事，请你写出原句。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4D7DBE8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励志故事：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6C0261A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孔子的赞美：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3269617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【活动三】学校举办“孔子论坛”，请你谈谈你心目中的孔子，主要谈对孔子的评价及理由，字数在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Times New Roman" w:eastAsia="新宋体" w:hAnsi="Times New Roman" w:hint="eastAsia"/>
          <w:szCs w:val="21"/>
        </w:rPr>
        <w:t>字左右。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0FCD00C1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四、任选一题写作（</w:t>
      </w:r>
      <w:r>
        <w:rPr>
          <w:rFonts w:ascii="Times New Roman" w:eastAsia="新宋体" w:hAnsi="Times New Roman" w:hint="eastAsia"/>
          <w:b/>
          <w:szCs w:val="21"/>
        </w:rPr>
        <w:t>50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46A29C8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．发挥联想和想象，把课文《咏雪》或《陈太丘与友期行》扩写成一篇现代文。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675B5AD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作文要求：</w:t>
      </w:r>
    </w:p>
    <w:p w:rsidR="00000000" w14:paraId="36B85FEB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要自由、有创意地表达，抒发自己的真情实感；</w:t>
      </w:r>
    </w:p>
    <w:p w:rsidR="00000000" w14:paraId="5A44793C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文体不限，诗歌除外；</w:t>
      </w:r>
    </w:p>
    <w:p w:rsidR="00000000" w14:paraId="0FEBDBD9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认真书写，力求工整、美观；</w:t>
      </w:r>
    </w:p>
    <w:p w:rsidR="00000000" w14:paraId="665DE0A2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文中不得出现真实的校名、姓名，不少于</w:t>
      </w:r>
      <w:r>
        <w:rPr>
          <w:rFonts w:ascii="Times New Roman" w:eastAsia="新宋体" w:hAnsi="Times New Roman" w:hint="eastAsia"/>
          <w:szCs w:val="21"/>
        </w:rPr>
        <w:t>500</w:t>
      </w:r>
      <w:r>
        <w:rPr>
          <w:rFonts w:ascii="Times New Roman" w:eastAsia="新宋体" w:hAnsi="Times New Roman" w:hint="eastAsia"/>
          <w:szCs w:val="21"/>
        </w:rPr>
        <w:t>字。</w:t>
      </w:r>
    </w:p>
    <w:p w:rsidR="00000000" w14:paraId="3A7F87A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．联系《诫子书》的内容，给自己写一封信，总结一学期的学习生活，勉励自己不断进步。</w:t>
      </w:r>
    </w:p>
    <w:p w:rsidR="00000000" w14:paraId="49842BF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作文要求：</w:t>
      </w:r>
    </w:p>
    <w:p w:rsidR="00000000" w14:paraId="6E96BCAD" w14:textId="77777777">
      <w:pPr>
        <w:spacing w:line="360" w:lineRule="auto"/>
        <w:ind w:left="273" w:leftChars="130"/>
        <w:sectPr w:rsidSect="001B7693"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要自由、有创意地表达，抒发自己的真情实感；</w:t>
      </w:r>
    </w:p>
    <w:p w:rsidR="00000000" w14:paraId="27D129EB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文体不限，诗歌除外；</w:t>
      </w:r>
    </w:p>
    <w:p w:rsidR="00000000" w14:paraId="1E41D398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认真书写，力求工整、美观；</w:t>
      </w:r>
    </w:p>
    <w:p w:rsidR="00000000" w14:paraId="5E5F4309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文中不得出现真实的校名、姓名，不少于</w:t>
      </w:r>
      <w:r>
        <w:rPr>
          <w:rFonts w:ascii="Times New Roman" w:eastAsia="新宋体" w:hAnsi="Times New Roman" w:hint="eastAsia"/>
          <w:szCs w:val="21"/>
        </w:rPr>
        <w:t>500</w:t>
      </w:r>
      <w:r>
        <w:rPr>
          <w:rFonts w:ascii="Times New Roman" w:eastAsia="新宋体" w:hAnsi="Times New Roman" w:hint="eastAsia"/>
          <w:szCs w:val="21"/>
        </w:rPr>
        <w:t>字。</w:t>
      </w:r>
    </w:p>
    <w:p w:rsidR="00000000" w14:paraId="079BA1C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．让我感动的一件事</w:t>
      </w:r>
    </w:p>
    <w:p w:rsidR="00000000" w14:paraId="789A7CF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作文要求：</w:t>
      </w:r>
    </w:p>
    <w:p w:rsidR="00000000" w14:paraId="59B95E4E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要自由、有创意地表达，抒发自己的真情实感；</w:t>
      </w:r>
    </w:p>
    <w:p w:rsidR="00000000" w14:paraId="3763CE4C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文体不限，诗歌除外；</w:t>
      </w:r>
    </w:p>
    <w:p w:rsidR="00000000" w14:paraId="0AEE0C09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认真书写，力求工整、美观；</w:t>
      </w:r>
    </w:p>
    <w:p w:rsidR="00000000" w14:paraId="69506140" w14:textId="77777777">
      <w:pPr>
        <w:spacing w:line="360" w:lineRule="auto"/>
        <w:ind w:left="273" w:leftChars="130"/>
        <w:sectPr w:rsidSect="001B7693"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文中不得出现真实的校名、姓名，不少于</w:t>
      </w:r>
      <w:r>
        <w:rPr>
          <w:rFonts w:ascii="Times New Roman" w:eastAsia="新宋体" w:hAnsi="Times New Roman" w:hint="eastAsia"/>
          <w:szCs w:val="21"/>
        </w:rPr>
        <w:t>500</w:t>
      </w:r>
      <w:r>
        <w:rPr>
          <w:rFonts w:ascii="Times New Roman" w:eastAsia="新宋体" w:hAnsi="Times New Roman" w:hint="eastAsia"/>
          <w:szCs w:val="21"/>
        </w:rPr>
        <w:t>字。</w:t>
      </w:r>
    </w:p>
    <w:p w:rsidR="00000000" w14:paraId="314B70C6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000000" w14:paraId="36322B0E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一、积累与运用（</w:t>
      </w:r>
      <w:r>
        <w:rPr>
          <w:rFonts w:ascii="Times New Roman" w:eastAsia="新宋体" w:hAnsi="Times New Roman" w:hint="eastAsia"/>
          <w:b/>
          <w:szCs w:val="21"/>
        </w:rPr>
        <w:t>15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3DAA8ABB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分）阅读下面文字，完成问题。</w:t>
      </w:r>
    </w:p>
    <w:p w:rsidR="00000000" w14:paraId="52990F2F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也许，到冬天来临，人们会讨厌雨吧！</w:t>
      </w:r>
      <w:r>
        <w:rPr>
          <w:rFonts w:ascii="Times New Roman" w:eastAsia="新宋体" w:hAnsi="Times New Roman" w:hint="eastAsia"/>
          <w:szCs w:val="21"/>
          <w:u w:val="single"/>
        </w:rPr>
        <w:t>但这时候，雨已经化了</w:t>
      </w:r>
      <w:r>
        <w:rPr>
          <w:rFonts w:ascii="Times New Roman" w:eastAsia="新宋体" w:hAnsi="Times New Roman" w:hint="eastAsia"/>
          <w:szCs w:val="21"/>
          <w:em w:val="dot"/>
        </w:rPr>
        <w:t>妆</w:t>
      </w:r>
      <w:r>
        <w:rPr>
          <w:rFonts w:ascii="Times New Roman" w:eastAsia="新宋体" w:hAnsi="Times New Roman" w:hint="eastAsia"/>
          <w:szCs w:val="21"/>
          <w:u w:val="single"/>
        </w:rPr>
        <w:t>，它经常变成美丽的雪花，飘然</w:t>
      </w:r>
      <w:r>
        <w:rPr>
          <w:rFonts w:ascii="Times New Roman" w:eastAsia="新宋体" w:hAnsi="Times New Roman" w:hint="eastAsia"/>
          <w:szCs w:val="21"/>
          <w:em w:val="dot"/>
        </w:rPr>
        <w:t>莅</w:t>
      </w:r>
      <w:r>
        <w:rPr>
          <w:rFonts w:ascii="Times New Roman" w:eastAsia="新宋体" w:hAnsi="Times New Roman" w:hint="eastAsia"/>
          <w:szCs w:val="21"/>
          <w:u w:val="single"/>
        </w:rPr>
        <w:t>临人间</w:t>
      </w:r>
      <w:r>
        <w:rPr>
          <w:rFonts w:ascii="Times New Roman" w:eastAsia="新宋体" w:hAnsi="Times New Roman" w:hint="eastAsia"/>
          <w:szCs w:val="21"/>
        </w:rPr>
        <w:t>。但在南国，雨仍然偶尔造访大地，但它变得更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>n_____s</w:t>
      </w:r>
      <w:r>
        <w:rPr>
          <w:rFonts w:ascii="Times New Roman" w:eastAsia="新宋体" w:hAnsi="Times New Roman" w:hint="eastAsia"/>
          <w:szCs w:val="21"/>
        </w:rPr>
        <w:t>è</w:t>
      </w:r>
      <w:r>
        <w:rPr>
          <w:rFonts w:ascii="Times New Roman" w:eastAsia="新宋体" w:hAnsi="Times New Roman" w:hint="eastAsia"/>
          <w:szCs w:val="21"/>
        </w:rPr>
        <w:t>_____</w:t>
      </w:r>
      <w:r>
        <w:rPr>
          <w:rFonts w:ascii="Times New Roman" w:eastAsia="新宋体" w:hAnsi="Times New Roman" w:hint="eastAsia"/>
          <w:szCs w:val="21"/>
        </w:rPr>
        <w:t>了。它既不倾盆瓢泼，又不绵绵如丝，或淅淅沥沥，它显出一种自然、平静。在冬日灰蒙蒙的天空中，雨变得透明，甚至有些干巴，几乎没有春、夏、秋那样富有色彩。但是，人们受够了冷冽的风的刺激，讨厌那干涩而苦的气息，</w:t>
      </w:r>
      <w:r>
        <w:rPr>
          <w:rFonts w:ascii="Times New Roman" w:eastAsia="新宋体" w:hAnsi="Times New Roman" w:hint="eastAsia"/>
          <w:szCs w:val="21"/>
          <w:u w:val="single"/>
        </w:rPr>
        <w:t>当雨在头顶上飘落的时候，似乎又降临了一种特殊的温暖，仿佛从那湿润中又漾出花和树叶的气息。</w:t>
      </w:r>
      <w:r>
        <w:rPr>
          <w:rFonts w:ascii="Times New Roman" w:eastAsia="新宋体" w:hAnsi="Times New Roman" w:hint="eastAsia"/>
          <w:szCs w:val="21"/>
        </w:rPr>
        <w:t>那种清冷是柔和的，没有北风那样</w:t>
      </w:r>
      <w:r>
        <w:rPr>
          <w:rFonts w:ascii="Times New Roman" w:eastAsia="新宋体" w:hAnsi="Times New Roman" w:hint="eastAsia"/>
          <w:szCs w:val="21"/>
          <w:em w:val="dot"/>
        </w:rPr>
        <w:t>咄咄逼人。</w:t>
      </w:r>
    </w:p>
    <w:p w:rsidR="00000000" w14:paraId="54E8637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）给加点的字注音。</w:t>
      </w:r>
    </w:p>
    <w:p w:rsidR="00000000" w14:paraId="723C29C3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化</w:t>
      </w:r>
      <w:r>
        <w:rPr>
          <w:rFonts w:ascii="Times New Roman" w:eastAsia="新宋体" w:hAnsi="Times New Roman" w:hint="eastAsia"/>
          <w:szCs w:val="21"/>
          <w:em w:val="dot"/>
        </w:rPr>
        <w:t>妆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zhu</w:t>
      </w:r>
      <w:r>
        <w:rPr>
          <w:rFonts w:ascii="Times New Roman" w:eastAsia="新宋体" w:hAnsi="Times New Roman" w:hint="eastAsia"/>
          <w:szCs w:val="21"/>
          <w:u w:val="single"/>
        </w:rPr>
        <w:t>ā</w:t>
      </w:r>
      <w:r>
        <w:rPr>
          <w:rFonts w:ascii="Times New Roman" w:eastAsia="新宋体" w:hAnsi="Times New Roman" w:hint="eastAsia"/>
          <w:szCs w:val="21"/>
          <w:u w:val="single"/>
        </w:rPr>
        <w:t>n</w:t>
      </w:r>
      <w:r>
        <w:rPr>
          <w:rFonts w:ascii="Times New Roman" w:eastAsia="新宋体" w:hAnsi="Times New Roman" w:hint="eastAsia"/>
          <w:szCs w:val="21"/>
          <w:u w:val="single"/>
        </w:rPr>
        <w:t>ɡ　</w:t>
      </w:r>
    </w:p>
    <w:p w:rsidR="00000000" w14:paraId="091B08C4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  <w:em w:val="dot"/>
        </w:rPr>
        <w:t>莅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l</w:t>
      </w:r>
      <w:r>
        <w:rPr>
          <w:rFonts w:ascii="Times New Roman" w:eastAsia="新宋体" w:hAnsi="Times New Roman" w:hint="eastAsia"/>
          <w:szCs w:val="21"/>
          <w:u w:val="single"/>
        </w:rPr>
        <w:t>ì　</w:t>
      </w:r>
      <w:r>
        <w:rPr>
          <w:rFonts w:ascii="Times New Roman" w:eastAsia="新宋体" w:hAnsi="Times New Roman" w:hint="eastAsia"/>
          <w:szCs w:val="21"/>
        </w:rPr>
        <w:t>临</w:t>
      </w:r>
    </w:p>
    <w:p w:rsidR="00000000" w14:paraId="6D2C027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）根据拼音写出汉字。</w:t>
      </w:r>
    </w:p>
    <w:p w:rsidR="00000000" w14:paraId="4C67A96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>n  s</w:t>
      </w:r>
      <w:r>
        <w:rPr>
          <w:rFonts w:ascii="Times New Roman" w:eastAsia="新宋体" w:hAnsi="Times New Roman" w:hint="eastAsia"/>
          <w:szCs w:val="21"/>
        </w:rPr>
        <w:t>è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吝啬　</w:t>
      </w:r>
    </w:p>
    <w:p w:rsidR="00000000" w14:paraId="3FDBDA4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）下列关于修辞手法的判断正确的一项是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05165D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“当雨在头顶上飘落的时候，似乎又降临了一种特殊的温暖，仿佛那湿润中又漾出花和树叶的气息。”是比喻句。</w:t>
      </w:r>
    </w:p>
    <w:p w:rsidR="00000000" w14:paraId="7DBC4AE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“但这时候，雨已经化了妆，它经常变成美丽的雪花，飘然莅临人间。”是比拟句。</w:t>
      </w:r>
    </w:p>
    <w:p w:rsidR="00000000" w14:paraId="3B929ED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）解释“那种清冷是柔和的，没有北风那样</w:t>
      </w:r>
      <w:r>
        <w:rPr>
          <w:rFonts w:ascii="Times New Roman" w:eastAsia="新宋体" w:hAnsi="Times New Roman" w:hint="eastAsia"/>
          <w:szCs w:val="21"/>
          <w:em w:val="dot"/>
        </w:rPr>
        <w:t>咄咄逼人</w:t>
      </w:r>
      <w:r>
        <w:rPr>
          <w:rFonts w:ascii="Times New Roman" w:eastAsia="新宋体" w:hAnsi="Times New Roman" w:hint="eastAsia"/>
          <w:szCs w:val="21"/>
        </w:rPr>
        <w:t>”中加点词语的意思。</w:t>
      </w:r>
    </w:p>
    <w:p w:rsidR="00000000" w14:paraId="02E481F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咄咄逼人：</w:t>
      </w:r>
      <w:r>
        <w:rPr>
          <w:rFonts w:ascii="Times New Roman" w:eastAsia="新宋体" w:hAnsi="Times New Roman" w:hint="eastAsia"/>
          <w:szCs w:val="21"/>
          <w:u w:val="single"/>
        </w:rPr>
        <w:t>　形容气势汹汹，盛气凌人。　</w:t>
      </w:r>
    </w:p>
    <w:p w:rsidR="00000000" w14:paraId="135B7F4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）本题考查汉字字音。根据字词积累，“化妆”中的“妆”读作“</w:t>
      </w:r>
      <w:r>
        <w:rPr>
          <w:rFonts w:ascii="Times New Roman" w:eastAsia="新宋体" w:hAnsi="Times New Roman" w:hint="eastAsia"/>
          <w:szCs w:val="21"/>
        </w:rPr>
        <w:t>zhu</w:t>
      </w:r>
      <w:r>
        <w:rPr>
          <w:rFonts w:ascii="Times New Roman" w:eastAsia="新宋体" w:hAnsi="Times New Roman" w:hint="eastAsia"/>
          <w:szCs w:val="21"/>
        </w:rPr>
        <w:t>ā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ɡ”，“莅临”中的“莅”读作“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ì”。</w:t>
      </w:r>
    </w:p>
    <w:p w:rsidR="00000000" w14:paraId="382DD13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）本题考查汉字字形。根据字词积累和语境，“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>n  s</w:t>
      </w:r>
      <w:r>
        <w:rPr>
          <w:rFonts w:ascii="Times New Roman" w:eastAsia="新宋体" w:hAnsi="Times New Roman" w:hint="eastAsia"/>
          <w:szCs w:val="21"/>
        </w:rPr>
        <w:t>è”写作“吝啬”。</w:t>
      </w:r>
    </w:p>
    <w:p w:rsidR="00000000" w14:paraId="50C0B58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）本题考查修辞方法的判断。解答此题，要掌握常见修辞方法及特点。</w:t>
      </w:r>
    </w:p>
    <w:p w:rsidR="00000000" w14:paraId="0BFFCD0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句中虽有“似乎”“仿佛”等词语，但没有本体和喻体，没有使用比喻的修辞方法。</w:t>
      </w:r>
    </w:p>
    <w:p w:rsidR="00000000" w14:paraId="6F68B9F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句中写雨“化了妆”“莅临”，将雨人格化，使用了比拟的修辞方法。</w:t>
      </w:r>
    </w:p>
    <w:p w:rsidR="00000000" w14:paraId="1FB221D4" w14:textId="77777777">
      <w:pPr>
        <w:spacing w:line="360" w:lineRule="auto"/>
        <w:ind w:left="273" w:leftChars="130"/>
        <w:sectPr w:rsidSect="001B7693"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）本题考查词语含义。根据字词积累和语境可知，“咄咄逼人”形容气势汹汹，盛气凌人。</w:t>
      </w:r>
    </w:p>
    <w:p w:rsidR="00000000" w14:paraId="0FC87C6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答案：</w:t>
      </w:r>
    </w:p>
    <w:p w:rsidR="00000000" w14:paraId="1958A88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zhu</w:t>
      </w:r>
      <w:r>
        <w:rPr>
          <w:rFonts w:ascii="Times New Roman" w:eastAsia="新宋体" w:hAnsi="Times New Roman" w:hint="eastAsia"/>
          <w:szCs w:val="21"/>
        </w:rPr>
        <w:t>ā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ɡ</w:t>
      </w:r>
    </w:p>
    <w:p w:rsidR="00000000" w14:paraId="7946E0BE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ì</w:t>
      </w:r>
    </w:p>
    <w:p w:rsidR="00000000" w14:paraId="2F28C9B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）吝啬</w:t>
      </w:r>
    </w:p>
    <w:p w:rsidR="00000000" w14:paraId="4ACF528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B</w:t>
      </w:r>
    </w:p>
    <w:p w:rsidR="00000000" w14:paraId="0E9D4E0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）形容气势汹汹，盛气凌人。</w:t>
      </w:r>
    </w:p>
    <w:p w:rsidR="00000000" w14:paraId="43C7EFC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在日常学习中，要注意积累字词，并有意识地进行复习。</w:t>
      </w:r>
    </w:p>
    <w:p w:rsidR="00000000" w14:paraId="6845D7A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分）古诗文默写。</w:t>
      </w:r>
    </w:p>
    <w:p w:rsidR="00000000" w14:paraId="5A6F8E1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）静以修身，</w:t>
      </w:r>
      <w:r>
        <w:rPr>
          <w:rFonts w:ascii="Times New Roman" w:eastAsia="新宋体" w:hAnsi="Times New Roman" w:hint="eastAsia"/>
          <w:szCs w:val="21"/>
          <w:u w:val="single"/>
        </w:rPr>
        <w:t>　俭以养德　</w:t>
      </w:r>
      <w:r>
        <w:rPr>
          <w:rFonts w:ascii="Times New Roman" w:eastAsia="新宋体" w:hAnsi="Times New Roman" w:hint="eastAsia"/>
          <w:szCs w:val="21"/>
        </w:rPr>
        <w:t>。（诸葛亮《诫子书》）</w:t>
      </w:r>
    </w:p>
    <w:p w:rsidR="00000000" w14:paraId="04A9FEF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非淡泊无以明志　</w:t>
      </w:r>
      <w:r>
        <w:rPr>
          <w:rFonts w:ascii="Times New Roman" w:eastAsia="新宋体" w:hAnsi="Times New Roman" w:hint="eastAsia"/>
          <w:szCs w:val="21"/>
        </w:rPr>
        <w:t>，非宁静无以致远。（诸葛亮《诫子书》）</w:t>
      </w:r>
    </w:p>
    <w:p w:rsidR="00000000" w14:paraId="08A6121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）非学无以广才，</w:t>
      </w:r>
      <w:r>
        <w:rPr>
          <w:rFonts w:ascii="Times New Roman" w:eastAsia="新宋体" w:hAnsi="Times New Roman" w:hint="eastAsia"/>
          <w:szCs w:val="21"/>
          <w:u w:val="single"/>
        </w:rPr>
        <w:t>　非志无以成学　</w:t>
      </w:r>
      <w:r>
        <w:rPr>
          <w:rFonts w:ascii="Times New Roman" w:eastAsia="新宋体" w:hAnsi="Times New Roman" w:hint="eastAsia"/>
          <w:szCs w:val="21"/>
        </w:rPr>
        <w:t>。（诸葛亮《诫子书》）</w:t>
      </w:r>
    </w:p>
    <w:p w:rsidR="00000000" w14:paraId="661081C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）古人在评论《次北固山下时》说，“海日”一联，“形容景物，妙绝千古”，这一联是：</w:t>
      </w:r>
      <w:r>
        <w:rPr>
          <w:rFonts w:ascii="Times New Roman" w:eastAsia="新宋体" w:hAnsi="Times New Roman" w:hint="eastAsia"/>
          <w:szCs w:val="21"/>
          <w:u w:val="single"/>
        </w:rPr>
        <w:t>　海日生残夜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江春入旧年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224E7F9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）陆游《十一月四日风雨大作》一诗中，描写感人至深的“中国梦”的句子是：</w:t>
      </w:r>
      <w:r>
        <w:rPr>
          <w:rFonts w:ascii="Times New Roman" w:eastAsia="新宋体" w:hAnsi="Times New Roman" w:hint="eastAsia"/>
          <w:szCs w:val="21"/>
          <w:u w:val="single"/>
        </w:rPr>
        <w:t>　夜阑卧听风吹雨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铁马冰河入梦来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3881795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本题考查学生对古诗文名句的识记能力。解答此类题目，我们需要在平时的学习中，做好积累，根据提示语句写出相应的句子，尤其要注意不能出现错别字。理解性识记，注意结合语境填充。</w:t>
      </w:r>
    </w:p>
    <w:p w:rsidR="00000000" w14:paraId="5A19660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答案：</w:t>
      </w:r>
    </w:p>
    <w:p w:rsidR="00000000" w14:paraId="1B6D2AA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）俭以养德（重点字：俭）</w:t>
      </w:r>
    </w:p>
    <w:p w:rsidR="00000000" w14:paraId="460A6DB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）非淡泊无以明志</w:t>
      </w:r>
    </w:p>
    <w:p w:rsidR="00000000" w14:paraId="1920A50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）非志无以成学</w:t>
      </w:r>
    </w:p>
    <w:p w:rsidR="00000000" w14:paraId="1468E9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）海日生残夜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江春入旧年</w:t>
      </w:r>
    </w:p>
    <w:p w:rsidR="00000000" w14:paraId="17C603B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）夜阑卧听风吹雨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铁马冰河入梦来（重点字：卧）</w:t>
      </w:r>
    </w:p>
    <w:p w:rsidR="00000000" w14:paraId="22896F4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为了保证在默写名句时不出错，关键还是平时要加强背诵和记忆，准确书写。下面几种方法可供借鉴。</w:t>
      </w:r>
    </w:p>
    <w:p w:rsidR="00000000" w14:paraId="0D7FC56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．保持良好的心态，培养识记兴趣。</w:t>
      </w:r>
    </w:p>
    <w:p w:rsidR="00000000" w14:paraId="79C5A20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．多种方式相结合，提高识记效果。</w:t>
      </w:r>
    </w:p>
    <w:p w:rsidR="00000000" w14:paraId="2DE54ED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．提倡使用名句，巩固识记成果。</w:t>
      </w:r>
    </w:p>
    <w:p w:rsidR="00000000" w14:paraId="510F6534" w14:textId="77777777">
      <w:pPr>
        <w:spacing w:line="360" w:lineRule="auto"/>
        <w:ind w:left="273" w:leftChars="130"/>
        <w:sectPr w:rsidSect="001B7693"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．留心特别词句，规避识记误区。</w:t>
      </w:r>
    </w:p>
    <w:p w:rsidR="00000000" w14:paraId="56AA4B77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二、阅读（</w:t>
      </w:r>
      <w:r>
        <w:rPr>
          <w:rFonts w:ascii="Times New Roman" w:eastAsia="新宋体" w:hAnsi="Times New Roman" w:hint="eastAsia"/>
          <w:b/>
          <w:szCs w:val="21"/>
        </w:rPr>
        <w:t>45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5E1DEA5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分）阅读下面的课内文言文，完成问题。</w:t>
      </w:r>
    </w:p>
    <w:p w:rsidR="00000000" w14:paraId="3CB340AD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狼</w:t>
      </w:r>
    </w:p>
    <w:p w:rsidR="00000000" w14:paraId="43C51479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一屠晚归，担中肉尽，</w:t>
      </w:r>
      <w:r>
        <w:rPr>
          <w:rFonts w:ascii="Times New Roman" w:eastAsia="新宋体" w:hAnsi="Times New Roman" w:hint="eastAsia"/>
          <w:szCs w:val="21"/>
          <w:em w:val="dot"/>
        </w:rPr>
        <w:t>止</w:t>
      </w:r>
      <w:r>
        <w:rPr>
          <w:rFonts w:ascii="Times New Roman" w:eastAsia="新宋体" w:hAnsi="Times New Roman" w:hint="eastAsia"/>
          <w:szCs w:val="21"/>
        </w:rPr>
        <w:t>有剩骨。途中两狼，缀行甚远。</w:t>
      </w:r>
    </w:p>
    <w:p w:rsidR="00000000" w14:paraId="7AAF47CF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屠惧，投以骨。一狼得骨止，一狼仍从。复投之，后狼止而前狼又至。骨已尽矣，而两狼之并驱如故。</w:t>
      </w:r>
    </w:p>
    <w:p w:rsidR="00000000" w14:paraId="3162D8F2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屠大窘，恐前后受其敌。顾野有麦场，场主积薪其中，苫蔽成丘。屠乃奔倚其下，弛担持刀。狼不敢前，眈眈相向。</w:t>
      </w:r>
    </w:p>
    <w:p w:rsidR="00000000" w14:paraId="3829826C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少时，一狼径去，其一犬坐于前。久之，目似瞑，意暇甚。屠暴起，以刀劈狼首，又数刀毙之。方欲行，转视积薪后，一狼</w:t>
      </w:r>
      <w:r>
        <w:rPr>
          <w:rFonts w:ascii="Times New Roman" w:eastAsia="新宋体" w:hAnsi="Times New Roman" w:hint="eastAsia"/>
          <w:szCs w:val="21"/>
          <w:em w:val="dot"/>
        </w:rPr>
        <w:t>洞</w:t>
      </w:r>
      <w:r>
        <w:rPr>
          <w:rFonts w:ascii="Times New Roman" w:eastAsia="新宋体" w:hAnsi="Times New Roman" w:hint="eastAsia"/>
          <w:szCs w:val="21"/>
        </w:rPr>
        <w:t>其中，意将隧入以攻其后也。身已半入，止露尻尾。屠自后断其股，亦毙之。乃悟前狼假寐，盖以诱敌。</w:t>
      </w:r>
    </w:p>
    <w:p w:rsidR="00000000" w14:paraId="2B7D4027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狼亦黠矣，而顷刻两毙，禽兽之变诈几何哉？止增笑耳。</w:t>
      </w:r>
    </w:p>
    <w:p w:rsidR="00000000" w14:paraId="7F12E69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）解释下列加点字在文中的意思。</w:t>
      </w:r>
    </w:p>
    <w:p w:rsidR="00000000" w14:paraId="13261C0F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  <w:em w:val="dot"/>
        </w:rPr>
        <w:t>止</w:t>
      </w:r>
      <w:r>
        <w:rPr>
          <w:rFonts w:ascii="Times New Roman" w:eastAsia="新宋体" w:hAnsi="Times New Roman" w:hint="eastAsia"/>
          <w:szCs w:val="21"/>
        </w:rPr>
        <w:t>有剩骨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只。　</w:t>
      </w:r>
    </w:p>
    <w:p w:rsidR="00000000" w14:paraId="380F2B37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一狼</w:t>
      </w:r>
      <w:r>
        <w:rPr>
          <w:rFonts w:ascii="Times New Roman" w:eastAsia="新宋体" w:hAnsi="Times New Roman" w:hint="eastAsia"/>
          <w:szCs w:val="21"/>
          <w:em w:val="dot"/>
        </w:rPr>
        <w:t>洞</w:t>
      </w:r>
      <w:r>
        <w:rPr>
          <w:rFonts w:ascii="Times New Roman" w:eastAsia="新宋体" w:hAnsi="Times New Roman" w:hint="eastAsia"/>
          <w:szCs w:val="21"/>
        </w:rPr>
        <w:t>其中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打洞。　</w:t>
      </w:r>
    </w:p>
    <w:p w:rsidR="00000000" w14:paraId="38F9A69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）把下面关于狼的成语补充完整。</w:t>
      </w:r>
    </w:p>
    <w:p w:rsidR="00000000" w14:paraId="5C77A406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狼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狈　</w:t>
      </w:r>
      <w:r>
        <w:rPr>
          <w:rFonts w:ascii="Times New Roman" w:eastAsia="新宋体" w:hAnsi="Times New Roman" w:hint="eastAsia"/>
          <w:szCs w:val="21"/>
        </w:rPr>
        <w:t>为奸</w:t>
      </w:r>
    </w:p>
    <w:p w:rsidR="00000000" w14:paraId="74DC5F7B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如狼似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虎　</w:t>
      </w:r>
    </w:p>
    <w:p w:rsidR="00000000" w14:paraId="4547E1B4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引狼入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室　</w:t>
      </w:r>
    </w:p>
    <w:p w:rsidR="00000000" w14:paraId="71AA7F25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狼奔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豕　</w:t>
      </w:r>
      <w:r>
        <w:rPr>
          <w:rFonts w:ascii="Times New Roman" w:eastAsia="新宋体" w:hAnsi="Times New Roman" w:hint="eastAsia"/>
          <w:szCs w:val="21"/>
        </w:rPr>
        <w:t>突</w:t>
      </w:r>
    </w:p>
    <w:p w:rsidR="00000000" w14:paraId="34DC96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）“狼亦黠矣，而顷刻两毙，禽兽之变诈几何哉？止增笑耳”，文章结尾这段话采用了什么表达方式？用现代文翻译出其中表达的观点。</w:t>
      </w:r>
    </w:p>
    <w:p w:rsidR="00000000" w14:paraId="0D8A0B4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译文</w:t>
      </w:r>
    </w:p>
    <w:p w:rsidR="00000000" w14:paraId="03DF7644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一个屠户在晚上归来，担子里的肉已经卖完了，只剩下骨头。屠户半路上遇到两只狼，紧跟着（他）走了很远。</w:t>
      </w:r>
    </w:p>
    <w:p w:rsidR="00000000" w14:paraId="2EC8CF84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屠户感到害怕，把骨头扔给狼。一只狼得到骨头就停止了，另一只狼仍然跟着（屠户）。屠户再次扔骨头，较晚得到骨头的狼停住了，之前获得骨头的狼又跟上来了。骨头已经没有了，但两只狼像原来一样一起追赶屠户。</w:t>
      </w:r>
    </w:p>
    <w:p w:rsidR="00000000" w14:paraId="68CDD95C" w14:textId="77777777">
      <w:pPr>
        <w:spacing w:line="360" w:lineRule="auto"/>
        <w:ind w:firstLine="420"/>
        <w:sectPr w:rsidSect="001B7693"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屠户感到处境危急，担心前面后面受到狼攻击。他往旁边看了看发现田野中有个麦场，麦场的主人把柴草堆积在里面，覆盖成小山似的。屠户于是跑过去倚靠在柴草堆下，卸下担</w:t>
      </w:r>
    </w:p>
    <w:p w:rsidR="0000000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子拿起屠刀。两只狼不敢上前，眼瞪着屠户。</w:t>
      </w:r>
    </w:p>
    <w:p w:rsidR="00000000" w14:paraId="3C189988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一会儿，一只狼径直走开了，另一只狼像狗一样蹲坐在前面。时间长了，蹲坐在那里的那只狼的眼睛好像闭上了，神情悠闲得很。屠户突然跳起来，用刀砍狼的头，又连砍了几刀把狼杀死。他刚刚想离开上路，转身看柴草堆后面，另一只狼正在挖洞，想要从柴草堆中打洞来从后面攻击屠户。狼的身体已经钻进去一半，只露出屁股和尾巴。屠户从后面砍掉了狼的大腿，这只狼也被杀死了。他才领悟到前面的狼假装睡觉，原来是用来诱引敌人的。</w:t>
      </w:r>
    </w:p>
    <w:p w:rsidR="00000000" w14:paraId="16C6BA98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狼也是狡猾的，而眨眼间两只狼都被杀死了，禽兽的欺骗手段能有多少啊！只是增加笑料罢了。</w:t>
      </w:r>
    </w:p>
    <w:p w:rsidR="00000000" w14:paraId="60F117E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）本题考查词语解释。</w:t>
      </w:r>
    </w:p>
    <w:p w:rsidR="00000000" w14:paraId="1C3006F1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句意：只剩下骨头。止，只。</w:t>
      </w:r>
    </w:p>
    <w:p w:rsidR="00000000" w14:paraId="7986FA3A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句意：另一只狼正在挖洞。洞，打洞。</w:t>
      </w:r>
    </w:p>
    <w:p w:rsidR="00000000" w14:paraId="4A3A897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）本题考查成语的积累。</w:t>
      </w:r>
    </w:p>
    <w:p w:rsidR="00000000" w14:paraId="42B97B84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狼狈为奸：指的是狼和狈合伙为奸，比喻坏人相互勾结干坏事、为非作歹。</w:t>
      </w:r>
    </w:p>
    <w:p w:rsidR="00000000" w14:paraId="60C46180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如狼似虎：像恶狼和猛虎一样。比喻十分残忍凶暴。</w:t>
      </w:r>
    </w:p>
    <w:p w:rsidR="00000000" w14:paraId="68DD5093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引狼入室：比喻把敌人或坏人引进内部，带来灾祸。</w:t>
      </w:r>
    </w:p>
    <w:p w:rsidR="00000000" w14:paraId="0D6918E2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狼奔豕突：像狼和猪一样奔跑乱窜。形容慌乱奔跑、狼狈逃窜的样子。</w:t>
      </w:r>
    </w:p>
    <w:p w:rsidR="00000000" w14:paraId="13EC44C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）本题考查句子的分析。</w:t>
      </w:r>
    </w:p>
    <w:p w:rsidR="00000000" w14:paraId="6A178CB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作者诙谐风趣的议论。作者指出狼的狡黠奸诈，而嘲笑其顷刻而毙的结局，也间接赞扬了屠户的勇敢机智，余味无穷。意思是：狼也真狡猾啊，而一会儿两只都被杀死了，禽兽的诡诈手段能有多少？只是增加笑料罢了。</w:t>
      </w:r>
    </w:p>
    <w:p w:rsidR="00000000" w14:paraId="247E1D1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答案：</w:t>
      </w:r>
    </w:p>
    <w:p w:rsidR="00000000" w14:paraId="152E3E8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只。</w:t>
      </w:r>
    </w:p>
    <w:p w:rsidR="00000000" w14:paraId="2A2114E9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打洞</w:t>
      </w:r>
    </w:p>
    <w:p w:rsidR="00000000" w14:paraId="522C090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狈</w:t>
      </w:r>
    </w:p>
    <w:p w:rsidR="00000000" w14:paraId="7E626DCF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虎</w:t>
      </w:r>
    </w:p>
    <w:p w:rsidR="00000000" w14:paraId="211BA778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室</w:t>
      </w:r>
    </w:p>
    <w:p w:rsidR="00000000" w14:paraId="3CF47771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豕</w:t>
      </w:r>
    </w:p>
    <w:p w:rsidR="00000000" w14:paraId="0997038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）议论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狼也真狡猾啊，而一会儿两只都被杀死了，禽兽的诡诈手段能有多少？只是增加笑料罢了。</w:t>
      </w:r>
    </w:p>
    <w:p w:rsidR="00000000" w14:paraId="016EB42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文言文翻译方法：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https://d.book118.com/685010340341011034</w:t>
        </w:r>
      </w:hyperlink>
    </w:p>
    <w:p w:rsidR="00000000">
      <w:pPr>
        <w:spacing w:line="360" w:lineRule="auto"/>
        <w:ind w:left="273" w:leftChars="130"/>
      </w:pPr>
    </w:p>
    <w:sectPr w:rsidSect="001B7693">
      <w:footerReference w:type="default" r:id="rId17"/>
      <w:type w:val="nextPage"/>
      <w:pgSz w:w="11906" w:h="16838"/>
      <w:pgMar w:top="1440" w:right="1800" w:bottom="1440" w:left="1800" w:header="851" w:footer="992" w:gutter="0"/>
      <w:pgNumType w:start="11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paraId="42974BBA" w14:textId="41D087DE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1D087DE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1D087DE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1D087DE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1D087DE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1D087DE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1D087DE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1D087DE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1D087DE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1D087DE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1D087DE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removePersonalInformation/>
  <w:removeDateAndTim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251"/>
    <w:rsid w:val="0013060D"/>
    <w:rsid w:val="00910251"/>
    <w:rsid w:val="00A27B76"/>
    <w:rsid w:val="00BB6C1F"/>
    <w:rsid w:val="00F265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F9CC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a2"/>
    <w:uiPriority w:val="1"/>
    <w:qFormat/>
    <w:rsid w:val="00FD376B"/>
    <w:rPr>
      <w:sz w:val="22"/>
      <w:szCs w:val="22"/>
    </w:rPr>
  </w:style>
  <w:style w:type="character" w:customStyle="1" w:styleId="a2">
    <w:name w:val="无间隔 字符"/>
    <w:link w:val="NoSpacing"/>
    <w:uiPriority w:val="1"/>
    <w:rsid w:val="00FD376B"/>
    <w:rPr>
      <w:sz w:val="22"/>
      <w:szCs w:val="22"/>
      <w:lang w:val="en-US" w:eastAsia="zh-CN"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hyperlink" Target="https://d.book118.com/685010340341011034" TargetMode="External" /><Relationship Id="rId17" Type="http://schemas.openxmlformats.org/officeDocument/2006/relationships/footer" Target="footer11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362868-3B11-4C3F-96BF-6D41187CE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2972</Words>
  <Characters>16945</Characters>
  <Application>Microsoft Office Word</Application>
  <DocSecurity>0</DocSecurity>
  <Lines>141</Lines>
  <Paragraphs>39</Paragraphs>
  <ScaleCrop>false</ScaleCrop>
  <Company/>
  <LinksUpToDate>false</LinksUpToDate>
  <CharactersWithSpaces>19878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2024-01-06T03:22:00Z</dcterms:created>
  <dcterms:modified xsi:type="dcterms:W3CDTF">2024-01-06T03:23:00Z</dcterms:modified>
</cp:coreProperties>
</file>