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鱼、虾、贝、藻类多倍体项目规划设计纲要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0" w:history="1">
        <w:r>
          <w:rPr>
            <w:rFonts w:ascii="仿宋" w:eastAsia="仿宋" w:hAnsi="仿宋" w:cs="仿宋" w:hint="eastAsia"/>
            <w:lang w:eastAsia="zh-CN"/>
          </w:rPr>
          <w:t>序言</w:t>
        </w:r>
        <w:r>
          <w:tab/>
        </w:r>
        <w:r>
          <w:fldChar w:fldCharType="begin"/>
        </w:r>
        <w:r>
          <w:instrText xml:space="preserve"> PAGEREF _Toc27840 \h </w:instrText>
        </w:r>
        <w:r>
          <w:fldChar w:fldCharType="separate"/>
        </w:r>
        <w:r>
          <w:t>3</w:t>
        </w:r>
        <w:r>
          <w:fldChar w:fldCharType="end"/>
        </w:r>
      </w:hyperlink>
    </w:p>
    <w:p>
      <w:pPr>
        <w:pStyle w:val="TOC1"/>
        <w:tabs>
          <w:tab w:val="right" w:leader="dot" w:pos="8306"/>
        </w:tabs>
      </w:pPr>
      <w:hyperlink w:anchor="_Toc29644" w:history="1">
        <w:r>
          <w:rPr>
            <w:rFonts w:ascii="仿宋" w:eastAsia="仿宋" w:hAnsi="仿宋" w:cs="仿宋" w:hint="eastAsia"/>
            <w:lang w:eastAsia="zh-CN"/>
          </w:rPr>
          <w:t>一、鱼、虾、贝、藻类多倍体项目建设背景及必要性分析</w:t>
        </w:r>
        <w:r>
          <w:tab/>
        </w:r>
        <w:r>
          <w:fldChar w:fldCharType="begin"/>
        </w:r>
        <w:r>
          <w:instrText xml:space="preserve"> PAGEREF _Toc29644 \h </w:instrText>
        </w:r>
        <w:r>
          <w:fldChar w:fldCharType="separate"/>
        </w:r>
        <w:r>
          <w:t>3</w:t>
        </w:r>
        <w:r>
          <w:fldChar w:fldCharType="end"/>
        </w:r>
      </w:hyperlink>
    </w:p>
    <w:p>
      <w:pPr>
        <w:pStyle w:val="TOC2"/>
        <w:tabs>
          <w:tab w:val="right" w:leader="dot" w:pos="8306"/>
        </w:tabs>
      </w:pPr>
      <w:hyperlink w:anchor="_Toc7691" w:history="1">
        <w:r>
          <w:rPr>
            <w:rFonts w:ascii="仿宋" w:eastAsia="仿宋" w:hAnsi="仿宋" w:cs="仿宋" w:hint="eastAsia"/>
            <w:lang w:eastAsia="zh-CN"/>
          </w:rPr>
          <w:t>(一)、鱼、虾、贝、藻类多倍体项目背景分析</w:t>
        </w:r>
        <w:r>
          <w:tab/>
        </w:r>
        <w:r>
          <w:fldChar w:fldCharType="begin"/>
        </w:r>
        <w:r>
          <w:instrText xml:space="preserve"> PAGEREF _Toc7691 \h </w:instrText>
        </w:r>
        <w:r>
          <w:fldChar w:fldCharType="separate"/>
        </w:r>
        <w:r>
          <w:t>3</w:t>
        </w:r>
        <w:r>
          <w:fldChar w:fldCharType="end"/>
        </w:r>
      </w:hyperlink>
    </w:p>
    <w:p>
      <w:pPr>
        <w:pStyle w:val="TOC2"/>
        <w:tabs>
          <w:tab w:val="right" w:leader="dot" w:pos="8306"/>
        </w:tabs>
      </w:pPr>
      <w:hyperlink w:anchor="_Toc26907" w:history="1">
        <w:r>
          <w:rPr>
            <w:rFonts w:ascii="仿宋" w:eastAsia="仿宋" w:hAnsi="仿宋" w:cs="仿宋" w:hint="eastAsia"/>
            <w:lang w:eastAsia="zh-CN"/>
          </w:rPr>
          <w:t>(二)、鱼、虾、贝、藻类多倍体项目建设必要性分析</w:t>
        </w:r>
        <w:r>
          <w:tab/>
        </w:r>
        <w:r>
          <w:fldChar w:fldCharType="begin"/>
        </w:r>
        <w:r>
          <w:instrText xml:space="preserve"> PAGEREF _Toc26907 \h </w:instrText>
        </w:r>
        <w:r>
          <w:fldChar w:fldCharType="separate"/>
        </w:r>
        <w:r>
          <w:t>5</w:t>
        </w:r>
        <w:r>
          <w:fldChar w:fldCharType="end"/>
        </w:r>
      </w:hyperlink>
    </w:p>
    <w:p>
      <w:pPr>
        <w:pStyle w:val="TOC1"/>
        <w:tabs>
          <w:tab w:val="right" w:leader="dot" w:pos="8306"/>
        </w:tabs>
      </w:pPr>
      <w:hyperlink w:anchor="_Toc21172" w:history="1">
        <w:r>
          <w:rPr>
            <w:rFonts w:ascii="仿宋" w:eastAsia="仿宋" w:hAnsi="仿宋" w:cs="仿宋" w:hint="eastAsia"/>
            <w:lang w:eastAsia="zh-CN"/>
          </w:rPr>
          <w:t>二、鱼、虾、贝、藻类多倍体项目选址可行性分析</w:t>
        </w:r>
        <w:r>
          <w:tab/>
        </w:r>
        <w:r>
          <w:fldChar w:fldCharType="begin"/>
        </w:r>
        <w:r>
          <w:instrText xml:space="preserve"> PAGEREF _Toc21172 \h </w:instrText>
        </w:r>
        <w:r>
          <w:fldChar w:fldCharType="separate"/>
        </w:r>
        <w:r>
          <w:t>6</w:t>
        </w:r>
        <w:r>
          <w:fldChar w:fldCharType="end"/>
        </w:r>
      </w:hyperlink>
    </w:p>
    <w:p>
      <w:pPr>
        <w:pStyle w:val="TOC2"/>
        <w:tabs>
          <w:tab w:val="right" w:leader="dot" w:pos="8306"/>
        </w:tabs>
      </w:pPr>
      <w:hyperlink w:anchor="_Toc31991" w:history="1">
        <w:r>
          <w:rPr>
            <w:rFonts w:ascii="仿宋" w:eastAsia="仿宋" w:hAnsi="仿宋" w:cs="仿宋" w:hint="eastAsia"/>
            <w:lang w:eastAsia="zh-CN"/>
          </w:rPr>
          <w:t>(一)、鱼、虾、贝、藻类多倍体项目选址</w:t>
        </w:r>
        <w:r>
          <w:tab/>
        </w:r>
        <w:r>
          <w:fldChar w:fldCharType="begin"/>
        </w:r>
        <w:r>
          <w:instrText xml:space="preserve"> PAGEREF _Toc31991 \h </w:instrText>
        </w:r>
        <w:r>
          <w:fldChar w:fldCharType="separate"/>
        </w:r>
        <w:r>
          <w:t>6</w:t>
        </w:r>
        <w:r>
          <w:fldChar w:fldCharType="end"/>
        </w:r>
      </w:hyperlink>
    </w:p>
    <w:p>
      <w:pPr>
        <w:pStyle w:val="TOC2"/>
        <w:tabs>
          <w:tab w:val="right" w:leader="dot" w:pos="8306"/>
        </w:tabs>
      </w:pPr>
      <w:hyperlink w:anchor="_Toc12979" w:history="1">
        <w:r>
          <w:rPr>
            <w:rFonts w:ascii="仿宋" w:eastAsia="仿宋" w:hAnsi="仿宋" w:cs="仿宋" w:hint="eastAsia"/>
            <w:lang w:eastAsia="zh-CN"/>
          </w:rPr>
          <w:t>(二)、用地控制指标</w:t>
        </w:r>
        <w:r>
          <w:tab/>
        </w:r>
        <w:r>
          <w:fldChar w:fldCharType="begin"/>
        </w:r>
        <w:r>
          <w:instrText xml:space="preserve"> PAGEREF _Toc12979 \h </w:instrText>
        </w:r>
        <w:r>
          <w:fldChar w:fldCharType="separate"/>
        </w:r>
        <w:r>
          <w:t>6</w:t>
        </w:r>
        <w:r>
          <w:fldChar w:fldCharType="end"/>
        </w:r>
      </w:hyperlink>
    </w:p>
    <w:p>
      <w:pPr>
        <w:pStyle w:val="TOC2"/>
        <w:tabs>
          <w:tab w:val="right" w:leader="dot" w:pos="8306"/>
        </w:tabs>
      </w:pPr>
      <w:hyperlink w:anchor="_Toc30437" w:history="1">
        <w:r>
          <w:rPr>
            <w:rFonts w:ascii="仿宋" w:eastAsia="仿宋" w:hAnsi="仿宋" w:cs="仿宋" w:hint="eastAsia"/>
            <w:lang w:eastAsia="zh-CN"/>
          </w:rPr>
          <w:t>(三)、节约用地措施</w:t>
        </w:r>
        <w:r>
          <w:tab/>
        </w:r>
        <w:r>
          <w:fldChar w:fldCharType="begin"/>
        </w:r>
        <w:r>
          <w:instrText xml:space="preserve"> PAGEREF _Toc30437 \h </w:instrText>
        </w:r>
        <w:r>
          <w:fldChar w:fldCharType="separate"/>
        </w:r>
        <w:r>
          <w:t>8</w:t>
        </w:r>
        <w:r>
          <w:fldChar w:fldCharType="end"/>
        </w:r>
      </w:hyperlink>
    </w:p>
    <w:p>
      <w:pPr>
        <w:pStyle w:val="TOC2"/>
        <w:tabs>
          <w:tab w:val="right" w:leader="dot" w:pos="8306"/>
        </w:tabs>
      </w:pPr>
      <w:hyperlink w:anchor="_Toc12625" w:history="1">
        <w:r>
          <w:rPr>
            <w:rFonts w:ascii="仿宋" w:eastAsia="仿宋" w:hAnsi="仿宋" w:cs="仿宋" w:hint="eastAsia"/>
            <w:lang w:eastAsia="zh-CN"/>
          </w:rPr>
          <w:t>(四)、总图布置方案</w:t>
        </w:r>
        <w:r>
          <w:tab/>
        </w:r>
        <w:r>
          <w:fldChar w:fldCharType="begin"/>
        </w:r>
        <w:r>
          <w:instrText xml:space="preserve"> PAGEREF _Toc12625 \h </w:instrText>
        </w:r>
        <w:r>
          <w:fldChar w:fldCharType="separate"/>
        </w:r>
        <w:r>
          <w:t>10</w:t>
        </w:r>
        <w:r>
          <w:fldChar w:fldCharType="end"/>
        </w:r>
      </w:hyperlink>
    </w:p>
    <w:p>
      <w:pPr>
        <w:pStyle w:val="TOC2"/>
        <w:tabs>
          <w:tab w:val="right" w:leader="dot" w:pos="8306"/>
        </w:tabs>
      </w:pPr>
      <w:hyperlink w:anchor="_Toc1907" w:history="1">
        <w:r>
          <w:rPr>
            <w:rFonts w:ascii="仿宋" w:eastAsia="仿宋" w:hAnsi="仿宋" w:cs="仿宋" w:hint="eastAsia"/>
            <w:lang w:eastAsia="zh-CN"/>
          </w:rPr>
          <w:t>(五)、选址综合评价</w:t>
        </w:r>
        <w:r>
          <w:tab/>
        </w:r>
        <w:r>
          <w:fldChar w:fldCharType="begin"/>
        </w:r>
        <w:r>
          <w:instrText xml:space="preserve"> PAGEREF _Toc1907 \h </w:instrText>
        </w:r>
        <w:r>
          <w:fldChar w:fldCharType="separate"/>
        </w:r>
        <w:r>
          <w:t>11</w:t>
        </w:r>
        <w:r>
          <w:fldChar w:fldCharType="end"/>
        </w:r>
      </w:hyperlink>
    </w:p>
    <w:p>
      <w:pPr>
        <w:pStyle w:val="TOC1"/>
        <w:tabs>
          <w:tab w:val="right" w:leader="dot" w:pos="8306"/>
        </w:tabs>
      </w:pPr>
      <w:hyperlink w:anchor="_Toc25999" w:history="1">
        <w:r>
          <w:rPr>
            <w:rFonts w:ascii="仿宋" w:eastAsia="仿宋" w:hAnsi="仿宋" w:cs="仿宋" w:hint="eastAsia"/>
            <w:lang w:eastAsia="zh-CN"/>
          </w:rPr>
          <w:t>三、工艺说明</w:t>
        </w:r>
        <w:r>
          <w:tab/>
        </w:r>
        <w:r>
          <w:fldChar w:fldCharType="begin"/>
        </w:r>
        <w:r>
          <w:instrText xml:space="preserve"> PAGEREF _Toc25999 \h </w:instrText>
        </w:r>
        <w:r>
          <w:fldChar w:fldCharType="separate"/>
        </w:r>
        <w:r>
          <w:t>12</w:t>
        </w:r>
        <w:r>
          <w:fldChar w:fldCharType="end"/>
        </w:r>
      </w:hyperlink>
    </w:p>
    <w:p>
      <w:pPr>
        <w:pStyle w:val="TOC2"/>
        <w:tabs>
          <w:tab w:val="right" w:leader="dot" w:pos="8306"/>
        </w:tabs>
      </w:pPr>
      <w:hyperlink w:anchor="_Toc6052" w:history="1">
        <w:r>
          <w:rPr>
            <w:rFonts w:ascii="仿宋" w:eastAsia="仿宋" w:hAnsi="仿宋" w:cs="仿宋" w:hint="eastAsia"/>
            <w:lang w:eastAsia="zh-CN"/>
          </w:rPr>
          <w:t>(一)、技术管理特点</w:t>
        </w:r>
        <w:r>
          <w:tab/>
        </w:r>
        <w:r>
          <w:fldChar w:fldCharType="begin"/>
        </w:r>
        <w:r>
          <w:instrText xml:space="preserve"> PAGEREF _Toc6052 \h </w:instrText>
        </w:r>
        <w:r>
          <w:fldChar w:fldCharType="separate"/>
        </w:r>
        <w:r>
          <w:t>12</w:t>
        </w:r>
        <w:r>
          <w:fldChar w:fldCharType="end"/>
        </w:r>
      </w:hyperlink>
    </w:p>
    <w:p>
      <w:pPr>
        <w:pStyle w:val="TOC2"/>
        <w:tabs>
          <w:tab w:val="right" w:leader="dot" w:pos="8306"/>
        </w:tabs>
      </w:pPr>
      <w:hyperlink w:anchor="_Toc4701" w:history="1">
        <w:r>
          <w:rPr>
            <w:rFonts w:ascii="仿宋" w:eastAsia="仿宋" w:hAnsi="仿宋" w:cs="仿宋" w:hint="eastAsia"/>
            <w:lang w:eastAsia="zh-CN"/>
          </w:rPr>
          <w:t>(二)、鱼、虾、贝、藻类多倍体项目工艺技术设计方案</w:t>
        </w:r>
        <w:r>
          <w:tab/>
        </w:r>
        <w:r>
          <w:fldChar w:fldCharType="begin"/>
        </w:r>
        <w:r>
          <w:instrText xml:space="preserve"> PAGEREF _Toc4701 \h </w:instrText>
        </w:r>
        <w:r>
          <w:fldChar w:fldCharType="separate"/>
        </w:r>
        <w:r>
          <w:t>13</w:t>
        </w:r>
        <w:r>
          <w:fldChar w:fldCharType="end"/>
        </w:r>
      </w:hyperlink>
    </w:p>
    <w:p>
      <w:pPr>
        <w:pStyle w:val="TOC2"/>
        <w:tabs>
          <w:tab w:val="right" w:leader="dot" w:pos="8306"/>
        </w:tabs>
      </w:pPr>
      <w:hyperlink w:anchor="_Toc19641" w:history="1">
        <w:r>
          <w:rPr>
            <w:rFonts w:ascii="仿宋" w:eastAsia="仿宋" w:hAnsi="仿宋" w:cs="仿宋" w:hint="eastAsia"/>
            <w:lang w:eastAsia="zh-CN"/>
          </w:rPr>
          <w:t>(三)、设备选型方案</w:t>
        </w:r>
        <w:r>
          <w:tab/>
        </w:r>
        <w:r>
          <w:fldChar w:fldCharType="begin"/>
        </w:r>
        <w:r>
          <w:instrText xml:space="preserve"> PAGEREF _Toc19641 \h </w:instrText>
        </w:r>
        <w:r>
          <w:fldChar w:fldCharType="separate"/>
        </w:r>
        <w:r>
          <w:t>14</w:t>
        </w:r>
        <w:r>
          <w:fldChar w:fldCharType="end"/>
        </w:r>
      </w:hyperlink>
    </w:p>
    <w:p>
      <w:pPr>
        <w:pStyle w:val="TOC1"/>
        <w:tabs>
          <w:tab w:val="right" w:leader="dot" w:pos="8306"/>
        </w:tabs>
      </w:pPr>
      <w:hyperlink w:anchor="_Toc17858" w:history="1">
        <w:r>
          <w:rPr>
            <w:rFonts w:ascii="仿宋" w:eastAsia="仿宋" w:hAnsi="仿宋" w:cs="仿宋" w:hint="eastAsia"/>
            <w:lang w:eastAsia="zh-CN"/>
          </w:rPr>
          <w:t>四、鱼、虾、贝、藻类多倍体项目可持续发展</w:t>
        </w:r>
        <w:r>
          <w:tab/>
        </w:r>
        <w:r>
          <w:fldChar w:fldCharType="begin"/>
        </w:r>
        <w:r>
          <w:instrText xml:space="preserve"> PAGEREF _Toc17858 \h </w:instrText>
        </w:r>
        <w:r>
          <w:fldChar w:fldCharType="separate"/>
        </w:r>
        <w:r>
          <w:t>16</w:t>
        </w:r>
        <w:r>
          <w:fldChar w:fldCharType="end"/>
        </w:r>
      </w:hyperlink>
    </w:p>
    <w:p>
      <w:pPr>
        <w:pStyle w:val="TOC2"/>
        <w:tabs>
          <w:tab w:val="right" w:leader="dot" w:pos="8306"/>
        </w:tabs>
      </w:pPr>
      <w:hyperlink w:anchor="_Toc11070" w:history="1">
        <w:r>
          <w:rPr>
            <w:rFonts w:ascii="仿宋" w:eastAsia="仿宋" w:hAnsi="仿宋" w:cs="仿宋" w:hint="eastAsia"/>
            <w:lang w:eastAsia="zh-CN"/>
          </w:rPr>
          <w:t>(一)、可持续战略与实践</w:t>
        </w:r>
        <w:r>
          <w:tab/>
        </w:r>
        <w:r>
          <w:fldChar w:fldCharType="begin"/>
        </w:r>
        <w:r>
          <w:instrText xml:space="preserve"> PAGEREF _Toc11070 \h </w:instrText>
        </w:r>
        <w:r>
          <w:fldChar w:fldCharType="separate"/>
        </w:r>
        <w:r>
          <w:t>16</w:t>
        </w:r>
        <w:r>
          <w:fldChar w:fldCharType="end"/>
        </w:r>
      </w:hyperlink>
    </w:p>
    <w:p>
      <w:pPr>
        <w:pStyle w:val="TOC2"/>
        <w:tabs>
          <w:tab w:val="right" w:leader="dot" w:pos="8306"/>
        </w:tabs>
      </w:pPr>
      <w:hyperlink w:anchor="_Toc28212" w:history="1">
        <w:r>
          <w:rPr>
            <w:rFonts w:ascii="仿宋" w:eastAsia="仿宋" w:hAnsi="仿宋" w:cs="仿宋" w:hint="eastAsia"/>
            <w:lang w:eastAsia="zh-CN"/>
          </w:rPr>
          <w:t>(二)、环保与社会责任</w:t>
        </w:r>
        <w:r>
          <w:tab/>
        </w:r>
        <w:r>
          <w:fldChar w:fldCharType="begin"/>
        </w:r>
        <w:r>
          <w:instrText xml:space="preserve"> PAGEREF _Toc28212 \h </w:instrText>
        </w:r>
        <w:r>
          <w:fldChar w:fldCharType="separate"/>
        </w:r>
        <w:r>
          <w:t>17</w:t>
        </w:r>
        <w:r>
          <w:fldChar w:fldCharType="end"/>
        </w:r>
      </w:hyperlink>
    </w:p>
    <w:p>
      <w:pPr>
        <w:pStyle w:val="TOC1"/>
        <w:tabs>
          <w:tab w:val="right" w:leader="dot" w:pos="8306"/>
        </w:tabs>
      </w:pPr>
      <w:hyperlink w:anchor="_Toc23429" w:history="1">
        <w:r>
          <w:rPr>
            <w:rFonts w:ascii="仿宋" w:eastAsia="仿宋" w:hAnsi="仿宋" w:cs="仿宋" w:hint="eastAsia"/>
            <w:lang w:eastAsia="zh-CN"/>
          </w:rPr>
          <w:t>五、鱼、虾、贝、藻类多倍体项目建设单位说明</w:t>
        </w:r>
        <w:r>
          <w:tab/>
        </w:r>
        <w:r>
          <w:fldChar w:fldCharType="begin"/>
        </w:r>
        <w:r>
          <w:instrText xml:space="preserve"> PAGEREF _Toc23429 \h </w:instrText>
        </w:r>
        <w:r>
          <w:fldChar w:fldCharType="separate"/>
        </w:r>
        <w:r>
          <w:t>18</w:t>
        </w:r>
        <w:r>
          <w:fldChar w:fldCharType="end"/>
        </w:r>
      </w:hyperlink>
    </w:p>
    <w:p>
      <w:pPr>
        <w:pStyle w:val="TOC2"/>
        <w:tabs>
          <w:tab w:val="right" w:leader="dot" w:pos="8306"/>
        </w:tabs>
      </w:pPr>
      <w:hyperlink w:anchor="_Toc32678" w:history="1">
        <w:r>
          <w:rPr>
            <w:rFonts w:ascii="仿宋" w:eastAsia="仿宋" w:hAnsi="仿宋" w:cs="仿宋" w:hint="eastAsia"/>
            <w:lang w:eastAsia="zh-CN"/>
          </w:rPr>
          <w:t>(一)、鱼、虾、贝、藻类多倍体项目承办单位基本情况</w:t>
        </w:r>
        <w:r>
          <w:tab/>
        </w:r>
        <w:r>
          <w:fldChar w:fldCharType="begin"/>
        </w:r>
        <w:r>
          <w:instrText xml:space="preserve"> PAGEREF _Toc32678 \h </w:instrText>
        </w:r>
        <w:r>
          <w:fldChar w:fldCharType="separate"/>
        </w:r>
        <w:r>
          <w:t>18</w:t>
        </w:r>
        <w:r>
          <w:fldChar w:fldCharType="end"/>
        </w:r>
      </w:hyperlink>
    </w:p>
    <w:p>
      <w:pPr>
        <w:pStyle w:val="TOC2"/>
        <w:tabs>
          <w:tab w:val="right" w:leader="dot" w:pos="8306"/>
        </w:tabs>
      </w:pPr>
      <w:hyperlink w:anchor="_Toc25335" w:history="1">
        <w:r>
          <w:rPr>
            <w:rFonts w:ascii="仿宋" w:eastAsia="仿宋" w:hAnsi="仿宋" w:cs="仿宋" w:hint="eastAsia"/>
            <w:lang w:eastAsia="zh-CN"/>
          </w:rPr>
          <w:t>(二)、公司经济效益分析</w:t>
        </w:r>
        <w:r>
          <w:tab/>
        </w:r>
        <w:r>
          <w:fldChar w:fldCharType="begin"/>
        </w:r>
        <w:r>
          <w:instrText xml:space="preserve"> PAGEREF _Toc25335 \h </w:instrText>
        </w:r>
        <w:r>
          <w:fldChar w:fldCharType="separate"/>
        </w:r>
        <w:r>
          <w:t>18</w:t>
        </w:r>
        <w:r>
          <w:fldChar w:fldCharType="end"/>
        </w:r>
      </w:hyperlink>
    </w:p>
    <w:p>
      <w:pPr>
        <w:pStyle w:val="TOC1"/>
        <w:tabs>
          <w:tab w:val="right" w:leader="dot" w:pos="8306"/>
        </w:tabs>
      </w:pPr>
      <w:hyperlink w:anchor="_Toc19995" w:history="1">
        <w:r>
          <w:rPr>
            <w:rFonts w:ascii="仿宋" w:eastAsia="仿宋" w:hAnsi="仿宋" w:cs="仿宋" w:hint="eastAsia"/>
            <w:lang w:eastAsia="zh-CN"/>
          </w:rPr>
          <w:t>六、鱼、虾、贝、藻类多倍体项目文档管理</w:t>
        </w:r>
        <w:r>
          <w:tab/>
        </w:r>
        <w:r>
          <w:fldChar w:fldCharType="begin"/>
        </w:r>
        <w:r>
          <w:instrText xml:space="preserve"> PAGEREF _Toc19995 \h </w:instrText>
        </w:r>
        <w:r>
          <w:fldChar w:fldCharType="separate"/>
        </w:r>
        <w:r>
          <w:t>19</w:t>
        </w:r>
        <w:r>
          <w:fldChar w:fldCharType="end"/>
        </w:r>
      </w:hyperlink>
    </w:p>
    <w:p>
      <w:pPr>
        <w:pStyle w:val="TOC2"/>
        <w:tabs>
          <w:tab w:val="right" w:leader="dot" w:pos="8306"/>
        </w:tabs>
      </w:pPr>
      <w:hyperlink w:anchor="_Toc220" w:history="1">
        <w:r>
          <w:rPr>
            <w:rFonts w:ascii="仿宋" w:eastAsia="仿宋" w:hAnsi="仿宋" w:cs="仿宋" w:hint="eastAsia"/>
            <w:lang w:eastAsia="zh-CN"/>
          </w:rPr>
          <w:t>(一)、文档编制与审查</w:t>
        </w:r>
        <w:r>
          <w:tab/>
        </w:r>
        <w:r>
          <w:fldChar w:fldCharType="begin"/>
        </w:r>
        <w:r>
          <w:instrText xml:space="preserve"> PAGEREF _Toc220 \h </w:instrText>
        </w:r>
        <w:r>
          <w:fldChar w:fldCharType="separate"/>
        </w:r>
        <w:r>
          <w:t>19</w:t>
        </w:r>
        <w:r>
          <w:fldChar w:fldCharType="end"/>
        </w:r>
      </w:hyperlink>
    </w:p>
    <w:p>
      <w:pPr>
        <w:pStyle w:val="TOC2"/>
        <w:tabs>
          <w:tab w:val="right" w:leader="dot" w:pos="8306"/>
        </w:tabs>
      </w:pPr>
      <w:hyperlink w:anchor="_Toc12734" w:history="1">
        <w:r>
          <w:rPr>
            <w:rFonts w:ascii="仿宋" w:eastAsia="仿宋" w:hAnsi="仿宋" w:cs="仿宋" w:hint="eastAsia"/>
            <w:lang w:eastAsia="zh-CN"/>
          </w:rPr>
          <w:t>(二)、文档发布与分发</w:t>
        </w:r>
        <w:r>
          <w:tab/>
        </w:r>
        <w:r>
          <w:fldChar w:fldCharType="begin"/>
        </w:r>
        <w:r>
          <w:instrText xml:space="preserve"> PAGEREF _Toc12734 \h </w:instrText>
        </w:r>
        <w:r>
          <w:fldChar w:fldCharType="separate"/>
        </w:r>
        <w:r>
          <w:t>21</w:t>
        </w:r>
        <w:r>
          <w:fldChar w:fldCharType="end"/>
        </w:r>
      </w:hyperlink>
    </w:p>
    <w:p>
      <w:pPr>
        <w:pStyle w:val="TOC2"/>
        <w:tabs>
          <w:tab w:val="right" w:leader="dot" w:pos="8306"/>
        </w:tabs>
      </w:pPr>
      <w:hyperlink w:anchor="_Toc4756" w:history="1">
        <w:r>
          <w:rPr>
            <w:rFonts w:ascii="仿宋" w:eastAsia="仿宋" w:hAnsi="仿宋" w:cs="仿宋" w:hint="eastAsia"/>
            <w:lang w:eastAsia="zh-CN"/>
          </w:rPr>
          <w:t>(三)、文档存档与归档</w:t>
        </w:r>
        <w:r>
          <w:tab/>
        </w:r>
        <w:r>
          <w:fldChar w:fldCharType="begin"/>
        </w:r>
        <w:r>
          <w:instrText xml:space="preserve"> PAGEREF _Toc4756 \h </w:instrText>
        </w:r>
        <w:r>
          <w:fldChar w:fldCharType="separate"/>
        </w:r>
        <w:r>
          <w:t>22</w:t>
        </w:r>
        <w:r>
          <w:fldChar w:fldCharType="end"/>
        </w:r>
      </w:hyperlink>
    </w:p>
    <w:p>
      <w:pPr>
        <w:pStyle w:val="TOC1"/>
        <w:tabs>
          <w:tab w:val="right" w:leader="dot" w:pos="8306"/>
        </w:tabs>
      </w:pPr>
      <w:hyperlink w:anchor="_Toc26833" w:history="1">
        <w:r>
          <w:rPr>
            <w:rFonts w:ascii="仿宋" w:eastAsia="仿宋" w:hAnsi="仿宋" w:cs="仿宋" w:hint="eastAsia"/>
            <w:lang w:eastAsia="zh-CN"/>
          </w:rPr>
          <w:t>七、鱼、虾、贝、藻类多倍体项目投资规划</w:t>
        </w:r>
        <w:r>
          <w:tab/>
        </w:r>
        <w:r>
          <w:fldChar w:fldCharType="begin"/>
        </w:r>
        <w:r>
          <w:instrText xml:space="preserve"> PAGEREF _Toc26833 \h </w:instrText>
        </w:r>
        <w:r>
          <w:fldChar w:fldCharType="separate"/>
        </w:r>
        <w:r>
          <w:t>23</w:t>
        </w:r>
        <w:r>
          <w:fldChar w:fldCharType="end"/>
        </w:r>
      </w:hyperlink>
    </w:p>
    <w:p>
      <w:pPr>
        <w:pStyle w:val="TOC2"/>
        <w:tabs>
          <w:tab w:val="right" w:leader="dot" w:pos="8306"/>
        </w:tabs>
      </w:pPr>
      <w:hyperlink w:anchor="_Toc16974" w:history="1">
        <w:r>
          <w:rPr>
            <w:rFonts w:ascii="仿宋" w:eastAsia="仿宋" w:hAnsi="仿宋" w:cs="仿宋" w:hint="eastAsia"/>
            <w:lang w:eastAsia="zh-CN"/>
          </w:rPr>
          <w:t>(一)、鱼、虾、贝、藻类多倍体项目总投资估算</w:t>
        </w:r>
        <w:r>
          <w:tab/>
        </w:r>
        <w:r>
          <w:fldChar w:fldCharType="begin"/>
        </w:r>
        <w:r>
          <w:instrText xml:space="preserve"> PAGEREF _Toc16974 \h </w:instrText>
        </w:r>
        <w:r>
          <w:fldChar w:fldCharType="separate"/>
        </w:r>
        <w:r>
          <w:t>23</w:t>
        </w:r>
        <w:r>
          <w:fldChar w:fldCharType="end"/>
        </w:r>
      </w:hyperlink>
    </w:p>
    <w:p>
      <w:pPr>
        <w:pStyle w:val="TOC2"/>
        <w:tabs>
          <w:tab w:val="right" w:leader="dot" w:pos="8306"/>
        </w:tabs>
      </w:pPr>
      <w:hyperlink w:anchor="_Toc3564" w:history="1">
        <w:r>
          <w:rPr>
            <w:rFonts w:ascii="仿宋" w:eastAsia="仿宋" w:hAnsi="仿宋" w:cs="仿宋" w:hint="eastAsia"/>
            <w:lang w:eastAsia="zh-CN"/>
          </w:rPr>
          <w:t>(二)、资金筹措</w:t>
        </w:r>
        <w:r>
          <w:tab/>
        </w:r>
        <w:r>
          <w:fldChar w:fldCharType="begin"/>
        </w:r>
        <w:r>
          <w:instrText xml:space="preserve"> PAGEREF _Toc3564 \h </w:instrText>
        </w:r>
        <w:r>
          <w:fldChar w:fldCharType="separate"/>
        </w:r>
        <w:r>
          <w:t>24</w:t>
        </w:r>
        <w:r>
          <w:fldChar w:fldCharType="end"/>
        </w:r>
      </w:hyperlink>
    </w:p>
    <w:p>
      <w:pPr>
        <w:pStyle w:val="TOC1"/>
        <w:tabs>
          <w:tab w:val="right" w:leader="dot" w:pos="8306"/>
        </w:tabs>
      </w:pPr>
      <w:hyperlink w:anchor="_Toc7360" w:history="1">
        <w:r>
          <w:rPr>
            <w:rFonts w:ascii="仿宋" w:eastAsia="仿宋" w:hAnsi="仿宋" w:cs="仿宋" w:hint="eastAsia"/>
            <w:lang w:eastAsia="zh-CN"/>
          </w:rPr>
          <w:t>八、鱼、虾、贝、藻类多倍体项目环境影响分析</w:t>
        </w:r>
        <w:r>
          <w:tab/>
        </w:r>
        <w:r>
          <w:fldChar w:fldCharType="begin"/>
        </w:r>
        <w:r>
          <w:instrText xml:space="preserve"> PAGEREF _Toc7360 \h </w:instrText>
        </w:r>
        <w:r>
          <w:fldChar w:fldCharType="separate"/>
        </w:r>
        <w:r>
          <w:t>25</w:t>
        </w:r>
        <w:r>
          <w:fldChar w:fldCharType="end"/>
        </w:r>
      </w:hyperlink>
    </w:p>
    <w:p>
      <w:pPr>
        <w:pStyle w:val="TOC2"/>
        <w:tabs>
          <w:tab w:val="right" w:leader="dot" w:pos="8306"/>
        </w:tabs>
      </w:pPr>
      <w:hyperlink w:anchor="_Toc28007" w:history="1">
        <w:r>
          <w:rPr>
            <w:rFonts w:ascii="仿宋" w:eastAsia="仿宋" w:hAnsi="仿宋" w:cs="仿宋" w:hint="eastAsia"/>
            <w:lang w:eastAsia="zh-CN"/>
          </w:rPr>
          <w:t>(一)、建设区域环境质量现状</w:t>
        </w:r>
        <w:r>
          <w:tab/>
        </w:r>
        <w:r>
          <w:fldChar w:fldCharType="begin"/>
        </w:r>
        <w:r>
          <w:instrText xml:space="preserve"> PAGEREF _Toc28007 \h </w:instrText>
        </w:r>
        <w:r>
          <w:fldChar w:fldCharType="separate"/>
        </w:r>
        <w:r>
          <w:t>25</w:t>
        </w:r>
        <w:r>
          <w:fldChar w:fldCharType="end"/>
        </w:r>
      </w:hyperlink>
    </w:p>
    <w:p>
      <w:pPr>
        <w:pStyle w:val="TOC2"/>
        <w:tabs>
          <w:tab w:val="right" w:leader="dot" w:pos="8306"/>
        </w:tabs>
      </w:pPr>
      <w:hyperlink w:anchor="_Toc19833" w:history="1">
        <w:r>
          <w:rPr>
            <w:rFonts w:ascii="仿宋" w:eastAsia="仿宋" w:hAnsi="仿宋" w:cs="仿宋" w:hint="eastAsia"/>
            <w:lang w:eastAsia="zh-CN"/>
          </w:rPr>
          <w:t>(二)、建设期环境保护</w:t>
        </w:r>
        <w:r>
          <w:tab/>
        </w:r>
        <w:r>
          <w:fldChar w:fldCharType="begin"/>
        </w:r>
        <w:r>
          <w:instrText xml:space="preserve"> PAGEREF _Toc19833 \h </w:instrText>
        </w:r>
        <w:r>
          <w:fldChar w:fldCharType="separate"/>
        </w:r>
        <w:r>
          <w:t>26</w:t>
        </w:r>
        <w:r>
          <w:fldChar w:fldCharType="end"/>
        </w:r>
      </w:hyperlink>
    </w:p>
    <w:p>
      <w:pPr>
        <w:pStyle w:val="TOC2"/>
        <w:tabs>
          <w:tab w:val="right" w:leader="dot" w:pos="8306"/>
        </w:tabs>
      </w:pPr>
      <w:hyperlink w:anchor="_Toc6884" w:history="1">
        <w:r>
          <w:rPr>
            <w:rFonts w:ascii="仿宋" w:eastAsia="仿宋" w:hAnsi="仿宋" w:cs="仿宋" w:hint="eastAsia"/>
            <w:lang w:eastAsia="zh-CN"/>
          </w:rPr>
          <w:t>(三)、运营期环境保护</w:t>
        </w:r>
        <w:r>
          <w:tab/>
        </w:r>
        <w:r>
          <w:fldChar w:fldCharType="begin"/>
        </w:r>
        <w:r>
          <w:instrText xml:space="preserve"> PAGEREF _Toc6884 \h </w:instrText>
        </w:r>
        <w:r>
          <w:fldChar w:fldCharType="separate"/>
        </w:r>
        <w:r>
          <w:t>28</w:t>
        </w:r>
        <w:r>
          <w:fldChar w:fldCharType="end"/>
        </w:r>
      </w:hyperlink>
    </w:p>
    <w:p>
      <w:pPr>
        <w:pStyle w:val="TOC2"/>
        <w:tabs>
          <w:tab w:val="right" w:leader="dot" w:pos="8306"/>
        </w:tabs>
      </w:pPr>
      <w:hyperlink w:anchor="_Toc32432" w:history="1">
        <w:r>
          <w:rPr>
            <w:rFonts w:ascii="仿宋" w:eastAsia="仿宋" w:hAnsi="仿宋" w:cs="仿宋" w:hint="eastAsia"/>
            <w:lang w:eastAsia="zh-CN"/>
          </w:rPr>
          <w:t>(四)、鱼、虾、贝、藻类多倍体项目建设对区域经济的影响</w:t>
        </w:r>
        <w:r>
          <w:tab/>
        </w:r>
        <w:r>
          <w:fldChar w:fldCharType="begin"/>
        </w:r>
        <w:r>
          <w:instrText xml:space="preserve"> PAGEREF _Toc32432 \h </w:instrText>
        </w:r>
        <w:r>
          <w:fldChar w:fldCharType="separate"/>
        </w:r>
        <w:r>
          <w:t>29</w:t>
        </w:r>
        <w:r>
          <w:fldChar w:fldCharType="end"/>
        </w:r>
      </w:hyperlink>
    </w:p>
    <w:p>
      <w:pPr>
        <w:pStyle w:val="TOC2"/>
        <w:tabs>
          <w:tab w:val="right" w:leader="dot" w:pos="8306"/>
        </w:tabs>
      </w:pPr>
      <w:hyperlink w:anchor="_Toc28754" w:history="1">
        <w:r>
          <w:rPr>
            <w:rFonts w:ascii="仿宋" w:eastAsia="仿宋" w:hAnsi="仿宋" w:cs="仿宋" w:hint="eastAsia"/>
            <w:lang w:eastAsia="zh-CN"/>
          </w:rPr>
          <w:t>(五)、废弃物处理</w:t>
        </w:r>
        <w:r>
          <w:tab/>
        </w:r>
        <w:r>
          <w:fldChar w:fldCharType="begin"/>
        </w:r>
        <w:r>
          <w:instrText xml:space="preserve"> PAGEREF _Toc28754 \h </w:instrText>
        </w:r>
        <w:r>
          <w:fldChar w:fldCharType="separate"/>
        </w:r>
        <w:r>
          <w:t>31</w:t>
        </w:r>
        <w:r>
          <w:fldChar w:fldCharType="end"/>
        </w:r>
      </w:hyperlink>
    </w:p>
    <w:p>
      <w:pPr>
        <w:pStyle w:val="TOC2"/>
        <w:tabs>
          <w:tab w:val="right" w:leader="dot" w:pos="8306"/>
        </w:tabs>
      </w:pPr>
      <w:hyperlink w:anchor="_Toc206" w:history="1">
        <w:r>
          <w:rPr>
            <w:rFonts w:ascii="仿宋" w:eastAsia="仿宋" w:hAnsi="仿宋" w:cs="仿宋" w:hint="eastAsia"/>
            <w:lang w:eastAsia="zh-CN"/>
          </w:rPr>
          <w:t>(六)、特殊环境影响分析</w:t>
        </w:r>
        <w:r>
          <w:tab/>
        </w:r>
        <w:r>
          <w:fldChar w:fldCharType="begin"/>
        </w:r>
        <w:r>
          <w:instrText xml:space="preserve"> PAGEREF _Toc206 \h </w:instrText>
        </w:r>
        <w:r>
          <w:fldChar w:fldCharType="separate"/>
        </w:r>
        <w:r>
          <w:t>32</w:t>
        </w:r>
        <w:r>
          <w:fldChar w:fldCharType="end"/>
        </w:r>
      </w:hyperlink>
    </w:p>
    <w:p>
      <w:pPr>
        <w:pStyle w:val="TOC2"/>
        <w:tabs>
          <w:tab w:val="right" w:leader="dot" w:pos="8306"/>
        </w:tabs>
      </w:pPr>
      <w:hyperlink w:anchor="_Toc10721" w:history="1">
        <w:r>
          <w:rPr>
            <w:rFonts w:ascii="仿宋" w:eastAsia="仿宋" w:hAnsi="仿宋" w:cs="仿宋" w:hint="eastAsia"/>
            <w:lang w:eastAsia="zh-CN"/>
          </w:rPr>
          <w:t>(七)、清洁生产</w:t>
        </w:r>
        <w:r>
          <w:tab/>
        </w:r>
        <w:r>
          <w:fldChar w:fldCharType="begin"/>
        </w:r>
        <w:r>
          <w:instrText xml:space="preserve"> PAGEREF _Toc10721 \h </w:instrText>
        </w:r>
        <w:r>
          <w:fldChar w:fldCharType="separate"/>
        </w:r>
        <w:r>
          <w:t>34</w:t>
        </w:r>
        <w:r>
          <w:fldChar w:fldCharType="end"/>
        </w:r>
      </w:hyperlink>
    </w:p>
    <w:p>
      <w:pPr>
        <w:pStyle w:val="TOC2"/>
        <w:tabs>
          <w:tab w:val="right" w:leader="dot" w:pos="8306"/>
        </w:tabs>
      </w:pPr>
      <w:hyperlink w:anchor="_Toc16131" w:history="1">
        <w:r>
          <w:rPr>
            <w:rFonts w:ascii="仿宋" w:eastAsia="仿宋" w:hAnsi="仿宋" w:cs="仿宋" w:hint="eastAsia"/>
            <w:lang w:eastAsia="zh-CN"/>
          </w:rPr>
          <w:t>(八)、环境保护综合评价</w:t>
        </w:r>
        <w:r>
          <w:tab/>
        </w:r>
        <w:r>
          <w:fldChar w:fldCharType="begin"/>
        </w:r>
        <w:r>
          <w:instrText xml:space="preserve"> PAGEREF _Toc16131 \h </w:instrText>
        </w:r>
        <w:r>
          <w:fldChar w:fldCharType="separate"/>
        </w:r>
        <w:r>
          <w:t>35</w:t>
        </w:r>
        <w:r>
          <w:fldChar w:fldCharType="end"/>
        </w:r>
      </w:hyperlink>
    </w:p>
    <w:p>
      <w:pPr>
        <w:pStyle w:val="TOC1"/>
        <w:tabs>
          <w:tab w:val="right" w:leader="dot" w:pos="8306"/>
        </w:tabs>
      </w:pPr>
      <w:hyperlink w:anchor="_Toc11967" w:history="1">
        <w:r>
          <w:rPr>
            <w:rFonts w:ascii="仿宋" w:eastAsia="仿宋" w:hAnsi="仿宋" w:cs="仿宋" w:hint="eastAsia"/>
            <w:lang w:eastAsia="zh-CN"/>
          </w:rPr>
          <w:t>九、鱼、虾、贝、藻类多倍体项目社会影响</w:t>
        </w:r>
        <w:r>
          <w:tab/>
        </w:r>
        <w:r>
          <w:fldChar w:fldCharType="begin"/>
        </w:r>
        <w:r>
          <w:instrText xml:space="preserve"> PAGEREF _Toc11967 \h </w:instrText>
        </w:r>
        <w:r>
          <w:fldChar w:fldCharType="separate"/>
        </w:r>
        <w:r>
          <w:t>36</w:t>
        </w:r>
        <w:r>
          <w:fldChar w:fldCharType="end"/>
        </w:r>
      </w:hyperlink>
    </w:p>
    <w:p>
      <w:pPr>
        <w:pStyle w:val="TOC2"/>
        <w:tabs>
          <w:tab w:val="right" w:leader="dot" w:pos="8306"/>
        </w:tabs>
      </w:pPr>
      <w:hyperlink w:anchor="_Toc29080" w:history="1">
        <w:r>
          <w:rPr>
            <w:rFonts w:ascii="仿宋" w:eastAsia="仿宋" w:hAnsi="仿宋" w:cs="仿宋" w:hint="eastAsia"/>
            <w:lang w:eastAsia="zh-CN"/>
          </w:rPr>
          <w:t>(一)、社会责任与义务</w:t>
        </w:r>
        <w:r>
          <w:tab/>
        </w:r>
        <w:r>
          <w:fldChar w:fldCharType="begin"/>
        </w:r>
        <w:r>
          <w:instrText xml:space="preserve"> PAGEREF _Toc29080 \h </w:instrText>
        </w:r>
        <w:r>
          <w:fldChar w:fldCharType="separate"/>
        </w:r>
        <w:r>
          <w:t>36</w:t>
        </w:r>
        <w:r>
          <w:fldChar w:fldCharType="end"/>
        </w:r>
      </w:hyperlink>
    </w:p>
    <w:p>
      <w:pPr>
        <w:pStyle w:val="TOC2"/>
        <w:tabs>
          <w:tab w:val="right" w:leader="dot" w:pos="8306"/>
        </w:tabs>
      </w:pPr>
      <w:hyperlink w:anchor="_Toc21655" w:history="1">
        <w:r>
          <w:rPr>
            <w:rFonts w:ascii="仿宋" w:eastAsia="仿宋" w:hAnsi="仿宋" w:cs="仿宋" w:hint="eastAsia"/>
            <w:lang w:eastAsia="zh-CN"/>
          </w:rPr>
          <w:t>(二)、社会参与与沟通</w:t>
        </w:r>
        <w:r>
          <w:tab/>
        </w:r>
        <w:r>
          <w:fldChar w:fldCharType="begin"/>
        </w:r>
        <w:r>
          <w:instrText xml:space="preserve"> PAGEREF _Toc21655 \h </w:instrText>
        </w:r>
        <w:r>
          <w:fldChar w:fldCharType="separate"/>
        </w:r>
        <w:r>
          <w:t>37</w:t>
        </w:r>
        <w:r>
          <w:fldChar w:fldCharType="end"/>
        </w:r>
      </w:hyperlink>
    </w:p>
    <w:p>
      <w:pPr>
        <w:pStyle w:val="TOC1"/>
        <w:tabs>
          <w:tab w:val="right" w:leader="dot" w:pos="8306"/>
        </w:tabs>
      </w:pPr>
      <w:hyperlink w:anchor="_Toc17388" w:history="1">
        <w:r>
          <w:rPr>
            <w:rFonts w:ascii="仿宋" w:eastAsia="仿宋" w:hAnsi="仿宋" w:cs="仿宋" w:hint="eastAsia"/>
            <w:lang w:eastAsia="zh-CN"/>
          </w:rPr>
          <w:t>十、鱼、虾、贝、藻类多倍体项目人力资源培养与发展</w:t>
        </w:r>
        <w:r>
          <w:tab/>
        </w:r>
        <w:r>
          <w:fldChar w:fldCharType="begin"/>
        </w:r>
        <w:r>
          <w:instrText xml:space="preserve"> PAGEREF _Toc17388 \h </w:instrText>
        </w:r>
        <w:r>
          <w:fldChar w:fldCharType="separate"/>
        </w:r>
        <w:r>
          <w:t>38</w:t>
        </w:r>
        <w:r>
          <w:fldChar w:fldCharType="end"/>
        </w:r>
      </w:hyperlink>
    </w:p>
    <w:p>
      <w:pPr>
        <w:pStyle w:val="TOC2"/>
        <w:tabs>
          <w:tab w:val="right" w:leader="dot" w:pos="8306"/>
        </w:tabs>
      </w:pPr>
      <w:hyperlink w:anchor="_Toc7206" w:history="1">
        <w:r>
          <w:rPr>
            <w:rFonts w:ascii="仿宋" w:eastAsia="仿宋" w:hAnsi="仿宋" w:cs="仿宋" w:hint="eastAsia"/>
            <w:lang w:eastAsia="zh-CN"/>
          </w:rPr>
          <w:t>(一)、人才需求与规划</w:t>
        </w:r>
        <w:r>
          <w:tab/>
        </w:r>
        <w:r>
          <w:fldChar w:fldCharType="begin"/>
        </w:r>
        <w:r>
          <w:instrText xml:space="preserve"> PAGEREF _Toc7206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1" w:history="1">
        <w:r>
          <w:rPr>
            <w:rFonts w:ascii="仿宋" w:eastAsia="仿宋" w:hAnsi="仿宋" w:cs="仿宋" w:hint="eastAsia"/>
            <w:lang w:eastAsia="zh-CN"/>
          </w:rPr>
          <w:t>(二)、培训与发展计划</w:t>
        </w:r>
        <w:r>
          <w:tab/>
        </w:r>
        <w:r>
          <w:fldChar w:fldCharType="begin"/>
        </w:r>
        <w:r>
          <w:instrText xml:space="preserve"> PAGEREF _Toc4921 \h </w:instrText>
        </w:r>
        <w:r>
          <w:fldChar w:fldCharType="separate"/>
        </w:r>
        <w:r>
          <w:t>39</w:t>
        </w:r>
        <w:r>
          <w:fldChar w:fldCharType="end"/>
        </w:r>
      </w:hyperlink>
    </w:p>
    <w:p>
      <w:pPr>
        <w:pStyle w:val="TOC1"/>
        <w:tabs>
          <w:tab w:val="right" w:leader="dot" w:pos="8306"/>
        </w:tabs>
      </w:pPr>
      <w:hyperlink w:anchor="_Toc5992" w:history="1">
        <w:r>
          <w:rPr>
            <w:rFonts w:ascii="仿宋" w:eastAsia="仿宋" w:hAnsi="仿宋" w:cs="仿宋" w:hint="eastAsia"/>
            <w:lang w:eastAsia="zh-CN"/>
          </w:rPr>
          <w:t>十一、鱼、虾、贝、藻类多倍体项目财务管理</w:t>
        </w:r>
        <w:r>
          <w:tab/>
        </w:r>
        <w:r>
          <w:fldChar w:fldCharType="begin"/>
        </w:r>
        <w:r>
          <w:instrText xml:space="preserve"> PAGEREF _Toc5992 \h </w:instrText>
        </w:r>
        <w:r>
          <w:fldChar w:fldCharType="separate"/>
        </w:r>
        <w:r>
          <w:t>39</w:t>
        </w:r>
        <w:r>
          <w:fldChar w:fldCharType="end"/>
        </w:r>
      </w:hyperlink>
    </w:p>
    <w:p>
      <w:pPr>
        <w:pStyle w:val="TOC2"/>
        <w:tabs>
          <w:tab w:val="right" w:leader="dot" w:pos="8306"/>
        </w:tabs>
      </w:pPr>
      <w:hyperlink w:anchor="_Toc21650" w:history="1">
        <w:r>
          <w:rPr>
            <w:rFonts w:ascii="仿宋" w:eastAsia="仿宋" w:hAnsi="仿宋" w:cs="仿宋" w:hint="eastAsia"/>
            <w:lang w:eastAsia="zh-CN"/>
          </w:rPr>
          <w:t>(一)、资金需求大</w:t>
        </w:r>
        <w:r>
          <w:tab/>
        </w:r>
        <w:r>
          <w:fldChar w:fldCharType="begin"/>
        </w:r>
        <w:r>
          <w:instrText xml:space="preserve"> PAGEREF _Toc21650 \h </w:instrText>
        </w:r>
        <w:r>
          <w:fldChar w:fldCharType="separate"/>
        </w:r>
        <w:r>
          <w:t>39</w:t>
        </w:r>
        <w:r>
          <w:fldChar w:fldCharType="end"/>
        </w:r>
      </w:hyperlink>
    </w:p>
    <w:p>
      <w:pPr>
        <w:pStyle w:val="TOC2"/>
        <w:tabs>
          <w:tab w:val="right" w:leader="dot" w:pos="8306"/>
        </w:tabs>
      </w:pPr>
      <w:hyperlink w:anchor="_Toc28194" w:history="1">
        <w:r>
          <w:rPr>
            <w:rFonts w:ascii="仿宋" w:eastAsia="仿宋" w:hAnsi="仿宋" w:cs="仿宋" w:hint="eastAsia"/>
            <w:lang w:eastAsia="zh-CN"/>
          </w:rPr>
          <w:t>(二)、研发周期长</w:t>
        </w:r>
        <w:r>
          <w:tab/>
        </w:r>
        <w:r>
          <w:fldChar w:fldCharType="begin"/>
        </w:r>
        <w:r>
          <w:instrText xml:space="preserve"> PAGEREF _Toc28194 \h </w:instrText>
        </w:r>
        <w:r>
          <w:fldChar w:fldCharType="separate"/>
        </w:r>
        <w:r>
          <w:t>40</w:t>
        </w:r>
        <w:r>
          <w:fldChar w:fldCharType="end"/>
        </w:r>
      </w:hyperlink>
    </w:p>
    <w:p>
      <w:pPr>
        <w:pStyle w:val="TOC2"/>
        <w:tabs>
          <w:tab w:val="right" w:leader="dot" w:pos="8306"/>
        </w:tabs>
      </w:pPr>
      <w:hyperlink w:anchor="_Toc25527" w:history="1">
        <w:r>
          <w:rPr>
            <w:rFonts w:ascii="仿宋" w:eastAsia="仿宋" w:hAnsi="仿宋" w:cs="仿宋" w:hint="eastAsia"/>
            <w:lang w:eastAsia="zh-CN"/>
          </w:rPr>
          <w:t>(三)、市场风险大</w:t>
        </w:r>
        <w:r>
          <w:tab/>
        </w:r>
        <w:r>
          <w:fldChar w:fldCharType="begin"/>
        </w:r>
        <w:r>
          <w:instrText xml:space="preserve"> PAGEREF _Toc25527 \h </w:instrText>
        </w:r>
        <w:r>
          <w:fldChar w:fldCharType="separate"/>
        </w:r>
        <w:r>
          <w:t>42</w:t>
        </w:r>
        <w:r>
          <w:fldChar w:fldCharType="end"/>
        </w:r>
      </w:hyperlink>
    </w:p>
    <w:p>
      <w:pPr>
        <w:pStyle w:val="TOC2"/>
        <w:tabs>
          <w:tab w:val="right" w:leader="dot" w:pos="8306"/>
        </w:tabs>
      </w:pPr>
      <w:hyperlink w:anchor="_Toc23514" w:history="1">
        <w:r>
          <w:rPr>
            <w:rFonts w:ascii="仿宋" w:eastAsia="仿宋" w:hAnsi="仿宋" w:cs="仿宋" w:hint="eastAsia"/>
            <w:lang w:eastAsia="zh-CN"/>
          </w:rPr>
          <w:t>(四)、利润率高</w:t>
        </w:r>
        <w:r>
          <w:tab/>
        </w:r>
        <w:r>
          <w:fldChar w:fldCharType="begin"/>
        </w:r>
        <w:r>
          <w:instrText xml:space="preserve"> PAGEREF _Toc23514 \h </w:instrText>
        </w:r>
        <w:r>
          <w:fldChar w:fldCharType="separate"/>
        </w:r>
        <w:r>
          <w:t>45</w:t>
        </w:r>
        <w:r>
          <w:fldChar w:fldCharType="end"/>
        </w:r>
      </w:hyperlink>
    </w:p>
    <w:p>
      <w:pPr>
        <w:pStyle w:val="TOC1"/>
        <w:tabs>
          <w:tab w:val="right" w:leader="dot" w:pos="8306"/>
        </w:tabs>
      </w:pPr>
      <w:hyperlink w:anchor="_Toc18871" w:history="1">
        <w:r>
          <w:rPr>
            <w:rFonts w:ascii="仿宋" w:eastAsia="仿宋" w:hAnsi="仿宋" w:cs="仿宋" w:hint="eastAsia"/>
            <w:lang w:eastAsia="zh-CN"/>
          </w:rPr>
          <w:t>十二、生产安全保护</w:t>
        </w:r>
        <w:r>
          <w:tab/>
        </w:r>
        <w:r>
          <w:fldChar w:fldCharType="begin"/>
        </w:r>
        <w:r>
          <w:instrText xml:space="preserve"> PAGEREF _Toc18871 \h </w:instrText>
        </w:r>
        <w:r>
          <w:fldChar w:fldCharType="separate"/>
        </w:r>
        <w:r>
          <w:t>47</w:t>
        </w:r>
        <w:r>
          <w:fldChar w:fldCharType="end"/>
        </w:r>
      </w:hyperlink>
    </w:p>
    <w:p>
      <w:pPr>
        <w:pStyle w:val="TOC2"/>
        <w:tabs>
          <w:tab w:val="right" w:leader="dot" w:pos="8306"/>
        </w:tabs>
      </w:pPr>
      <w:hyperlink w:anchor="_Toc6784" w:history="1">
        <w:r>
          <w:rPr>
            <w:rFonts w:ascii="仿宋" w:eastAsia="仿宋" w:hAnsi="仿宋" w:cs="仿宋" w:hint="eastAsia"/>
            <w:lang w:eastAsia="zh-CN"/>
          </w:rPr>
          <w:t>(一)、消防安全</w:t>
        </w:r>
        <w:r>
          <w:tab/>
        </w:r>
        <w:r>
          <w:fldChar w:fldCharType="begin"/>
        </w:r>
        <w:r>
          <w:instrText xml:space="preserve"> PAGEREF _Toc6784 \h </w:instrText>
        </w:r>
        <w:r>
          <w:fldChar w:fldCharType="separate"/>
        </w:r>
        <w:r>
          <w:t>47</w:t>
        </w:r>
        <w:r>
          <w:fldChar w:fldCharType="end"/>
        </w:r>
      </w:hyperlink>
    </w:p>
    <w:p>
      <w:pPr>
        <w:pStyle w:val="TOC2"/>
        <w:tabs>
          <w:tab w:val="right" w:leader="dot" w:pos="8306"/>
        </w:tabs>
      </w:pPr>
      <w:hyperlink w:anchor="_Toc16760" w:history="1">
        <w:r>
          <w:rPr>
            <w:rFonts w:ascii="仿宋" w:eastAsia="仿宋" w:hAnsi="仿宋" w:cs="仿宋" w:hint="eastAsia"/>
            <w:lang w:eastAsia="zh-CN"/>
          </w:rPr>
          <w:t>(二)、防火防爆总图布置措施</w:t>
        </w:r>
        <w:r>
          <w:tab/>
        </w:r>
        <w:r>
          <w:fldChar w:fldCharType="begin"/>
        </w:r>
        <w:r>
          <w:instrText xml:space="preserve"> PAGEREF _Toc16760 \h </w:instrText>
        </w:r>
        <w:r>
          <w:fldChar w:fldCharType="separate"/>
        </w:r>
        <w:r>
          <w:t>49</w:t>
        </w:r>
        <w:r>
          <w:fldChar w:fldCharType="end"/>
        </w:r>
      </w:hyperlink>
    </w:p>
    <w:p>
      <w:pPr>
        <w:pStyle w:val="TOC2"/>
        <w:tabs>
          <w:tab w:val="right" w:leader="dot" w:pos="8306"/>
        </w:tabs>
      </w:pPr>
      <w:hyperlink w:anchor="_Toc1865" w:history="1">
        <w:r>
          <w:rPr>
            <w:rFonts w:ascii="仿宋" w:eastAsia="仿宋" w:hAnsi="仿宋" w:cs="仿宋" w:hint="eastAsia"/>
            <w:lang w:eastAsia="zh-CN"/>
          </w:rPr>
          <w:t>(三)、自然灾害防范措施</w:t>
        </w:r>
        <w:r>
          <w:tab/>
        </w:r>
        <w:r>
          <w:fldChar w:fldCharType="begin"/>
        </w:r>
        <w:r>
          <w:instrText xml:space="preserve"> PAGEREF _Toc1865 \h </w:instrText>
        </w:r>
        <w:r>
          <w:fldChar w:fldCharType="separate"/>
        </w:r>
        <w:r>
          <w:t>50</w:t>
        </w:r>
        <w:r>
          <w:fldChar w:fldCharType="end"/>
        </w:r>
      </w:hyperlink>
    </w:p>
    <w:p>
      <w:pPr>
        <w:pStyle w:val="TOC2"/>
        <w:tabs>
          <w:tab w:val="right" w:leader="dot" w:pos="8306"/>
        </w:tabs>
      </w:pPr>
      <w:hyperlink w:anchor="_Toc12696" w:history="1">
        <w:r>
          <w:rPr>
            <w:rFonts w:ascii="仿宋" w:eastAsia="仿宋" w:hAnsi="仿宋" w:cs="仿宋" w:hint="eastAsia"/>
            <w:lang w:eastAsia="zh-CN"/>
          </w:rPr>
          <w:t>(四)、安全色及安全标志使用要求</w:t>
        </w:r>
        <w:r>
          <w:tab/>
        </w:r>
        <w:r>
          <w:fldChar w:fldCharType="begin"/>
        </w:r>
        <w:r>
          <w:instrText xml:space="preserve"> PAGEREF _Toc12696 \h </w:instrText>
        </w:r>
        <w:r>
          <w:fldChar w:fldCharType="separate"/>
        </w:r>
        <w:r>
          <w:t>51</w:t>
        </w:r>
        <w:r>
          <w:fldChar w:fldCharType="end"/>
        </w:r>
      </w:hyperlink>
    </w:p>
    <w:p>
      <w:pPr>
        <w:pStyle w:val="TOC2"/>
        <w:tabs>
          <w:tab w:val="right" w:leader="dot" w:pos="8306"/>
        </w:tabs>
      </w:pPr>
      <w:hyperlink w:anchor="_Toc31637" w:history="1">
        <w:r>
          <w:rPr>
            <w:rFonts w:ascii="仿宋" w:eastAsia="仿宋" w:hAnsi="仿宋" w:cs="仿宋" w:hint="eastAsia"/>
            <w:lang w:eastAsia="zh-CN"/>
          </w:rPr>
          <w:t>(五)、防尘防毒措施</w:t>
        </w:r>
        <w:r>
          <w:tab/>
        </w:r>
        <w:r>
          <w:fldChar w:fldCharType="begin"/>
        </w:r>
        <w:r>
          <w:instrText xml:space="preserve"> PAGEREF _Toc31637 \h </w:instrText>
        </w:r>
        <w:r>
          <w:fldChar w:fldCharType="separate"/>
        </w:r>
        <w:r>
          <w:t>52</w:t>
        </w:r>
        <w:r>
          <w:fldChar w:fldCharType="end"/>
        </w:r>
      </w:hyperlink>
    </w:p>
    <w:p>
      <w:pPr>
        <w:pStyle w:val="TOC2"/>
        <w:tabs>
          <w:tab w:val="right" w:leader="dot" w:pos="8306"/>
        </w:tabs>
      </w:pPr>
      <w:hyperlink w:anchor="_Toc20042" w:history="1">
        <w:r>
          <w:rPr>
            <w:rFonts w:ascii="仿宋" w:eastAsia="仿宋" w:hAnsi="仿宋" w:cs="仿宋" w:hint="eastAsia"/>
            <w:lang w:eastAsia="zh-CN"/>
          </w:rPr>
          <w:t>(六)、防静电、触电防护及防雷措施</w:t>
        </w:r>
        <w:r>
          <w:tab/>
        </w:r>
        <w:r>
          <w:fldChar w:fldCharType="begin"/>
        </w:r>
        <w:r>
          <w:instrText xml:space="preserve"> PAGEREF _Toc20042 \h </w:instrText>
        </w:r>
        <w:r>
          <w:fldChar w:fldCharType="separate"/>
        </w:r>
        <w:r>
          <w:t>53</w:t>
        </w:r>
        <w:r>
          <w:fldChar w:fldCharType="end"/>
        </w:r>
      </w:hyperlink>
    </w:p>
    <w:p>
      <w:pPr>
        <w:pStyle w:val="TOC2"/>
        <w:tabs>
          <w:tab w:val="right" w:leader="dot" w:pos="8306"/>
        </w:tabs>
      </w:pPr>
      <w:hyperlink w:anchor="_Toc25049" w:history="1">
        <w:r>
          <w:rPr>
            <w:rFonts w:ascii="仿宋" w:eastAsia="仿宋" w:hAnsi="仿宋" w:cs="仿宋" w:hint="eastAsia"/>
            <w:lang w:eastAsia="zh-CN"/>
          </w:rPr>
          <w:t>(七)、机械设备安全保障措施</w:t>
        </w:r>
        <w:r>
          <w:tab/>
        </w:r>
        <w:r>
          <w:fldChar w:fldCharType="begin"/>
        </w:r>
        <w:r>
          <w:instrText xml:space="preserve"> PAGEREF _Toc25049 \h </w:instrText>
        </w:r>
        <w:r>
          <w:fldChar w:fldCharType="separate"/>
        </w:r>
        <w:r>
          <w:t>54</w:t>
        </w:r>
        <w:r>
          <w:fldChar w:fldCharType="end"/>
        </w:r>
      </w:hyperlink>
    </w:p>
    <w:p>
      <w:pPr>
        <w:pStyle w:val="TOC1"/>
        <w:tabs>
          <w:tab w:val="right" w:leader="dot" w:pos="8306"/>
        </w:tabs>
      </w:pPr>
      <w:hyperlink w:anchor="_Toc27413" w:history="1">
        <w:r>
          <w:rPr>
            <w:rFonts w:ascii="仿宋" w:eastAsia="仿宋" w:hAnsi="仿宋" w:cs="仿宋" w:hint="eastAsia"/>
            <w:lang w:eastAsia="zh-CN"/>
          </w:rPr>
          <w:t>十三、鱼、虾、贝、藻类多倍体项目变更管理</w:t>
        </w:r>
        <w:r>
          <w:tab/>
        </w:r>
        <w:r>
          <w:fldChar w:fldCharType="begin"/>
        </w:r>
        <w:r>
          <w:instrText xml:space="preserve"> PAGEREF _Toc27413 \h </w:instrText>
        </w:r>
        <w:r>
          <w:fldChar w:fldCharType="separate"/>
        </w:r>
        <w:r>
          <w:t>56</w:t>
        </w:r>
        <w:r>
          <w:fldChar w:fldCharType="end"/>
        </w:r>
      </w:hyperlink>
    </w:p>
    <w:p>
      <w:pPr>
        <w:pStyle w:val="TOC2"/>
        <w:tabs>
          <w:tab w:val="right" w:leader="dot" w:pos="8306"/>
        </w:tabs>
      </w:pPr>
      <w:hyperlink w:anchor="_Toc3797" w:history="1">
        <w:r>
          <w:rPr>
            <w:rFonts w:ascii="仿宋" w:eastAsia="仿宋" w:hAnsi="仿宋" w:cs="仿宋" w:hint="eastAsia"/>
            <w:lang w:eastAsia="zh-CN"/>
          </w:rPr>
          <w:t>(一)、变更申请与评估</w:t>
        </w:r>
        <w:r>
          <w:tab/>
        </w:r>
        <w:r>
          <w:fldChar w:fldCharType="begin"/>
        </w:r>
        <w:r>
          <w:instrText xml:space="preserve"> PAGEREF _Toc3797 \h </w:instrText>
        </w:r>
        <w:r>
          <w:fldChar w:fldCharType="separate"/>
        </w:r>
        <w:r>
          <w:t>56</w:t>
        </w:r>
        <w:r>
          <w:fldChar w:fldCharType="end"/>
        </w:r>
      </w:hyperlink>
    </w:p>
    <w:p>
      <w:pPr>
        <w:pStyle w:val="TOC2"/>
        <w:tabs>
          <w:tab w:val="right" w:leader="dot" w:pos="8306"/>
        </w:tabs>
      </w:pPr>
      <w:hyperlink w:anchor="_Toc935" w:history="1">
        <w:r>
          <w:rPr>
            <w:rFonts w:ascii="仿宋" w:eastAsia="仿宋" w:hAnsi="仿宋" w:cs="仿宋" w:hint="eastAsia"/>
            <w:lang w:eastAsia="zh-CN"/>
          </w:rPr>
          <w:t>(二)、变更实施与控制</w:t>
        </w:r>
        <w:r>
          <w:tab/>
        </w:r>
        <w:r>
          <w:fldChar w:fldCharType="begin"/>
        </w:r>
        <w:r>
          <w:instrText xml:space="preserve"> PAGEREF _Toc935 \h </w:instrText>
        </w:r>
        <w:r>
          <w:fldChar w:fldCharType="separate"/>
        </w:r>
        <w:r>
          <w:t>56</w:t>
        </w:r>
        <w:r>
          <w:fldChar w:fldCharType="end"/>
        </w:r>
      </w:hyperlink>
    </w:p>
    <w:p>
      <w:pPr>
        <w:pStyle w:val="TOC1"/>
        <w:tabs>
          <w:tab w:val="right" w:leader="dot" w:pos="8306"/>
        </w:tabs>
      </w:pPr>
      <w:hyperlink w:anchor="_Toc27055" w:history="1">
        <w:r>
          <w:rPr>
            <w:rFonts w:ascii="仿宋" w:eastAsia="仿宋" w:hAnsi="仿宋" w:cs="仿宋" w:hint="eastAsia"/>
            <w:lang w:eastAsia="zh-CN"/>
          </w:rPr>
          <w:t>十四、营销与推广策略</w:t>
        </w:r>
        <w:r>
          <w:tab/>
        </w:r>
        <w:r>
          <w:fldChar w:fldCharType="begin"/>
        </w:r>
        <w:r>
          <w:instrText xml:space="preserve"> PAGEREF _Toc27055 \h </w:instrText>
        </w:r>
        <w:r>
          <w:fldChar w:fldCharType="separate"/>
        </w:r>
        <w:r>
          <w:t>57</w:t>
        </w:r>
        <w:r>
          <w:fldChar w:fldCharType="end"/>
        </w:r>
      </w:hyperlink>
    </w:p>
    <w:p>
      <w:pPr>
        <w:pStyle w:val="TOC2"/>
        <w:tabs>
          <w:tab w:val="right" w:leader="dot" w:pos="8306"/>
        </w:tabs>
      </w:pPr>
      <w:hyperlink w:anchor="_Toc31762" w:history="1">
        <w:r>
          <w:rPr>
            <w:rFonts w:ascii="仿宋" w:eastAsia="仿宋" w:hAnsi="仿宋" w:cs="仿宋" w:hint="eastAsia"/>
            <w:lang w:eastAsia="zh-CN"/>
          </w:rPr>
          <w:t>(一)、产品/服务定位与特点</w:t>
        </w:r>
        <w:r>
          <w:tab/>
        </w:r>
        <w:r>
          <w:fldChar w:fldCharType="begin"/>
        </w:r>
        <w:r>
          <w:instrText xml:space="preserve"> PAGEREF _Toc31762 \h </w:instrText>
        </w:r>
        <w:r>
          <w:fldChar w:fldCharType="separate"/>
        </w:r>
        <w:r>
          <w:t>57</w:t>
        </w:r>
        <w:r>
          <w:fldChar w:fldCharType="end"/>
        </w:r>
      </w:hyperlink>
    </w:p>
    <w:p>
      <w:pPr>
        <w:pStyle w:val="TOC2"/>
        <w:tabs>
          <w:tab w:val="right" w:leader="dot" w:pos="8306"/>
        </w:tabs>
      </w:pPr>
      <w:hyperlink w:anchor="_Toc418" w:history="1">
        <w:r>
          <w:rPr>
            <w:rFonts w:ascii="仿宋" w:eastAsia="仿宋" w:hAnsi="仿宋" w:cs="仿宋" w:hint="eastAsia"/>
            <w:lang w:eastAsia="zh-CN"/>
          </w:rPr>
          <w:t>(二)、市场定位与竞争分析</w:t>
        </w:r>
        <w:r>
          <w:tab/>
        </w:r>
        <w:r>
          <w:fldChar w:fldCharType="begin"/>
        </w:r>
        <w:r>
          <w:instrText xml:space="preserve"> PAGEREF _Toc418 \h </w:instrText>
        </w:r>
        <w:r>
          <w:fldChar w:fldCharType="separate"/>
        </w:r>
        <w:r>
          <w:t>58</w:t>
        </w:r>
        <w:r>
          <w:fldChar w:fldCharType="end"/>
        </w:r>
      </w:hyperlink>
    </w:p>
    <w:p>
      <w:pPr>
        <w:pStyle w:val="TOC2"/>
        <w:tabs>
          <w:tab w:val="right" w:leader="dot" w:pos="8306"/>
        </w:tabs>
      </w:pPr>
      <w:hyperlink w:anchor="_Toc23606" w:history="1">
        <w:r>
          <w:rPr>
            <w:rFonts w:ascii="仿宋" w:eastAsia="仿宋" w:hAnsi="仿宋" w:cs="仿宋" w:hint="eastAsia"/>
            <w:lang w:eastAsia="zh-CN"/>
          </w:rPr>
          <w:t>(三)、营销渠道与策略</w:t>
        </w:r>
        <w:r>
          <w:tab/>
        </w:r>
        <w:r>
          <w:fldChar w:fldCharType="begin"/>
        </w:r>
        <w:r>
          <w:instrText xml:space="preserve"> PAGEREF _Toc23606 \h </w:instrText>
        </w:r>
        <w:r>
          <w:fldChar w:fldCharType="separate"/>
        </w:r>
        <w:r>
          <w:t>60</w:t>
        </w:r>
        <w:r>
          <w:fldChar w:fldCharType="end"/>
        </w:r>
      </w:hyperlink>
    </w:p>
    <w:p>
      <w:pPr>
        <w:pStyle w:val="TOC2"/>
        <w:tabs>
          <w:tab w:val="right" w:leader="dot" w:pos="8306"/>
        </w:tabs>
      </w:pPr>
      <w:hyperlink w:anchor="_Toc26209" w:history="1">
        <w:r>
          <w:rPr>
            <w:rFonts w:ascii="仿宋" w:eastAsia="仿宋" w:hAnsi="仿宋" w:cs="仿宋" w:hint="eastAsia"/>
            <w:lang w:eastAsia="zh-CN"/>
          </w:rPr>
          <w:t>(四)、推广与宣传活动</w:t>
        </w:r>
        <w:r>
          <w:tab/>
        </w:r>
        <w:r>
          <w:fldChar w:fldCharType="begin"/>
        </w:r>
        <w:r>
          <w:instrText xml:space="preserve"> PAGEREF _Toc26209 \h </w:instrText>
        </w:r>
        <w:r>
          <w:fldChar w:fldCharType="separate"/>
        </w:r>
        <w:r>
          <w:t>61</w:t>
        </w:r>
        <w:r>
          <w:fldChar w:fldCharType="end"/>
        </w:r>
      </w:hyperlink>
    </w:p>
    <w:p>
      <w:pPr>
        <w:pStyle w:val="TOC1"/>
        <w:tabs>
          <w:tab w:val="right" w:leader="dot" w:pos="8306"/>
        </w:tabs>
      </w:pPr>
      <w:hyperlink w:anchor="_Toc10013" w:history="1">
        <w:r>
          <w:rPr>
            <w:rFonts w:ascii="仿宋" w:eastAsia="仿宋" w:hAnsi="仿宋" w:cs="仿宋" w:hint="eastAsia"/>
            <w:lang w:eastAsia="zh-CN"/>
          </w:rPr>
          <w:t>十五、利益相关者分析与沟通计划</w:t>
        </w:r>
        <w:r>
          <w:tab/>
        </w:r>
        <w:r>
          <w:fldChar w:fldCharType="begin"/>
        </w:r>
        <w:r>
          <w:instrText xml:space="preserve"> PAGEREF _Toc10013 \h </w:instrText>
        </w:r>
        <w:r>
          <w:fldChar w:fldCharType="separate"/>
        </w:r>
        <w:r>
          <w:t>66</w:t>
        </w:r>
        <w:r>
          <w:fldChar w:fldCharType="end"/>
        </w:r>
      </w:hyperlink>
    </w:p>
    <w:p>
      <w:pPr>
        <w:pStyle w:val="TOC2"/>
        <w:tabs>
          <w:tab w:val="right" w:leader="dot" w:pos="8306"/>
        </w:tabs>
      </w:pPr>
      <w:hyperlink w:anchor="_Toc98" w:history="1">
        <w:r>
          <w:rPr>
            <w:rFonts w:ascii="仿宋" w:eastAsia="仿宋" w:hAnsi="仿宋" w:cs="仿宋" w:hint="eastAsia"/>
            <w:lang w:eastAsia="zh-CN"/>
          </w:rPr>
          <w:t>(一)、利益相关者分析</w:t>
        </w:r>
        <w:r>
          <w:tab/>
        </w:r>
        <w:r>
          <w:fldChar w:fldCharType="begin"/>
        </w:r>
        <w:r>
          <w:instrText xml:space="preserve"> PAGEREF _Toc98 \h </w:instrText>
        </w:r>
        <w:r>
          <w:fldChar w:fldCharType="separate"/>
        </w:r>
        <w:r>
          <w:t>66</w:t>
        </w:r>
        <w:r>
          <w:fldChar w:fldCharType="end"/>
        </w:r>
      </w:hyperlink>
    </w:p>
    <w:p>
      <w:pPr>
        <w:pStyle w:val="TOC2"/>
        <w:tabs>
          <w:tab w:val="right" w:leader="dot" w:pos="8306"/>
        </w:tabs>
      </w:pPr>
      <w:hyperlink w:anchor="_Toc13972" w:history="1">
        <w:r>
          <w:rPr>
            <w:rFonts w:ascii="仿宋" w:eastAsia="仿宋" w:hAnsi="仿宋" w:cs="仿宋" w:hint="eastAsia"/>
            <w:lang w:eastAsia="zh-CN"/>
          </w:rPr>
          <w:t>(二)、沟通计划</w:t>
        </w:r>
        <w:r>
          <w:tab/>
        </w:r>
        <w:r>
          <w:fldChar w:fldCharType="begin"/>
        </w:r>
        <w:r>
          <w:instrText xml:space="preserve"> PAGEREF _Toc13972 \h </w:instrText>
        </w:r>
        <w:r>
          <w:fldChar w:fldCharType="separate"/>
        </w:r>
        <w:r>
          <w:t>67</w:t>
        </w:r>
        <w:r>
          <w:fldChar w:fldCharType="end"/>
        </w:r>
      </w:hyperlink>
    </w:p>
    <w:p>
      <w:pPr>
        <w:pStyle w:val="TOC1"/>
        <w:tabs>
          <w:tab w:val="right" w:leader="dot" w:pos="8306"/>
        </w:tabs>
      </w:pPr>
      <w:hyperlink w:anchor="_Toc20650" w:history="1">
        <w:r>
          <w:rPr>
            <w:rFonts w:ascii="仿宋" w:eastAsia="仿宋" w:hAnsi="仿宋" w:cs="仿宋" w:hint="eastAsia"/>
            <w:lang w:eastAsia="zh-CN"/>
          </w:rPr>
          <w:t>十六、供应链管理</w:t>
        </w:r>
        <w:r>
          <w:tab/>
        </w:r>
        <w:r>
          <w:fldChar w:fldCharType="begin"/>
        </w:r>
        <w:r>
          <w:instrText xml:space="preserve"> PAGEREF _Toc20650 \h </w:instrText>
        </w:r>
        <w:r>
          <w:fldChar w:fldCharType="separate"/>
        </w:r>
        <w:r>
          <w:t>69</w:t>
        </w:r>
        <w:r>
          <w:fldChar w:fldCharType="end"/>
        </w:r>
      </w:hyperlink>
    </w:p>
    <w:p>
      <w:pPr>
        <w:pStyle w:val="TOC2"/>
        <w:tabs>
          <w:tab w:val="right" w:leader="dot" w:pos="8306"/>
        </w:tabs>
      </w:pPr>
      <w:hyperlink w:anchor="_Toc1105" w:history="1">
        <w:r>
          <w:rPr>
            <w:rFonts w:ascii="仿宋" w:eastAsia="仿宋" w:hAnsi="仿宋" w:cs="仿宋" w:hint="eastAsia"/>
            <w:lang w:eastAsia="zh-CN"/>
          </w:rPr>
          <w:t>(一)、供应链战略规划</w:t>
        </w:r>
        <w:r>
          <w:tab/>
        </w:r>
        <w:r>
          <w:fldChar w:fldCharType="begin"/>
        </w:r>
        <w:r>
          <w:instrText xml:space="preserve"> PAGEREF _Toc1105 \h </w:instrText>
        </w:r>
        <w:r>
          <w:fldChar w:fldCharType="separate"/>
        </w:r>
        <w:r>
          <w:t>69</w:t>
        </w:r>
        <w:r>
          <w:fldChar w:fldCharType="end"/>
        </w:r>
      </w:hyperlink>
    </w:p>
    <w:p>
      <w:pPr>
        <w:pStyle w:val="TOC2"/>
        <w:tabs>
          <w:tab w:val="right" w:leader="dot" w:pos="8306"/>
        </w:tabs>
      </w:pPr>
      <w:hyperlink w:anchor="_Toc31700" w:history="1">
        <w:r>
          <w:rPr>
            <w:rFonts w:ascii="仿宋" w:eastAsia="仿宋" w:hAnsi="仿宋" w:cs="仿宋" w:hint="eastAsia"/>
            <w:lang w:eastAsia="zh-CN"/>
          </w:rPr>
          <w:t>(二)、供应商选择与合作</w:t>
        </w:r>
        <w:r>
          <w:tab/>
        </w:r>
        <w:r>
          <w:fldChar w:fldCharType="begin"/>
        </w:r>
        <w:r>
          <w:instrText xml:space="preserve"> PAGEREF _Toc31700 \h </w:instrText>
        </w:r>
        <w:r>
          <w:fldChar w:fldCharType="separate"/>
        </w:r>
        <w:r>
          <w:t>70</w:t>
        </w:r>
        <w:r>
          <w:fldChar w:fldCharType="end"/>
        </w:r>
      </w:hyperlink>
    </w:p>
    <w:p>
      <w:pPr>
        <w:pStyle w:val="TOC2"/>
        <w:tabs>
          <w:tab w:val="right" w:leader="dot" w:pos="8306"/>
        </w:tabs>
      </w:pPr>
      <w:hyperlink w:anchor="_Toc21845" w:history="1">
        <w:r>
          <w:rPr>
            <w:rFonts w:ascii="仿宋" w:eastAsia="仿宋" w:hAnsi="仿宋" w:cs="仿宋" w:hint="eastAsia"/>
            <w:lang w:eastAsia="zh-CN"/>
          </w:rPr>
          <w:t>(三)、物流与库存管理</w:t>
        </w:r>
        <w:r>
          <w:tab/>
        </w:r>
        <w:r>
          <w:fldChar w:fldCharType="begin"/>
        </w:r>
        <w:r>
          <w:instrText xml:space="preserve"> PAGEREF _Toc21845 \h </w:instrText>
        </w:r>
        <w:r>
          <w:fldChar w:fldCharType="separate"/>
        </w:r>
        <w:r>
          <w:t>71</w:t>
        </w:r>
        <w:r>
          <w:fldChar w:fldCharType="end"/>
        </w:r>
      </w:hyperlink>
    </w:p>
    <w:p>
      <w:pPr>
        <w:pStyle w:val="TOC1"/>
        <w:tabs>
          <w:tab w:val="right" w:leader="dot" w:pos="8306"/>
        </w:tabs>
      </w:pPr>
      <w:hyperlink w:anchor="_Toc25187" w:history="1">
        <w:r>
          <w:rPr>
            <w:rFonts w:ascii="仿宋" w:eastAsia="仿宋" w:hAnsi="仿宋" w:cs="仿宋" w:hint="eastAsia"/>
            <w:lang w:eastAsia="zh-CN"/>
          </w:rPr>
          <w:t>十七、鱼、虾、贝、藻类多倍体项目治理与监督</w:t>
        </w:r>
        <w:r>
          <w:tab/>
        </w:r>
        <w:r>
          <w:fldChar w:fldCharType="begin"/>
        </w:r>
        <w:r>
          <w:instrText xml:space="preserve"> PAGEREF _Toc25187 \h </w:instrText>
        </w:r>
        <w:r>
          <w:fldChar w:fldCharType="separate"/>
        </w:r>
        <w:r>
          <w:t>73</w:t>
        </w:r>
        <w:r>
          <w:fldChar w:fldCharType="end"/>
        </w:r>
      </w:hyperlink>
    </w:p>
    <w:p>
      <w:pPr>
        <w:pStyle w:val="TOC2"/>
        <w:tabs>
          <w:tab w:val="right" w:leader="dot" w:pos="8306"/>
        </w:tabs>
      </w:pPr>
      <w:hyperlink w:anchor="_Toc8570" w:history="1">
        <w:r>
          <w:rPr>
            <w:rFonts w:ascii="仿宋" w:eastAsia="仿宋" w:hAnsi="仿宋" w:cs="仿宋" w:hint="eastAsia"/>
            <w:lang w:eastAsia="zh-CN"/>
          </w:rPr>
          <w:t>(一)、鱼、虾、贝、藻类多倍体项目治理结构</w:t>
        </w:r>
        <w:r>
          <w:tab/>
        </w:r>
        <w:r>
          <w:fldChar w:fldCharType="begin"/>
        </w:r>
        <w:r>
          <w:instrText xml:space="preserve"> PAGEREF _Toc8570 \h </w:instrText>
        </w:r>
        <w:r>
          <w:fldChar w:fldCharType="separate"/>
        </w:r>
        <w:r>
          <w:t>73</w:t>
        </w:r>
        <w:r>
          <w:fldChar w:fldCharType="end"/>
        </w:r>
      </w:hyperlink>
    </w:p>
    <w:p>
      <w:pPr>
        <w:pStyle w:val="TOC2"/>
        <w:tabs>
          <w:tab w:val="right" w:leader="dot" w:pos="8306"/>
        </w:tabs>
      </w:pPr>
      <w:hyperlink w:anchor="_Toc22692" w:history="1">
        <w:r>
          <w:rPr>
            <w:rFonts w:ascii="仿宋" w:eastAsia="仿宋" w:hAnsi="仿宋" w:cs="仿宋" w:hint="eastAsia"/>
            <w:lang w:eastAsia="zh-CN"/>
          </w:rPr>
          <w:t>(二)、监督与审计</w:t>
        </w:r>
        <w:r>
          <w:tab/>
        </w:r>
        <w:r>
          <w:fldChar w:fldCharType="begin"/>
        </w:r>
        <w:r>
          <w:instrText xml:space="preserve"> PAGEREF _Toc22692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44"/>
      <w:r>
        <w:rPr>
          <w:rFonts w:ascii="仿宋" w:eastAsia="仿宋" w:hAnsi="仿宋" w:cs="仿宋" w:hint="eastAsia"/>
          <w:sz w:val="28"/>
          <w:lang w:eastAsia="zh-CN"/>
        </w:rPr>
        <w:t>一、鱼、虾、贝、藻类多倍体项目建设背景及必要性分析</w:t>
      </w:r>
      <w:bookmarkEnd w:id="2"/>
    </w:p>
    <w:p>
      <w:pPr>
        <w:pStyle w:val="Heading2"/>
        <w:rPr>
          <w:rFonts w:ascii="仿宋" w:eastAsia="仿宋" w:hAnsi="仿宋" w:cs="仿宋" w:hint="eastAsia"/>
          <w:lang w:eastAsia="zh-CN"/>
        </w:rPr>
      </w:pPr>
      <w:bookmarkStart w:id="3" w:name="_Toc7691"/>
      <w:r>
        <w:rPr>
          <w:rFonts w:ascii="仿宋" w:eastAsia="仿宋" w:hAnsi="仿宋" w:cs="仿宋" w:hint="eastAsia"/>
          <w:lang w:eastAsia="zh-CN"/>
        </w:rPr>
        <w:t>(一)、鱼、虾、贝、藻类多倍体项目背景分析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鱼、虾、贝、藻类多倍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鱼、虾、贝、藻类多倍体项目在这个潮流中的定位。同时，我们将关注行业内涌现的新兴机遇，以便鱼、虾、贝、藻类多倍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鱼、虾、贝、藻类多倍体项目提供了强大的发展动力。我们将聚焦于行业内最新的技术发展趋势，包括但不限于人工智能、大数据分析、物联网等领域。通过深度的技术研究，我们将确保鱼、虾、贝、藻类多倍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鱼、虾、贝、藻类多倍体项目发展的源泉。我们将投入更多的精力对市场需求进行深入剖析，超越表面的需求，深入挖掘潜在的市场痛点和机遇。通过对市场需求的细致了解，鱼、虾、贝、藻类多倍体项目将更有针对性地设计解决方案，满足市场的多样化需求，从而更好地促进鱼、虾、贝、藻类多倍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鱼、虾、贝、藻类多倍体项目战略至关重要。我们将对竞争态势进行更为深入的分析，包括但不限于市场份额、产品特点、客户满意度等多个维度。通过深度的竞争分析，鱼、虾、贝、藻类多倍体项目将能够更准确地把握市场脉搏，制定具有竞争力的鱼、虾、贝、藻类多倍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鱼、虾、贝、藻类多倍体项目的发展具有直接的影响。我们将进行更为全面的法规和政策分析，了解行业发展中的潜在法律风险和合规挑战。通过充分了解和遵守相关法规，鱼、虾、贝、藻类多倍体项目将确保在法律框架内合法合规运营，为鱼、虾、贝、藻类多倍体项目的稳健发展提供有力支持。</w:t>
      </w:r>
    </w:p>
    <w:p>
      <w:pPr>
        <w:pStyle w:val="Heading2"/>
        <w:ind w:firstLine="560" w:firstLineChars="200"/>
        <w:rPr>
          <w:rFonts w:ascii="仿宋" w:eastAsia="仿宋" w:hAnsi="仿宋" w:cs="仿宋" w:hint="eastAsia"/>
          <w:sz w:val="28"/>
          <w:lang w:eastAsia="zh-CN"/>
        </w:rPr>
      </w:pPr>
      <w:bookmarkStart w:id="4" w:name="_Toc26907"/>
      <w:r>
        <w:rPr>
          <w:rFonts w:ascii="仿宋" w:eastAsia="仿宋" w:hAnsi="仿宋" w:cs="仿宋" w:hint="eastAsia"/>
          <w:sz w:val="28"/>
          <w:lang w:eastAsia="zh-CN"/>
        </w:rPr>
        <w:t>(二)、鱼、虾、贝、藻类多倍体项目建设必要性分析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建设的迫切性源于对行业发展趋势的深刻洞察。我们正处于一个行业变革的时代，科技创新、数字化转型成为企业发展的关键动力。鱼、虾、贝、藻类多倍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建设不仅仅是为了跟上潮流，更是为了通过技术创新推动企业的持续发展。通过引入先进的技术和解决方案，鱼、虾、贝、藻类多倍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鱼、虾、贝、藻类多倍体项目的建设成为必然选择，通过提高产品质量、拓展服务领域，从而在竞争中获得更多的机会。鱼、虾、贝、藻类多倍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鱼、虾、贝、藻类多倍体项目建设的必要性体现在对客户需求更精准的满足。通过鱼、虾、贝、藻类多倍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建设的背后是对企业持续创新的追求。只有通过不断创新，企业才能在竞争中立于不败之地。鱼、虾、贝、藻类多倍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72"/>
      <w:r>
        <w:rPr>
          <w:rFonts w:ascii="仿宋" w:eastAsia="仿宋" w:hAnsi="仿宋" w:cs="仿宋" w:hint="eastAsia"/>
          <w:sz w:val="28"/>
          <w:lang w:eastAsia="zh-CN"/>
        </w:rPr>
        <w:t>二、鱼、虾、贝、藻类多倍体项目选址可行性分析</w:t>
      </w:r>
      <w:bookmarkEnd w:id="5"/>
    </w:p>
    <w:p>
      <w:pPr>
        <w:pStyle w:val="Heading2"/>
        <w:rPr>
          <w:rFonts w:ascii="仿宋" w:eastAsia="仿宋" w:hAnsi="仿宋" w:cs="仿宋" w:hint="eastAsia"/>
          <w:lang w:eastAsia="zh-CN"/>
        </w:rPr>
      </w:pPr>
      <w:bookmarkStart w:id="6" w:name="_Toc31991"/>
      <w:r>
        <w:rPr>
          <w:rFonts w:ascii="仿宋" w:eastAsia="仿宋" w:hAnsi="仿宋" w:cs="仿宋" w:hint="eastAsia"/>
          <w:lang w:eastAsia="zh-CN"/>
        </w:rPr>
        <w:t>(一)、鱼、虾、贝、藻类多倍体项目选址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该鱼、虾、贝、藻类多倍体项目选址位于XX省XX市XX区XXX街道</w:t>
      </w:r>
    </w:p>
    <w:p>
      <w:pPr>
        <w:pStyle w:val="Heading2"/>
        <w:ind w:firstLine="560" w:firstLineChars="200"/>
        <w:rPr>
          <w:rFonts w:ascii="仿宋" w:eastAsia="仿宋" w:hAnsi="仿宋" w:cs="仿宋" w:hint="eastAsia"/>
          <w:sz w:val="28"/>
          <w:lang w:eastAsia="zh-CN"/>
        </w:rPr>
      </w:pPr>
      <w:bookmarkStart w:id="7" w:name="_Toc129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鱼、虾、贝、藻类多倍体项目的征地面积将根据鱼、虾、贝、藻类多倍体项目的实际规模和需求进行精确规划。具体面积XXX平方米，旨在确保鱼、虾、贝、藻类多倍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净用地面积是在征地面积基础上去除不可利用面积后的实际可开发用地。具体面积XXX平方米，考虑到环保、交通、安全等多方面因素，以确保鱼、虾、贝、藻类多倍体项目在整体利用效率上达到最优。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鱼、虾、贝、藻类多倍体项目计划建设的建筑总规模具体面积XXX平方米。这一规模的确定综合考虑了鱼、虾、贝、藻类多倍体项目的性质、规模，以及城市规划的相关要求，确保建筑布局与周边环境协调一致。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绿地率是鱼、虾、贝、藻类多倍体项目用地中被规划为绿地的比例。具体面积XXX平方米，旨在通过合理规划绿地，改善鱼、虾、贝、藻类多倍体项目周边环境，提升居民生活质量，并符合城市整体绿化规划。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容积率是用地上可以建设的建筑总体积与用地面积之比。具体面积XXX，通过合理的容积率规划，确保鱼、虾、贝、藻类多倍体项目建筑规模与周边环境和谐共生。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鱼、虾、贝、藻类多倍体项目选址与当地城市规划相一致，具体面积XXX平方米。通过与城市规划部门深入沟通，确保鱼、虾、贝、藻类多倍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鱼、虾、贝、藻类多倍体项目选址符合当地产业政策，具体面积XXX平方米。这包括鱼、虾、贝、藻类多倍体项目对当地经济的促进作用，以及对相关产业的带动效应，确保鱼、虾、贝、藻类多倍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鱼、虾、贝、藻类多倍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确保鱼、虾、贝、藻类多倍体项目选址具备必要的公共设施配套，具体面积XXX平方米。这包括交通便利性、教育、医疗等基础设施，以提高居民生活品质，使得鱼、虾、贝、藻类多倍体项目选址更具吸引力。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考虑用地总体要求对当地社会稳定性的影响，具体面积XXX平方米。通过深入了解当地社区反馈，确保鱼、虾、贝、藻类多倍体项目的选址和建设过程对当地社会和谐稳定产生积极作用。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鱼、虾、贝、藻类多倍体项目选址不仅符合法规和规划，还在实际操作中具有可行性。这一全面规划将为鱼、虾、贝、藻类多倍体项目的成功实施提供坚实的基础，确保鱼、虾、贝、藻类多倍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4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多倍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鱼、虾、贝、藻类多倍体项目的设备规划和空间设计中，我们将采取灵活设备布局的措施。设备布局将根据实际需求进行灵活设计，避免不必要的浪费。通过合理规划设备摆放位置，我们将提高设备的利用率，减少设备间距，以确保鱼、虾、贝、藻类多倍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鱼、虾、贝、藻类多倍体项目内部引入共享设施的概念，例如共享会议室、办公区等。通过这种方式，我们可以减少对资源的重复建设，提高资源共享效率，从而减小鱼、虾、贝、藻类多倍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鱼、虾、贝、藻类多倍体项目的总图布置中，我们将不同功能区域进行明确的规划，以最大程度满足鱼、虾、贝、藻类多倍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鱼、虾、贝、藻类多倍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鱼、虾、贝、藻类多倍体项目对环境的影响是综合评价的重要因素之一。我们将详细考虑选址周边的自然环境、生态保护区、水源地等情况，确保鱼、虾、贝、藻类多倍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鱼、虾、贝、藻类多倍体项目所在地的相关政策，确保鱼、虾、贝、藻类多倍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考虑到社会稳定性对企业运营的重要性，我们将评估选址地区的社会安全情况、劳工关系、社区反馈等方面，以确保鱼、虾、贝、藻类多倍体项目的建设和运营不会受到社会稳定性的负面影响。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最后，我们将综合考虑用地成本，包括土地购置费用、土地开发成本等。通过对用地成本的详细评估，我们能够做出更为精确的经济效益分析，为鱼、虾、贝、藻类多倍体项目的投资决策提供有力支持。</w:t>
      </w:r>
    </w:p>
    <w:p>
      <w:pPr>
        <w:pStyle w:val="Heading1"/>
        <w:ind w:firstLine="560" w:firstLineChars="200"/>
        <w:rPr>
          <w:rFonts w:ascii="仿宋" w:eastAsia="仿宋" w:hAnsi="仿宋" w:cs="仿宋" w:hint="eastAsia"/>
          <w:sz w:val="28"/>
          <w:lang w:eastAsia="zh-CN"/>
        </w:rPr>
      </w:pPr>
      <w:bookmarkStart w:id="11" w:name="_Toc2599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0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鱼、虾、贝、藻类多倍体项目的技术管理特点体现在其创新导向。通过引入最先进的技术趋势和解决方案，鱼、虾、贝、藻类多倍体项目致力于提升科技含量、提高质量和效率水平。这意味着我们将采用最新的工具和方法，确保鱼、虾、贝、藻类多倍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鱼、虾、贝、藻类多倍体项目技术管理的显著特征。通过整合不同领域的技术资源，我们实现了跨学科的协同工作。这有助于优化技术架构，提高整体效能。此外，整合性策略还促进了不同技术团队之间的紧密沟通和高效合作，确保鱼、虾、贝、藻类多倍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鱼、虾、贝、藻类多倍体项目所采用的技术。通过不断优化技术方案，鱼、虾、贝、藻类多倍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鱼、虾、贝、藻类多倍体项目团队将在鱼、虾、贝、藻类多倍体项目初期识别可能的技术风险，并采取相应的预防和应对措施。通过建立健全的风险评估机制，鱼、虾、贝、藻类多倍体项目能够在实施过程中及时发现并解决潜在的技术问题，保障鱼、虾、贝、藻类多倍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鱼、虾、贝、藻类多倍体项目中，技术将成为鱼、虾、贝、藻类多倍体项目成功的有力支持。这一深度剖析揭示了技术管理在鱼、虾、贝、藻类多倍体项目实施中的关键作用，为鱼、虾、贝、藻类多倍体项目的技术基础奠定了坚实的基础。</w:t>
      </w:r>
    </w:p>
    <w:p>
      <w:pPr>
        <w:pStyle w:val="Heading2"/>
        <w:ind w:firstLine="560" w:firstLineChars="200"/>
        <w:rPr>
          <w:rFonts w:ascii="仿宋" w:eastAsia="仿宋" w:hAnsi="仿宋" w:cs="仿宋" w:hint="eastAsia"/>
          <w:sz w:val="28"/>
          <w:lang w:eastAsia="zh-CN"/>
        </w:rPr>
      </w:pPr>
      <w:bookmarkStart w:id="13" w:name="_Toc4701"/>
      <w:r>
        <w:rPr>
          <w:rFonts w:ascii="仿宋" w:eastAsia="仿宋" w:hAnsi="仿宋" w:cs="仿宋" w:hint="eastAsia"/>
          <w:sz w:val="28"/>
          <w:lang w:eastAsia="zh-CN"/>
        </w:rPr>
        <w:t>(二)、鱼、虾、贝、藻类多倍体项目工艺技术设计方案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鱼、虾、贝、藻类多倍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鱼、虾、贝、藻类多倍体项目将严格按照相关行业规范要求进行组织。通过有效控制产品质量，鱼、虾、贝、藻类多倍体项目将致力于为顾客提供优质的鱼、虾、贝、藻类多倍体项目产品和良好的服务。这体现了鱼、虾、贝、藻类多倍体项目对于生产活动合规性和质量标准的高度重视，为鱼、虾、贝、藻类多倍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鱼、虾、贝、藻类多倍体项目注重生态效益和清洁生产原则。鱼、虾、贝、藻类多倍体项目建设将紧密结合地方特色经济发展，与社会经济发展规划和区域环境保护规划方案相协调一致。通过与当地区域自然生态系统的结合，鱼、虾、贝、藻类多倍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鱼、虾、贝、藻类多倍体项目产品具有多样化的客户需求和个性化的特点。因此，鱼、虾、贝、藻类多倍体项目产品规格品种多样，且单批生产数量较小。为满足这一特点，鱼、虾、贝、藻类多倍体项目承办单位将建设先进的柔性制造生产线。通过广泛应用柔性制造技术，鱼、虾、贝、藻类多倍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鱼、虾、贝、藻类多倍体项目采用的技术具有较高的技术含量和自动化水平，处于国内先进水平。这一技术选用不仅体现了对生产效率、质量和环境友好性的高标准要求，同时为鱼、虾、贝、藻类多倍体项目的可持续发展奠定了坚实的基础。</w:t>
      </w:r>
    </w:p>
    <w:p>
      <w:pPr>
        <w:pStyle w:val="Heading2"/>
        <w:ind w:firstLine="560" w:firstLineChars="200"/>
        <w:rPr>
          <w:rFonts w:ascii="仿宋" w:eastAsia="仿宋" w:hAnsi="仿宋" w:cs="仿宋" w:hint="eastAsia"/>
          <w:sz w:val="28"/>
          <w:lang w:eastAsia="zh-CN"/>
        </w:rPr>
      </w:pPr>
      <w:bookmarkStart w:id="14" w:name="_Toc1964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为确保鱼、虾、贝、藻类多倍体项目的高效生产和技术实施，我们制定了一套精心设计的设备选型方案，以满足鱼、虾、贝、藻类多倍体项目生产、质量和环保的要求。该方案的主要特点如下：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鱼、虾、贝、藻类多倍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鱼、虾、贝、藻类多倍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858"/>
      <w:r>
        <w:rPr>
          <w:rFonts w:ascii="仿宋" w:eastAsia="仿宋" w:hAnsi="仿宋" w:cs="仿宋" w:hint="eastAsia"/>
          <w:sz w:val="28"/>
          <w:lang w:eastAsia="zh-CN"/>
        </w:rPr>
        <w:t>四、鱼、虾、贝、藻类多倍体项目可持续发展</w:t>
      </w:r>
      <w:bookmarkEnd w:id="15"/>
    </w:p>
    <w:p>
      <w:pPr>
        <w:pStyle w:val="Heading2"/>
        <w:rPr>
          <w:rFonts w:ascii="仿宋" w:eastAsia="仿宋" w:hAnsi="仿宋" w:cs="仿宋" w:hint="eastAsia"/>
          <w:lang w:eastAsia="zh-CN"/>
        </w:rPr>
      </w:pPr>
      <w:bookmarkStart w:id="16" w:name="_Toc1107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虾、贝、藻类多倍体项目中，鱼、虾、贝、藻类多倍体项目团队着眼于未来，明确了可持续发展的战略方向。制定的具体可持续发展目标包括降低资源使用、采用环保技术、最大化社会效益等。这一步骤不仅有助于鱼、虾、贝、藻类多倍体项目在环保和社会责任方面达到最高标准，也为未来提供了明确的指引，确保鱼、虾、贝、藻类多倍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可持续实践的融入鱼、虾、贝、藻类多倍体项目管理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鱼、虾、贝、藻类多倍体项目管理周期。从鱼、虾、贝、藻类多倍体项目规划开始，鱼、虾、贝、藻类多倍体项目团队就考虑了环境和社会的因素。在执行阶段，鱼、虾、贝、藻类多倍体项目团队积极推动绿色技术的应用，优化资源利用。此外，关注员工的社会责任，通过培训和沟通活动提高员工对可持续发展的认知，使他们能够在日常工作中践行可持续实践。这些举措不仅为鱼、虾、贝、藻类多倍体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https://d.book118.com/685013013134011113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鱼、虾、贝、藻类多倍体项目规划设计纲要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B1672"/>
    <w:rsid w:val="37FB16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1301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2024-02-23T11:59:00Z</dcterms:created>
  <dcterms:modified xsi:type="dcterms:W3CDTF">2024-02-23T11:59:46Z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FF6BBFDC47FA4A81B530489DCC5E6A01_11</vt:lpwstr>
  </property>
  <property fmtid="{D5CDD505-2E9C-101B-9397-08002B2CF9AE}" pid="3" name="KSOProductBuildVer">
    <vt:lpwstr>2052-12.1.0.16388</vt:lpwstr>
  </property>
</Properties>
</file>