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横向稳定杆项目规划设计蓝图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5" w:history="1">
        <w:r>
          <w:rPr>
            <w:rFonts w:ascii="仿宋" w:eastAsia="仿宋" w:hAnsi="仿宋" w:cs="仿宋" w:hint="eastAsia"/>
            <w:lang w:eastAsia="zh-CN"/>
          </w:rPr>
          <w:t>概论</w:t>
        </w:r>
        <w:r>
          <w:tab/>
        </w:r>
        <w:r>
          <w:fldChar w:fldCharType="begin"/>
        </w:r>
        <w:r>
          <w:instrText xml:space="preserve"> PAGEREF _Toc1825 \h </w:instrText>
        </w:r>
        <w:r>
          <w:fldChar w:fldCharType="separate"/>
        </w:r>
        <w:r>
          <w:t>3</w:t>
        </w:r>
        <w:r>
          <w:fldChar w:fldCharType="end"/>
        </w:r>
      </w:hyperlink>
    </w:p>
    <w:p>
      <w:pPr>
        <w:pStyle w:val="TOC1"/>
        <w:tabs>
          <w:tab w:val="right" w:leader="dot" w:pos="8306"/>
        </w:tabs>
      </w:pPr>
      <w:hyperlink w:anchor="_Toc17582" w:history="1">
        <w:r>
          <w:rPr>
            <w:rFonts w:ascii="仿宋" w:eastAsia="仿宋" w:hAnsi="仿宋" w:cs="仿宋" w:hint="eastAsia"/>
            <w:lang w:eastAsia="zh-CN"/>
          </w:rPr>
          <w:t>一、横向稳定杆项目土建工程</w:t>
        </w:r>
        <w:r>
          <w:tab/>
        </w:r>
        <w:r>
          <w:fldChar w:fldCharType="begin"/>
        </w:r>
        <w:r>
          <w:instrText xml:space="preserve"> PAGEREF _Toc17582 \h </w:instrText>
        </w:r>
        <w:r>
          <w:fldChar w:fldCharType="separate"/>
        </w:r>
        <w:r>
          <w:t>3</w:t>
        </w:r>
        <w:r>
          <w:fldChar w:fldCharType="end"/>
        </w:r>
      </w:hyperlink>
    </w:p>
    <w:p>
      <w:pPr>
        <w:pStyle w:val="TOC2"/>
        <w:tabs>
          <w:tab w:val="right" w:leader="dot" w:pos="8306"/>
        </w:tabs>
      </w:pPr>
      <w:hyperlink w:anchor="_Toc634" w:history="1">
        <w:r>
          <w:rPr>
            <w:rFonts w:ascii="仿宋" w:eastAsia="仿宋" w:hAnsi="仿宋" w:cs="仿宋" w:hint="eastAsia"/>
            <w:lang w:eastAsia="zh-CN"/>
          </w:rPr>
          <w:t>(一)、建筑工程设计原则</w:t>
        </w:r>
        <w:r>
          <w:tab/>
        </w:r>
        <w:r>
          <w:fldChar w:fldCharType="begin"/>
        </w:r>
        <w:r>
          <w:instrText xml:space="preserve"> PAGEREF _Toc634 \h </w:instrText>
        </w:r>
        <w:r>
          <w:fldChar w:fldCharType="separate"/>
        </w:r>
        <w:r>
          <w:t>3</w:t>
        </w:r>
        <w:r>
          <w:fldChar w:fldCharType="end"/>
        </w:r>
      </w:hyperlink>
    </w:p>
    <w:p>
      <w:pPr>
        <w:pStyle w:val="TOC2"/>
        <w:tabs>
          <w:tab w:val="right" w:leader="dot" w:pos="8306"/>
        </w:tabs>
      </w:pPr>
      <w:hyperlink w:anchor="_Toc4395" w:history="1">
        <w:r>
          <w:rPr>
            <w:rFonts w:ascii="仿宋" w:eastAsia="仿宋" w:hAnsi="仿宋" w:cs="仿宋" w:hint="eastAsia"/>
            <w:lang w:eastAsia="zh-CN"/>
          </w:rPr>
          <w:t>(二)、土建工程设计年限及安全等级</w:t>
        </w:r>
        <w:r>
          <w:tab/>
        </w:r>
        <w:r>
          <w:fldChar w:fldCharType="begin"/>
        </w:r>
        <w:r>
          <w:instrText xml:space="preserve"> PAGEREF _Toc4395 \h </w:instrText>
        </w:r>
        <w:r>
          <w:fldChar w:fldCharType="separate"/>
        </w:r>
        <w:r>
          <w:t>4</w:t>
        </w:r>
        <w:r>
          <w:fldChar w:fldCharType="end"/>
        </w:r>
      </w:hyperlink>
    </w:p>
    <w:p>
      <w:pPr>
        <w:pStyle w:val="TOC2"/>
        <w:tabs>
          <w:tab w:val="right" w:leader="dot" w:pos="8306"/>
        </w:tabs>
      </w:pPr>
      <w:hyperlink w:anchor="_Toc19086" w:history="1">
        <w:r>
          <w:rPr>
            <w:rFonts w:ascii="仿宋" w:eastAsia="仿宋" w:hAnsi="仿宋" w:cs="仿宋" w:hint="eastAsia"/>
            <w:lang w:eastAsia="zh-CN"/>
          </w:rPr>
          <w:t>(三)、建筑工程设计总体要求</w:t>
        </w:r>
        <w:r>
          <w:tab/>
        </w:r>
        <w:r>
          <w:fldChar w:fldCharType="begin"/>
        </w:r>
        <w:r>
          <w:instrText xml:space="preserve"> PAGEREF _Toc19086 \h </w:instrText>
        </w:r>
        <w:r>
          <w:fldChar w:fldCharType="separate"/>
        </w:r>
        <w:r>
          <w:t>5</w:t>
        </w:r>
        <w:r>
          <w:fldChar w:fldCharType="end"/>
        </w:r>
      </w:hyperlink>
    </w:p>
    <w:p>
      <w:pPr>
        <w:pStyle w:val="TOC2"/>
        <w:tabs>
          <w:tab w:val="right" w:leader="dot" w:pos="8306"/>
        </w:tabs>
      </w:pPr>
      <w:hyperlink w:anchor="_Toc29941" w:history="1">
        <w:r>
          <w:rPr>
            <w:rFonts w:ascii="仿宋" w:eastAsia="仿宋" w:hAnsi="仿宋" w:cs="仿宋" w:hint="eastAsia"/>
            <w:lang w:eastAsia="zh-CN"/>
          </w:rPr>
          <w:t>(四)、土建工程建设指标</w:t>
        </w:r>
        <w:r>
          <w:tab/>
        </w:r>
        <w:r>
          <w:fldChar w:fldCharType="begin"/>
        </w:r>
        <w:r>
          <w:instrText xml:space="preserve"> PAGEREF _Toc29941 \h </w:instrText>
        </w:r>
        <w:r>
          <w:fldChar w:fldCharType="separate"/>
        </w:r>
        <w:r>
          <w:t>6</w:t>
        </w:r>
        <w:r>
          <w:fldChar w:fldCharType="end"/>
        </w:r>
      </w:hyperlink>
    </w:p>
    <w:p>
      <w:pPr>
        <w:pStyle w:val="TOC1"/>
        <w:tabs>
          <w:tab w:val="right" w:leader="dot" w:pos="8306"/>
        </w:tabs>
      </w:pPr>
      <w:hyperlink w:anchor="_Toc7486" w:history="1">
        <w:r>
          <w:rPr>
            <w:rFonts w:ascii="仿宋" w:eastAsia="仿宋" w:hAnsi="仿宋" w:cs="仿宋" w:hint="eastAsia"/>
            <w:lang w:eastAsia="zh-CN"/>
          </w:rPr>
          <w:t>二、横向稳定杆项目危机管理</w:t>
        </w:r>
        <w:r>
          <w:tab/>
        </w:r>
        <w:r>
          <w:fldChar w:fldCharType="begin"/>
        </w:r>
        <w:r>
          <w:instrText xml:space="preserve"> PAGEREF _Toc7486 \h </w:instrText>
        </w:r>
        <w:r>
          <w:fldChar w:fldCharType="separate"/>
        </w:r>
        <w:r>
          <w:t>6</w:t>
        </w:r>
        <w:r>
          <w:fldChar w:fldCharType="end"/>
        </w:r>
      </w:hyperlink>
    </w:p>
    <w:p>
      <w:pPr>
        <w:pStyle w:val="TOC2"/>
        <w:tabs>
          <w:tab w:val="right" w:leader="dot" w:pos="8306"/>
        </w:tabs>
      </w:pPr>
      <w:hyperlink w:anchor="_Toc27740" w:history="1">
        <w:r>
          <w:rPr>
            <w:rFonts w:ascii="仿宋" w:eastAsia="仿宋" w:hAnsi="仿宋" w:cs="仿宋" w:hint="eastAsia"/>
            <w:lang w:eastAsia="zh-CN"/>
          </w:rPr>
          <w:t>(一)、危机预警与识别</w:t>
        </w:r>
        <w:r>
          <w:tab/>
        </w:r>
        <w:r>
          <w:fldChar w:fldCharType="begin"/>
        </w:r>
        <w:r>
          <w:instrText xml:space="preserve"> PAGEREF _Toc27740 \h </w:instrText>
        </w:r>
        <w:r>
          <w:fldChar w:fldCharType="separate"/>
        </w:r>
        <w:r>
          <w:t>6</w:t>
        </w:r>
        <w:r>
          <w:fldChar w:fldCharType="end"/>
        </w:r>
      </w:hyperlink>
    </w:p>
    <w:p>
      <w:pPr>
        <w:pStyle w:val="TOC2"/>
        <w:tabs>
          <w:tab w:val="right" w:leader="dot" w:pos="8306"/>
        </w:tabs>
      </w:pPr>
      <w:hyperlink w:anchor="_Toc11204" w:history="1">
        <w:r>
          <w:rPr>
            <w:rFonts w:ascii="仿宋" w:eastAsia="仿宋" w:hAnsi="仿宋" w:cs="仿宋" w:hint="eastAsia"/>
            <w:lang w:eastAsia="zh-CN"/>
          </w:rPr>
          <w:t>(二)、危机应对与恢复</w:t>
        </w:r>
        <w:r>
          <w:tab/>
        </w:r>
        <w:r>
          <w:fldChar w:fldCharType="begin"/>
        </w:r>
        <w:r>
          <w:instrText xml:space="preserve"> PAGEREF _Toc11204 \h </w:instrText>
        </w:r>
        <w:r>
          <w:fldChar w:fldCharType="separate"/>
        </w:r>
        <w:r>
          <w:t>7</w:t>
        </w:r>
        <w:r>
          <w:fldChar w:fldCharType="end"/>
        </w:r>
      </w:hyperlink>
    </w:p>
    <w:p>
      <w:pPr>
        <w:pStyle w:val="TOC1"/>
        <w:tabs>
          <w:tab w:val="right" w:leader="dot" w:pos="8306"/>
        </w:tabs>
      </w:pPr>
      <w:hyperlink w:anchor="_Toc6449" w:history="1">
        <w:r>
          <w:rPr>
            <w:rFonts w:ascii="仿宋" w:eastAsia="仿宋" w:hAnsi="仿宋" w:cs="仿宋" w:hint="eastAsia"/>
            <w:lang w:eastAsia="zh-CN"/>
          </w:rPr>
          <w:t>三、横向稳定杆项目文档管理</w:t>
        </w:r>
        <w:r>
          <w:tab/>
        </w:r>
        <w:r>
          <w:fldChar w:fldCharType="begin"/>
        </w:r>
        <w:r>
          <w:instrText xml:space="preserve"> PAGEREF _Toc6449 \h </w:instrText>
        </w:r>
        <w:r>
          <w:fldChar w:fldCharType="separate"/>
        </w:r>
        <w:r>
          <w:t>9</w:t>
        </w:r>
        <w:r>
          <w:fldChar w:fldCharType="end"/>
        </w:r>
      </w:hyperlink>
    </w:p>
    <w:p>
      <w:pPr>
        <w:pStyle w:val="TOC2"/>
        <w:tabs>
          <w:tab w:val="right" w:leader="dot" w:pos="8306"/>
        </w:tabs>
      </w:pPr>
      <w:hyperlink w:anchor="_Toc30765" w:history="1">
        <w:r>
          <w:rPr>
            <w:rFonts w:ascii="仿宋" w:eastAsia="仿宋" w:hAnsi="仿宋" w:cs="仿宋" w:hint="eastAsia"/>
            <w:lang w:eastAsia="zh-CN"/>
          </w:rPr>
          <w:t>(一)、文档编制与审查</w:t>
        </w:r>
        <w:r>
          <w:tab/>
        </w:r>
        <w:r>
          <w:fldChar w:fldCharType="begin"/>
        </w:r>
        <w:r>
          <w:instrText xml:space="preserve"> PAGEREF _Toc30765 \h </w:instrText>
        </w:r>
        <w:r>
          <w:fldChar w:fldCharType="separate"/>
        </w:r>
        <w:r>
          <w:t>9</w:t>
        </w:r>
        <w:r>
          <w:fldChar w:fldCharType="end"/>
        </w:r>
      </w:hyperlink>
    </w:p>
    <w:p>
      <w:pPr>
        <w:pStyle w:val="TOC2"/>
        <w:tabs>
          <w:tab w:val="right" w:leader="dot" w:pos="8306"/>
        </w:tabs>
      </w:pPr>
      <w:hyperlink w:anchor="_Toc9954" w:history="1">
        <w:r>
          <w:rPr>
            <w:rFonts w:ascii="仿宋" w:eastAsia="仿宋" w:hAnsi="仿宋" w:cs="仿宋" w:hint="eastAsia"/>
            <w:lang w:eastAsia="zh-CN"/>
          </w:rPr>
          <w:t>(二)、文档发布与分发</w:t>
        </w:r>
        <w:r>
          <w:tab/>
        </w:r>
        <w:r>
          <w:fldChar w:fldCharType="begin"/>
        </w:r>
        <w:r>
          <w:instrText xml:space="preserve"> PAGEREF _Toc9954 \h </w:instrText>
        </w:r>
        <w:r>
          <w:fldChar w:fldCharType="separate"/>
        </w:r>
        <w:r>
          <w:t>10</w:t>
        </w:r>
        <w:r>
          <w:fldChar w:fldCharType="end"/>
        </w:r>
      </w:hyperlink>
    </w:p>
    <w:p>
      <w:pPr>
        <w:pStyle w:val="TOC2"/>
        <w:tabs>
          <w:tab w:val="right" w:leader="dot" w:pos="8306"/>
        </w:tabs>
      </w:pPr>
      <w:hyperlink w:anchor="_Toc13170" w:history="1">
        <w:r>
          <w:rPr>
            <w:rFonts w:ascii="仿宋" w:eastAsia="仿宋" w:hAnsi="仿宋" w:cs="仿宋" w:hint="eastAsia"/>
            <w:lang w:eastAsia="zh-CN"/>
          </w:rPr>
          <w:t>(三)、文档存档与归档</w:t>
        </w:r>
        <w:r>
          <w:tab/>
        </w:r>
        <w:r>
          <w:fldChar w:fldCharType="begin"/>
        </w:r>
        <w:r>
          <w:instrText xml:space="preserve"> PAGEREF _Toc13170 \h </w:instrText>
        </w:r>
        <w:r>
          <w:fldChar w:fldCharType="separate"/>
        </w:r>
        <w:r>
          <w:t>11</w:t>
        </w:r>
        <w:r>
          <w:fldChar w:fldCharType="end"/>
        </w:r>
      </w:hyperlink>
    </w:p>
    <w:p>
      <w:pPr>
        <w:pStyle w:val="TOC1"/>
        <w:tabs>
          <w:tab w:val="right" w:leader="dot" w:pos="8306"/>
        </w:tabs>
      </w:pPr>
      <w:hyperlink w:anchor="_Toc4264" w:history="1">
        <w:r>
          <w:rPr>
            <w:rFonts w:ascii="仿宋" w:eastAsia="仿宋" w:hAnsi="仿宋" w:cs="仿宋" w:hint="eastAsia"/>
            <w:lang w:eastAsia="zh-CN"/>
          </w:rPr>
          <w:t>四、工艺说明</w:t>
        </w:r>
        <w:r>
          <w:tab/>
        </w:r>
        <w:r>
          <w:fldChar w:fldCharType="begin"/>
        </w:r>
        <w:r>
          <w:instrText xml:space="preserve"> PAGEREF _Toc4264 \h </w:instrText>
        </w:r>
        <w:r>
          <w:fldChar w:fldCharType="separate"/>
        </w:r>
        <w:r>
          <w:t>12</w:t>
        </w:r>
        <w:r>
          <w:fldChar w:fldCharType="end"/>
        </w:r>
      </w:hyperlink>
    </w:p>
    <w:p>
      <w:pPr>
        <w:pStyle w:val="TOC2"/>
        <w:tabs>
          <w:tab w:val="right" w:leader="dot" w:pos="8306"/>
        </w:tabs>
      </w:pPr>
      <w:hyperlink w:anchor="_Toc18824" w:history="1">
        <w:r>
          <w:rPr>
            <w:rFonts w:ascii="仿宋" w:eastAsia="仿宋" w:hAnsi="仿宋" w:cs="仿宋" w:hint="eastAsia"/>
            <w:lang w:eastAsia="zh-CN"/>
          </w:rPr>
          <w:t>(一)、技术管理特点</w:t>
        </w:r>
        <w:r>
          <w:tab/>
        </w:r>
        <w:r>
          <w:fldChar w:fldCharType="begin"/>
        </w:r>
        <w:r>
          <w:instrText xml:space="preserve"> PAGEREF _Toc18824 \h </w:instrText>
        </w:r>
        <w:r>
          <w:fldChar w:fldCharType="separate"/>
        </w:r>
        <w:r>
          <w:t>12</w:t>
        </w:r>
        <w:r>
          <w:fldChar w:fldCharType="end"/>
        </w:r>
      </w:hyperlink>
    </w:p>
    <w:p>
      <w:pPr>
        <w:pStyle w:val="TOC2"/>
        <w:tabs>
          <w:tab w:val="right" w:leader="dot" w:pos="8306"/>
        </w:tabs>
      </w:pPr>
      <w:hyperlink w:anchor="_Toc25041" w:history="1">
        <w:r>
          <w:rPr>
            <w:rFonts w:ascii="仿宋" w:eastAsia="仿宋" w:hAnsi="仿宋" w:cs="仿宋" w:hint="eastAsia"/>
            <w:lang w:eastAsia="zh-CN"/>
          </w:rPr>
          <w:t>(二)、横向稳定杆项目工艺技术设计方案</w:t>
        </w:r>
        <w:r>
          <w:tab/>
        </w:r>
        <w:r>
          <w:fldChar w:fldCharType="begin"/>
        </w:r>
        <w:r>
          <w:instrText xml:space="preserve"> PAGEREF _Toc25041 \h </w:instrText>
        </w:r>
        <w:r>
          <w:fldChar w:fldCharType="separate"/>
        </w:r>
        <w:r>
          <w:t>13</w:t>
        </w:r>
        <w:r>
          <w:fldChar w:fldCharType="end"/>
        </w:r>
      </w:hyperlink>
    </w:p>
    <w:p>
      <w:pPr>
        <w:pStyle w:val="TOC2"/>
        <w:tabs>
          <w:tab w:val="right" w:leader="dot" w:pos="8306"/>
        </w:tabs>
      </w:pPr>
      <w:hyperlink w:anchor="_Toc29419" w:history="1">
        <w:r>
          <w:rPr>
            <w:rFonts w:ascii="仿宋" w:eastAsia="仿宋" w:hAnsi="仿宋" w:cs="仿宋" w:hint="eastAsia"/>
            <w:lang w:eastAsia="zh-CN"/>
          </w:rPr>
          <w:t>(三)、设备选型方案</w:t>
        </w:r>
        <w:r>
          <w:tab/>
        </w:r>
        <w:r>
          <w:fldChar w:fldCharType="begin"/>
        </w:r>
        <w:r>
          <w:instrText xml:space="preserve"> PAGEREF _Toc29419 \h </w:instrText>
        </w:r>
        <w:r>
          <w:fldChar w:fldCharType="separate"/>
        </w:r>
        <w:r>
          <w:t>14</w:t>
        </w:r>
        <w:r>
          <w:fldChar w:fldCharType="end"/>
        </w:r>
      </w:hyperlink>
    </w:p>
    <w:p>
      <w:pPr>
        <w:pStyle w:val="TOC1"/>
        <w:tabs>
          <w:tab w:val="right" w:leader="dot" w:pos="8306"/>
        </w:tabs>
      </w:pPr>
      <w:hyperlink w:anchor="_Toc2478" w:history="1">
        <w:r>
          <w:rPr>
            <w:rFonts w:ascii="仿宋" w:eastAsia="仿宋" w:hAnsi="仿宋" w:cs="仿宋" w:hint="eastAsia"/>
            <w:lang w:eastAsia="zh-CN"/>
          </w:rPr>
          <w:t>五、产品规划分析</w:t>
        </w:r>
        <w:r>
          <w:tab/>
        </w:r>
        <w:r>
          <w:fldChar w:fldCharType="begin"/>
        </w:r>
        <w:r>
          <w:instrText xml:space="preserve"> PAGEREF _Toc2478 \h </w:instrText>
        </w:r>
        <w:r>
          <w:fldChar w:fldCharType="separate"/>
        </w:r>
        <w:r>
          <w:t>16</w:t>
        </w:r>
        <w:r>
          <w:fldChar w:fldCharType="end"/>
        </w:r>
      </w:hyperlink>
    </w:p>
    <w:p>
      <w:pPr>
        <w:pStyle w:val="TOC2"/>
        <w:tabs>
          <w:tab w:val="right" w:leader="dot" w:pos="8306"/>
        </w:tabs>
      </w:pPr>
      <w:hyperlink w:anchor="_Toc8036" w:history="1">
        <w:r>
          <w:rPr>
            <w:rFonts w:ascii="仿宋" w:eastAsia="仿宋" w:hAnsi="仿宋" w:cs="仿宋" w:hint="eastAsia"/>
            <w:lang w:eastAsia="zh-CN"/>
          </w:rPr>
          <w:t>(一)、产品规划</w:t>
        </w:r>
        <w:r>
          <w:tab/>
        </w:r>
        <w:r>
          <w:fldChar w:fldCharType="begin"/>
        </w:r>
        <w:r>
          <w:instrText xml:space="preserve"> PAGEREF _Toc8036 \h </w:instrText>
        </w:r>
        <w:r>
          <w:fldChar w:fldCharType="separate"/>
        </w:r>
        <w:r>
          <w:t>16</w:t>
        </w:r>
        <w:r>
          <w:fldChar w:fldCharType="end"/>
        </w:r>
      </w:hyperlink>
    </w:p>
    <w:p>
      <w:pPr>
        <w:pStyle w:val="TOC2"/>
        <w:tabs>
          <w:tab w:val="right" w:leader="dot" w:pos="8306"/>
        </w:tabs>
      </w:pPr>
      <w:hyperlink w:anchor="_Toc26547" w:history="1">
        <w:r>
          <w:rPr>
            <w:rFonts w:ascii="仿宋" w:eastAsia="仿宋" w:hAnsi="仿宋" w:cs="仿宋" w:hint="eastAsia"/>
            <w:lang w:eastAsia="zh-CN"/>
          </w:rPr>
          <w:t>(二)、建设规模</w:t>
        </w:r>
        <w:r>
          <w:tab/>
        </w:r>
        <w:r>
          <w:fldChar w:fldCharType="begin"/>
        </w:r>
        <w:r>
          <w:instrText xml:space="preserve"> PAGEREF _Toc26547 \h </w:instrText>
        </w:r>
        <w:r>
          <w:fldChar w:fldCharType="separate"/>
        </w:r>
        <w:r>
          <w:t>17</w:t>
        </w:r>
        <w:r>
          <w:fldChar w:fldCharType="end"/>
        </w:r>
      </w:hyperlink>
    </w:p>
    <w:p>
      <w:pPr>
        <w:pStyle w:val="TOC1"/>
        <w:tabs>
          <w:tab w:val="right" w:leader="dot" w:pos="8306"/>
        </w:tabs>
      </w:pPr>
      <w:hyperlink w:anchor="_Toc27678" w:history="1">
        <w:r>
          <w:rPr>
            <w:rFonts w:ascii="仿宋" w:eastAsia="仿宋" w:hAnsi="仿宋" w:cs="仿宋" w:hint="eastAsia"/>
            <w:lang w:eastAsia="zh-CN"/>
          </w:rPr>
          <w:t>六、横向稳定杆项目选址可行性分析</w:t>
        </w:r>
        <w:r>
          <w:tab/>
        </w:r>
        <w:r>
          <w:fldChar w:fldCharType="begin"/>
        </w:r>
        <w:r>
          <w:instrText xml:space="preserve"> PAGEREF _Toc27678 \h </w:instrText>
        </w:r>
        <w:r>
          <w:fldChar w:fldCharType="separate"/>
        </w:r>
        <w:r>
          <w:t>18</w:t>
        </w:r>
        <w:r>
          <w:fldChar w:fldCharType="end"/>
        </w:r>
      </w:hyperlink>
    </w:p>
    <w:p>
      <w:pPr>
        <w:pStyle w:val="TOC2"/>
        <w:tabs>
          <w:tab w:val="right" w:leader="dot" w:pos="8306"/>
        </w:tabs>
      </w:pPr>
      <w:hyperlink w:anchor="_Toc6598" w:history="1">
        <w:r>
          <w:rPr>
            <w:rFonts w:ascii="仿宋" w:eastAsia="仿宋" w:hAnsi="仿宋" w:cs="仿宋" w:hint="eastAsia"/>
            <w:lang w:eastAsia="zh-CN"/>
          </w:rPr>
          <w:t>(一)、横向稳定杆项目选址</w:t>
        </w:r>
        <w:r>
          <w:tab/>
        </w:r>
        <w:r>
          <w:fldChar w:fldCharType="begin"/>
        </w:r>
        <w:r>
          <w:instrText xml:space="preserve"> PAGEREF _Toc6598 \h </w:instrText>
        </w:r>
        <w:r>
          <w:fldChar w:fldCharType="separate"/>
        </w:r>
        <w:r>
          <w:t>18</w:t>
        </w:r>
        <w:r>
          <w:fldChar w:fldCharType="end"/>
        </w:r>
      </w:hyperlink>
    </w:p>
    <w:p>
      <w:pPr>
        <w:pStyle w:val="TOC2"/>
        <w:tabs>
          <w:tab w:val="right" w:leader="dot" w:pos="8306"/>
        </w:tabs>
      </w:pPr>
      <w:hyperlink w:anchor="_Toc10054" w:history="1">
        <w:r>
          <w:rPr>
            <w:rFonts w:ascii="仿宋" w:eastAsia="仿宋" w:hAnsi="仿宋" w:cs="仿宋" w:hint="eastAsia"/>
            <w:lang w:eastAsia="zh-CN"/>
          </w:rPr>
          <w:t>(二)、用地控制指标</w:t>
        </w:r>
        <w:r>
          <w:tab/>
        </w:r>
        <w:r>
          <w:fldChar w:fldCharType="begin"/>
        </w:r>
        <w:r>
          <w:instrText xml:space="preserve"> PAGEREF _Toc10054 \h </w:instrText>
        </w:r>
        <w:r>
          <w:fldChar w:fldCharType="separate"/>
        </w:r>
        <w:r>
          <w:t>18</w:t>
        </w:r>
        <w:r>
          <w:fldChar w:fldCharType="end"/>
        </w:r>
      </w:hyperlink>
    </w:p>
    <w:p>
      <w:pPr>
        <w:pStyle w:val="TOC2"/>
        <w:tabs>
          <w:tab w:val="right" w:leader="dot" w:pos="8306"/>
        </w:tabs>
      </w:pPr>
      <w:hyperlink w:anchor="_Toc9680" w:history="1">
        <w:r>
          <w:rPr>
            <w:rFonts w:ascii="仿宋" w:eastAsia="仿宋" w:hAnsi="仿宋" w:cs="仿宋" w:hint="eastAsia"/>
            <w:lang w:eastAsia="zh-CN"/>
          </w:rPr>
          <w:t>(三)、节约用地措施</w:t>
        </w:r>
        <w:r>
          <w:tab/>
        </w:r>
        <w:r>
          <w:fldChar w:fldCharType="begin"/>
        </w:r>
        <w:r>
          <w:instrText xml:space="preserve"> PAGEREF _Toc9680 \h </w:instrText>
        </w:r>
        <w:r>
          <w:fldChar w:fldCharType="separate"/>
        </w:r>
        <w:r>
          <w:t>20</w:t>
        </w:r>
        <w:r>
          <w:fldChar w:fldCharType="end"/>
        </w:r>
      </w:hyperlink>
    </w:p>
    <w:p>
      <w:pPr>
        <w:pStyle w:val="TOC2"/>
        <w:tabs>
          <w:tab w:val="right" w:leader="dot" w:pos="8306"/>
        </w:tabs>
      </w:pPr>
      <w:hyperlink w:anchor="_Toc13768" w:history="1">
        <w:r>
          <w:rPr>
            <w:rFonts w:ascii="仿宋" w:eastAsia="仿宋" w:hAnsi="仿宋" w:cs="仿宋" w:hint="eastAsia"/>
            <w:lang w:eastAsia="zh-CN"/>
          </w:rPr>
          <w:t>(四)、总图布置方案</w:t>
        </w:r>
        <w:r>
          <w:tab/>
        </w:r>
        <w:r>
          <w:fldChar w:fldCharType="begin"/>
        </w:r>
        <w:r>
          <w:instrText xml:space="preserve"> PAGEREF _Toc13768 \h </w:instrText>
        </w:r>
        <w:r>
          <w:fldChar w:fldCharType="separate"/>
        </w:r>
        <w:r>
          <w:t>21</w:t>
        </w:r>
        <w:r>
          <w:fldChar w:fldCharType="end"/>
        </w:r>
      </w:hyperlink>
    </w:p>
    <w:p>
      <w:pPr>
        <w:pStyle w:val="TOC2"/>
        <w:tabs>
          <w:tab w:val="right" w:leader="dot" w:pos="8306"/>
        </w:tabs>
      </w:pPr>
      <w:hyperlink w:anchor="_Toc8459" w:history="1">
        <w:r>
          <w:rPr>
            <w:rFonts w:ascii="仿宋" w:eastAsia="仿宋" w:hAnsi="仿宋" w:cs="仿宋" w:hint="eastAsia"/>
            <w:lang w:eastAsia="zh-CN"/>
          </w:rPr>
          <w:t>(五)、选址综合评价</w:t>
        </w:r>
        <w:r>
          <w:tab/>
        </w:r>
        <w:r>
          <w:fldChar w:fldCharType="begin"/>
        </w:r>
        <w:r>
          <w:instrText xml:space="preserve"> PAGEREF _Toc8459 \h </w:instrText>
        </w:r>
        <w:r>
          <w:fldChar w:fldCharType="separate"/>
        </w:r>
        <w:r>
          <w:t>22</w:t>
        </w:r>
        <w:r>
          <w:fldChar w:fldCharType="end"/>
        </w:r>
      </w:hyperlink>
    </w:p>
    <w:p>
      <w:pPr>
        <w:pStyle w:val="TOC1"/>
        <w:tabs>
          <w:tab w:val="right" w:leader="dot" w:pos="8306"/>
        </w:tabs>
      </w:pPr>
      <w:hyperlink w:anchor="_Toc5103" w:history="1">
        <w:r>
          <w:rPr>
            <w:rFonts w:ascii="仿宋" w:eastAsia="仿宋" w:hAnsi="仿宋" w:cs="仿宋" w:hint="eastAsia"/>
            <w:lang w:eastAsia="zh-CN"/>
          </w:rPr>
          <w:t>七、横向稳定杆项目创新与研发</w:t>
        </w:r>
        <w:r>
          <w:tab/>
        </w:r>
        <w:r>
          <w:fldChar w:fldCharType="begin"/>
        </w:r>
        <w:r>
          <w:instrText xml:space="preserve"> PAGEREF _Toc5103 \h </w:instrText>
        </w:r>
        <w:r>
          <w:fldChar w:fldCharType="separate"/>
        </w:r>
        <w:r>
          <w:t>23</w:t>
        </w:r>
        <w:r>
          <w:fldChar w:fldCharType="end"/>
        </w:r>
      </w:hyperlink>
    </w:p>
    <w:p>
      <w:pPr>
        <w:pStyle w:val="TOC2"/>
        <w:tabs>
          <w:tab w:val="right" w:leader="dot" w:pos="8306"/>
        </w:tabs>
      </w:pPr>
      <w:hyperlink w:anchor="_Toc19116" w:history="1">
        <w:r>
          <w:rPr>
            <w:rFonts w:ascii="仿宋" w:eastAsia="仿宋" w:hAnsi="仿宋" w:cs="仿宋" w:hint="eastAsia"/>
            <w:lang w:eastAsia="zh-CN"/>
          </w:rPr>
          <w:t>(一)、创新策略与方向</w:t>
        </w:r>
        <w:r>
          <w:tab/>
        </w:r>
        <w:r>
          <w:fldChar w:fldCharType="begin"/>
        </w:r>
        <w:r>
          <w:instrText xml:space="preserve"> PAGEREF _Toc19116 \h </w:instrText>
        </w:r>
        <w:r>
          <w:fldChar w:fldCharType="separate"/>
        </w:r>
        <w:r>
          <w:t>23</w:t>
        </w:r>
        <w:r>
          <w:fldChar w:fldCharType="end"/>
        </w:r>
      </w:hyperlink>
    </w:p>
    <w:p>
      <w:pPr>
        <w:pStyle w:val="TOC2"/>
        <w:tabs>
          <w:tab w:val="right" w:leader="dot" w:pos="8306"/>
        </w:tabs>
      </w:pPr>
      <w:hyperlink w:anchor="_Toc12264" w:history="1">
        <w:r>
          <w:rPr>
            <w:rFonts w:ascii="仿宋" w:eastAsia="仿宋" w:hAnsi="仿宋" w:cs="仿宋" w:hint="eastAsia"/>
            <w:lang w:eastAsia="zh-CN"/>
          </w:rPr>
          <w:t>(二)、研发规划与投入</w:t>
        </w:r>
        <w:r>
          <w:tab/>
        </w:r>
        <w:r>
          <w:fldChar w:fldCharType="begin"/>
        </w:r>
        <w:r>
          <w:instrText xml:space="preserve"> PAGEREF _Toc12264 \h </w:instrText>
        </w:r>
        <w:r>
          <w:fldChar w:fldCharType="separate"/>
        </w:r>
        <w:r>
          <w:t>24</w:t>
        </w:r>
        <w:r>
          <w:fldChar w:fldCharType="end"/>
        </w:r>
      </w:hyperlink>
    </w:p>
    <w:p>
      <w:pPr>
        <w:pStyle w:val="TOC1"/>
        <w:tabs>
          <w:tab w:val="right" w:leader="dot" w:pos="8306"/>
        </w:tabs>
      </w:pPr>
      <w:hyperlink w:anchor="_Toc31950" w:history="1">
        <w:r>
          <w:rPr>
            <w:rFonts w:ascii="仿宋" w:eastAsia="仿宋" w:hAnsi="仿宋" w:cs="仿宋" w:hint="eastAsia"/>
            <w:lang w:eastAsia="zh-CN"/>
          </w:rPr>
          <w:t>八、横向稳定杆项目社会影响</w:t>
        </w:r>
        <w:r>
          <w:tab/>
        </w:r>
        <w:r>
          <w:fldChar w:fldCharType="begin"/>
        </w:r>
        <w:r>
          <w:instrText xml:space="preserve"> PAGEREF _Toc31950 \h </w:instrText>
        </w:r>
        <w:r>
          <w:fldChar w:fldCharType="separate"/>
        </w:r>
        <w:r>
          <w:t>26</w:t>
        </w:r>
        <w:r>
          <w:fldChar w:fldCharType="end"/>
        </w:r>
      </w:hyperlink>
    </w:p>
    <w:p>
      <w:pPr>
        <w:pStyle w:val="TOC2"/>
        <w:tabs>
          <w:tab w:val="right" w:leader="dot" w:pos="8306"/>
        </w:tabs>
      </w:pPr>
      <w:hyperlink w:anchor="_Toc5497" w:history="1">
        <w:r>
          <w:rPr>
            <w:rFonts w:ascii="仿宋" w:eastAsia="仿宋" w:hAnsi="仿宋" w:cs="仿宋" w:hint="eastAsia"/>
            <w:lang w:eastAsia="zh-CN"/>
          </w:rPr>
          <w:t>(一)、社会责任与义务</w:t>
        </w:r>
        <w:r>
          <w:tab/>
        </w:r>
        <w:r>
          <w:fldChar w:fldCharType="begin"/>
        </w:r>
        <w:r>
          <w:instrText xml:space="preserve"> PAGEREF _Toc5497 \h </w:instrText>
        </w:r>
        <w:r>
          <w:fldChar w:fldCharType="separate"/>
        </w:r>
        <w:r>
          <w:t>26</w:t>
        </w:r>
        <w:r>
          <w:fldChar w:fldCharType="end"/>
        </w:r>
      </w:hyperlink>
    </w:p>
    <w:p>
      <w:pPr>
        <w:pStyle w:val="TOC2"/>
        <w:tabs>
          <w:tab w:val="right" w:leader="dot" w:pos="8306"/>
        </w:tabs>
      </w:pPr>
      <w:hyperlink w:anchor="_Toc11728" w:history="1">
        <w:r>
          <w:rPr>
            <w:rFonts w:ascii="仿宋" w:eastAsia="仿宋" w:hAnsi="仿宋" w:cs="仿宋" w:hint="eastAsia"/>
            <w:lang w:eastAsia="zh-CN"/>
          </w:rPr>
          <w:t>(二)、社会参与与沟通</w:t>
        </w:r>
        <w:r>
          <w:tab/>
        </w:r>
        <w:r>
          <w:fldChar w:fldCharType="begin"/>
        </w:r>
        <w:r>
          <w:instrText xml:space="preserve"> PAGEREF _Toc11728 \h </w:instrText>
        </w:r>
        <w:r>
          <w:fldChar w:fldCharType="separate"/>
        </w:r>
        <w:r>
          <w:t>27</w:t>
        </w:r>
        <w:r>
          <w:fldChar w:fldCharType="end"/>
        </w:r>
      </w:hyperlink>
    </w:p>
    <w:p>
      <w:pPr>
        <w:pStyle w:val="TOC1"/>
        <w:tabs>
          <w:tab w:val="right" w:leader="dot" w:pos="8306"/>
        </w:tabs>
      </w:pPr>
      <w:hyperlink w:anchor="_Toc23668" w:history="1">
        <w:r>
          <w:rPr>
            <w:rFonts w:ascii="仿宋" w:eastAsia="仿宋" w:hAnsi="仿宋" w:cs="仿宋" w:hint="eastAsia"/>
            <w:lang w:eastAsia="zh-CN"/>
          </w:rPr>
          <w:t>九、横向稳定杆项目投资规划</w:t>
        </w:r>
        <w:r>
          <w:tab/>
        </w:r>
        <w:r>
          <w:fldChar w:fldCharType="begin"/>
        </w:r>
        <w:r>
          <w:instrText xml:space="preserve"> PAGEREF _Toc23668 \h </w:instrText>
        </w:r>
        <w:r>
          <w:fldChar w:fldCharType="separate"/>
        </w:r>
        <w:r>
          <w:t>28</w:t>
        </w:r>
        <w:r>
          <w:fldChar w:fldCharType="end"/>
        </w:r>
      </w:hyperlink>
    </w:p>
    <w:p>
      <w:pPr>
        <w:pStyle w:val="TOC2"/>
        <w:tabs>
          <w:tab w:val="right" w:leader="dot" w:pos="8306"/>
        </w:tabs>
      </w:pPr>
      <w:hyperlink w:anchor="_Toc19841" w:history="1">
        <w:r>
          <w:rPr>
            <w:rFonts w:ascii="仿宋" w:eastAsia="仿宋" w:hAnsi="仿宋" w:cs="仿宋" w:hint="eastAsia"/>
            <w:lang w:eastAsia="zh-CN"/>
          </w:rPr>
          <w:t>(一)、横向稳定杆项目总投资估算</w:t>
        </w:r>
        <w:r>
          <w:tab/>
        </w:r>
        <w:r>
          <w:fldChar w:fldCharType="begin"/>
        </w:r>
        <w:r>
          <w:instrText xml:space="preserve"> PAGEREF _Toc19841 \h </w:instrText>
        </w:r>
        <w:r>
          <w:fldChar w:fldCharType="separate"/>
        </w:r>
        <w:r>
          <w:t>28</w:t>
        </w:r>
        <w:r>
          <w:fldChar w:fldCharType="end"/>
        </w:r>
      </w:hyperlink>
    </w:p>
    <w:p>
      <w:pPr>
        <w:pStyle w:val="TOC2"/>
        <w:tabs>
          <w:tab w:val="right" w:leader="dot" w:pos="8306"/>
        </w:tabs>
      </w:pPr>
      <w:hyperlink w:anchor="_Toc6051" w:history="1">
        <w:r>
          <w:rPr>
            <w:rFonts w:ascii="仿宋" w:eastAsia="仿宋" w:hAnsi="仿宋" w:cs="仿宋" w:hint="eastAsia"/>
            <w:lang w:eastAsia="zh-CN"/>
          </w:rPr>
          <w:t>(二)、资金筹措</w:t>
        </w:r>
        <w:r>
          <w:tab/>
        </w:r>
        <w:r>
          <w:fldChar w:fldCharType="begin"/>
        </w:r>
        <w:r>
          <w:instrText xml:space="preserve"> PAGEREF _Toc6051 \h </w:instrText>
        </w:r>
        <w:r>
          <w:fldChar w:fldCharType="separate"/>
        </w:r>
        <w:r>
          <w:t>29</w:t>
        </w:r>
        <w:r>
          <w:fldChar w:fldCharType="end"/>
        </w:r>
      </w:hyperlink>
    </w:p>
    <w:p>
      <w:pPr>
        <w:pStyle w:val="TOC1"/>
        <w:tabs>
          <w:tab w:val="right" w:leader="dot" w:pos="8306"/>
        </w:tabs>
      </w:pPr>
      <w:hyperlink w:anchor="_Toc25805" w:history="1">
        <w:r>
          <w:rPr>
            <w:rFonts w:ascii="仿宋" w:eastAsia="仿宋" w:hAnsi="仿宋" w:cs="仿宋" w:hint="eastAsia"/>
            <w:lang w:eastAsia="zh-CN"/>
          </w:rPr>
          <w:t>十、横向稳定杆项目经营效益</w:t>
        </w:r>
        <w:r>
          <w:tab/>
        </w:r>
        <w:r>
          <w:fldChar w:fldCharType="begin"/>
        </w:r>
        <w:r>
          <w:instrText xml:space="preserve"> PAGEREF _Toc25805 \h </w:instrText>
        </w:r>
        <w:r>
          <w:fldChar w:fldCharType="separate"/>
        </w:r>
        <w:r>
          <w:t>30</w:t>
        </w:r>
        <w:r>
          <w:fldChar w:fldCharType="end"/>
        </w:r>
      </w:hyperlink>
    </w:p>
    <w:p>
      <w:pPr>
        <w:pStyle w:val="TOC2"/>
        <w:tabs>
          <w:tab w:val="right" w:leader="dot" w:pos="8306"/>
        </w:tabs>
      </w:pPr>
      <w:hyperlink w:anchor="_Toc12362" w:history="1">
        <w:r>
          <w:rPr>
            <w:rFonts w:ascii="仿宋" w:eastAsia="仿宋" w:hAnsi="仿宋" w:cs="仿宋" w:hint="eastAsia"/>
            <w:lang w:eastAsia="zh-CN"/>
          </w:rPr>
          <w:t>(一)、经济评价财务测算</w:t>
        </w:r>
        <w:r>
          <w:tab/>
        </w:r>
        <w:r>
          <w:fldChar w:fldCharType="begin"/>
        </w:r>
        <w:r>
          <w:instrText xml:space="preserve"> PAGEREF _Toc12362 \h </w:instrText>
        </w:r>
        <w:r>
          <w:fldChar w:fldCharType="separate"/>
        </w:r>
        <w:r>
          <w:t>30</w:t>
        </w:r>
        <w:r>
          <w:fldChar w:fldCharType="end"/>
        </w:r>
      </w:hyperlink>
    </w:p>
    <w:p>
      <w:pPr>
        <w:pStyle w:val="TOC2"/>
        <w:tabs>
          <w:tab w:val="right" w:leader="dot" w:pos="8306"/>
        </w:tabs>
      </w:pPr>
      <w:hyperlink w:anchor="_Toc21459" w:history="1">
        <w:r>
          <w:rPr>
            <w:rFonts w:ascii="仿宋" w:eastAsia="仿宋" w:hAnsi="仿宋" w:cs="仿宋" w:hint="eastAsia"/>
            <w:lang w:eastAsia="zh-CN"/>
          </w:rPr>
          <w:t>(二)、横向稳定杆项目盈利能力分析</w:t>
        </w:r>
        <w:r>
          <w:tab/>
        </w:r>
        <w:r>
          <w:fldChar w:fldCharType="begin"/>
        </w:r>
        <w:r>
          <w:instrText xml:space="preserve"> PAGEREF _Toc21459 \h </w:instrText>
        </w:r>
        <w:r>
          <w:fldChar w:fldCharType="separate"/>
        </w:r>
        <w:r>
          <w:t>31</w:t>
        </w:r>
        <w:r>
          <w:fldChar w:fldCharType="end"/>
        </w:r>
      </w:hyperlink>
    </w:p>
    <w:p>
      <w:pPr>
        <w:pStyle w:val="TOC1"/>
        <w:tabs>
          <w:tab w:val="right" w:leader="dot" w:pos="8306"/>
        </w:tabs>
      </w:pPr>
      <w:hyperlink w:anchor="_Toc14954" w:history="1">
        <w:r>
          <w:rPr>
            <w:rFonts w:ascii="仿宋" w:eastAsia="仿宋" w:hAnsi="仿宋" w:cs="仿宋" w:hint="eastAsia"/>
            <w:lang w:eastAsia="zh-CN"/>
          </w:rPr>
          <w:t>十一、横向稳定杆项目环境影响分析</w:t>
        </w:r>
        <w:r>
          <w:tab/>
        </w:r>
        <w:r>
          <w:fldChar w:fldCharType="begin"/>
        </w:r>
        <w:r>
          <w:instrText xml:space="preserve"> PAGEREF _Toc14954 \h </w:instrText>
        </w:r>
        <w:r>
          <w:fldChar w:fldCharType="separate"/>
        </w:r>
        <w:r>
          <w:t>32</w:t>
        </w:r>
        <w:r>
          <w:fldChar w:fldCharType="end"/>
        </w:r>
      </w:hyperlink>
    </w:p>
    <w:p>
      <w:pPr>
        <w:pStyle w:val="TOC2"/>
        <w:tabs>
          <w:tab w:val="right" w:leader="dot" w:pos="8306"/>
        </w:tabs>
      </w:pPr>
      <w:hyperlink w:anchor="_Toc10623" w:history="1">
        <w:r>
          <w:rPr>
            <w:rFonts w:ascii="仿宋" w:eastAsia="仿宋" w:hAnsi="仿宋" w:cs="仿宋" w:hint="eastAsia"/>
            <w:lang w:eastAsia="zh-CN"/>
          </w:rPr>
          <w:t>(一)、建设区域环境质量现状</w:t>
        </w:r>
        <w:r>
          <w:tab/>
        </w:r>
        <w:r>
          <w:fldChar w:fldCharType="begin"/>
        </w:r>
        <w:r>
          <w:instrText xml:space="preserve"> PAGEREF _Toc10623 \h </w:instrText>
        </w:r>
        <w:r>
          <w:fldChar w:fldCharType="separate"/>
        </w:r>
        <w:r>
          <w:t>32</w:t>
        </w:r>
        <w:r>
          <w:fldChar w:fldCharType="end"/>
        </w:r>
      </w:hyperlink>
    </w:p>
    <w:p>
      <w:pPr>
        <w:pStyle w:val="TOC2"/>
        <w:tabs>
          <w:tab w:val="right" w:leader="dot" w:pos="8306"/>
        </w:tabs>
      </w:pPr>
      <w:hyperlink w:anchor="_Toc28777" w:history="1">
        <w:r>
          <w:rPr>
            <w:rFonts w:ascii="仿宋" w:eastAsia="仿宋" w:hAnsi="仿宋" w:cs="仿宋" w:hint="eastAsia"/>
            <w:lang w:eastAsia="zh-CN"/>
          </w:rPr>
          <w:t>(二)、建设期环境保护</w:t>
        </w:r>
        <w:r>
          <w:tab/>
        </w:r>
        <w:r>
          <w:fldChar w:fldCharType="begin"/>
        </w:r>
        <w:r>
          <w:instrText xml:space="preserve"> PAGEREF _Toc28777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25" w:history="1">
        <w:r>
          <w:rPr>
            <w:rFonts w:ascii="仿宋" w:eastAsia="仿宋" w:hAnsi="仿宋" w:cs="仿宋" w:hint="eastAsia"/>
            <w:lang w:eastAsia="zh-CN"/>
          </w:rPr>
          <w:t>(三)、运营期环境保护</w:t>
        </w:r>
        <w:r>
          <w:tab/>
        </w:r>
        <w:r>
          <w:fldChar w:fldCharType="begin"/>
        </w:r>
        <w:r>
          <w:instrText xml:space="preserve"> PAGEREF _Toc10525 \h </w:instrText>
        </w:r>
        <w:r>
          <w:fldChar w:fldCharType="separate"/>
        </w:r>
        <w:r>
          <w:t>34</w:t>
        </w:r>
        <w:r>
          <w:fldChar w:fldCharType="end"/>
        </w:r>
      </w:hyperlink>
    </w:p>
    <w:p>
      <w:pPr>
        <w:pStyle w:val="TOC2"/>
        <w:tabs>
          <w:tab w:val="right" w:leader="dot" w:pos="8306"/>
        </w:tabs>
      </w:pPr>
      <w:hyperlink w:anchor="_Toc14553" w:history="1">
        <w:r>
          <w:rPr>
            <w:rFonts w:ascii="仿宋" w:eastAsia="仿宋" w:hAnsi="仿宋" w:cs="仿宋" w:hint="eastAsia"/>
            <w:lang w:eastAsia="zh-CN"/>
          </w:rPr>
          <w:t>(四)、横向稳定杆项目建设对区域经济的影响</w:t>
        </w:r>
        <w:r>
          <w:tab/>
        </w:r>
        <w:r>
          <w:fldChar w:fldCharType="begin"/>
        </w:r>
        <w:r>
          <w:instrText xml:space="preserve"> PAGEREF _Toc14553 \h </w:instrText>
        </w:r>
        <w:r>
          <w:fldChar w:fldCharType="separate"/>
        </w:r>
        <w:r>
          <w:t>36</w:t>
        </w:r>
        <w:r>
          <w:fldChar w:fldCharType="end"/>
        </w:r>
      </w:hyperlink>
    </w:p>
    <w:p>
      <w:pPr>
        <w:pStyle w:val="TOC2"/>
        <w:tabs>
          <w:tab w:val="right" w:leader="dot" w:pos="8306"/>
        </w:tabs>
      </w:pPr>
      <w:hyperlink w:anchor="_Toc30095" w:history="1">
        <w:r>
          <w:rPr>
            <w:rFonts w:ascii="仿宋" w:eastAsia="仿宋" w:hAnsi="仿宋" w:cs="仿宋" w:hint="eastAsia"/>
            <w:lang w:eastAsia="zh-CN"/>
          </w:rPr>
          <w:t>(五)、废弃物处理</w:t>
        </w:r>
        <w:r>
          <w:tab/>
        </w:r>
        <w:r>
          <w:fldChar w:fldCharType="begin"/>
        </w:r>
        <w:r>
          <w:instrText xml:space="preserve"> PAGEREF _Toc30095 \h </w:instrText>
        </w:r>
        <w:r>
          <w:fldChar w:fldCharType="separate"/>
        </w:r>
        <w:r>
          <w:t>38</w:t>
        </w:r>
        <w:r>
          <w:fldChar w:fldCharType="end"/>
        </w:r>
      </w:hyperlink>
    </w:p>
    <w:p>
      <w:pPr>
        <w:pStyle w:val="TOC2"/>
        <w:tabs>
          <w:tab w:val="right" w:leader="dot" w:pos="8306"/>
        </w:tabs>
      </w:pPr>
      <w:hyperlink w:anchor="_Toc28513" w:history="1">
        <w:r>
          <w:rPr>
            <w:rFonts w:ascii="仿宋" w:eastAsia="仿宋" w:hAnsi="仿宋" w:cs="仿宋" w:hint="eastAsia"/>
            <w:lang w:eastAsia="zh-CN"/>
          </w:rPr>
          <w:t>(六)、特殊环境影响分析</w:t>
        </w:r>
        <w:r>
          <w:tab/>
        </w:r>
        <w:r>
          <w:fldChar w:fldCharType="begin"/>
        </w:r>
        <w:r>
          <w:instrText xml:space="preserve"> PAGEREF _Toc28513 \h </w:instrText>
        </w:r>
        <w:r>
          <w:fldChar w:fldCharType="separate"/>
        </w:r>
        <w:r>
          <w:t>39</w:t>
        </w:r>
        <w:r>
          <w:fldChar w:fldCharType="end"/>
        </w:r>
      </w:hyperlink>
    </w:p>
    <w:p>
      <w:pPr>
        <w:pStyle w:val="TOC2"/>
        <w:tabs>
          <w:tab w:val="right" w:leader="dot" w:pos="8306"/>
        </w:tabs>
      </w:pPr>
      <w:hyperlink w:anchor="_Toc22269" w:history="1">
        <w:r>
          <w:rPr>
            <w:rFonts w:ascii="仿宋" w:eastAsia="仿宋" w:hAnsi="仿宋" w:cs="仿宋" w:hint="eastAsia"/>
            <w:lang w:eastAsia="zh-CN"/>
          </w:rPr>
          <w:t>(七)、清洁生产</w:t>
        </w:r>
        <w:r>
          <w:tab/>
        </w:r>
        <w:r>
          <w:fldChar w:fldCharType="begin"/>
        </w:r>
        <w:r>
          <w:instrText xml:space="preserve"> PAGEREF _Toc22269 \h </w:instrText>
        </w:r>
        <w:r>
          <w:fldChar w:fldCharType="separate"/>
        </w:r>
        <w:r>
          <w:t>40</w:t>
        </w:r>
        <w:r>
          <w:fldChar w:fldCharType="end"/>
        </w:r>
      </w:hyperlink>
    </w:p>
    <w:p>
      <w:pPr>
        <w:pStyle w:val="TOC2"/>
        <w:tabs>
          <w:tab w:val="right" w:leader="dot" w:pos="8306"/>
        </w:tabs>
      </w:pPr>
      <w:hyperlink w:anchor="_Toc12833" w:history="1">
        <w:r>
          <w:rPr>
            <w:rFonts w:ascii="仿宋" w:eastAsia="仿宋" w:hAnsi="仿宋" w:cs="仿宋" w:hint="eastAsia"/>
            <w:lang w:eastAsia="zh-CN"/>
          </w:rPr>
          <w:t>(八)、环境保护综合评价</w:t>
        </w:r>
        <w:r>
          <w:tab/>
        </w:r>
        <w:r>
          <w:fldChar w:fldCharType="begin"/>
        </w:r>
        <w:r>
          <w:instrText xml:space="preserve"> PAGEREF _Toc12833 \h </w:instrText>
        </w:r>
        <w:r>
          <w:fldChar w:fldCharType="separate"/>
        </w:r>
        <w:r>
          <w:t>41</w:t>
        </w:r>
        <w:r>
          <w:fldChar w:fldCharType="end"/>
        </w:r>
      </w:hyperlink>
    </w:p>
    <w:p>
      <w:pPr>
        <w:pStyle w:val="TOC1"/>
        <w:tabs>
          <w:tab w:val="right" w:leader="dot" w:pos="8306"/>
        </w:tabs>
      </w:pPr>
      <w:hyperlink w:anchor="_Toc30523" w:history="1">
        <w:r>
          <w:rPr>
            <w:rFonts w:ascii="仿宋" w:eastAsia="仿宋" w:hAnsi="仿宋" w:cs="仿宋" w:hint="eastAsia"/>
            <w:lang w:eastAsia="zh-CN"/>
          </w:rPr>
          <w:t>十二、横向稳定杆项目技术管理</w:t>
        </w:r>
        <w:r>
          <w:tab/>
        </w:r>
        <w:r>
          <w:fldChar w:fldCharType="begin"/>
        </w:r>
        <w:r>
          <w:instrText xml:space="preserve"> PAGEREF _Toc30523 \h </w:instrText>
        </w:r>
        <w:r>
          <w:fldChar w:fldCharType="separate"/>
        </w:r>
        <w:r>
          <w:t>42</w:t>
        </w:r>
        <w:r>
          <w:fldChar w:fldCharType="end"/>
        </w:r>
      </w:hyperlink>
    </w:p>
    <w:p>
      <w:pPr>
        <w:pStyle w:val="TOC2"/>
        <w:tabs>
          <w:tab w:val="right" w:leader="dot" w:pos="8306"/>
        </w:tabs>
      </w:pPr>
      <w:hyperlink w:anchor="_Toc16136" w:history="1">
        <w:r>
          <w:rPr>
            <w:rFonts w:ascii="仿宋" w:eastAsia="仿宋" w:hAnsi="仿宋" w:cs="仿宋" w:hint="eastAsia"/>
            <w:lang w:eastAsia="zh-CN"/>
          </w:rPr>
          <w:t>(一)、技术方案选用方向</w:t>
        </w:r>
        <w:r>
          <w:tab/>
        </w:r>
        <w:r>
          <w:fldChar w:fldCharType="begin"/>
        </w:r>
        <w:r>
          <w:instrText xml:space="preserve"> PAGEREF _Toc16136 \h </w:instrText>
        </w:r>
        <w:r>
          <w:fldChar w:fldCharType="separate"/>
        </w:r>
        <w:r>
          <w:t>42</w:t>
        </w:r>
        <w:r>
          <w:fldChar w:fldCharType="end"/>
        </w:r>
      </w:hyperlink>
    </w:p>
    <w:p>
      <w:pPr>
        <w:pStyle w:val="TOC2"/>
        <w:tabs>
          <w:tab w:val="right" w:leader="dot" w:pos="8306"/>
        </w:tabs>
      </w:pPr>
      <w:hyperlink w:anchor="_Toc4672" w:history="1">
        <w:r>
          <w:rPr>
            <w:rFonts w:ascii="仿宋" w:eastAsia="仿宋" w:hAnsi="仿宋" w:cs="仿宋" w:hint="eastAsia"/>
            <w:lang w:eastAsia="zh-CN"/>
          </w:rPr>
          <w:t>(二)、工艺技术方案选用原则</w:t>
        </w:r>
        <w:r>
          <w:tab/>
        </w:r>
        <w:r>
          <w:fldChar w:fldCharType="begin"/>
        </w:r>
        <w:r>
          <w:instrText xml:space="preserve"> PAGEREF _Toc4672 \h </w:instrText>
        </w:r>
        <w:r>
          <w:fldChar w:fldCharType="separate"/>
        </w:r>
        <w:r>
          <w:t>44</w:t>
        </w:r>
        <w:r>
          <w:fldChar w:fldCharType="end"/>
        </w:r>
      </w:hyperlink>
    </w:p>
    <w:p>
      <w:pPr>
        <w:pStyle w:val="TOC2"/>
        <w:tabs>
          <w:tab w:val="right" w:leader="dot" w:pos="8306"/>
        </w:tabs>
      </w:pPr>
      <w:hyperlink w:anchor="_Toc2284" w:history="1">
        <w:r>
          <w:rPr>
            <w:rFonts w:ascii="仿宋" w:eastAsia="仿宋" w:hAnsi="仿宋" w:cs="仿宋" w:hint="eastAsia"/>
            <w:lang w:eastAsia="zh-CN"/>
          </w:rPr>
          <w:t>(三)、工艺技术方案要求</w:t>
        </w:r>
        <w:r>
          <w:tab/>
        </w:r>
        <w:r>
          <w:fldChar w:fldCharType="begin"/>
        </w:r>
        <w:r>
          <w:instrText xml:space="preserve"> PAGEREF _Toc2284 \h </w:instrText>
        </w:r>
        <w:r>
          <w:fldChar w:fldCharType="separate"/>
        </w:r>
        <w:r>
          <w:t>46</w:t>
        </w:r>
        <w:r>
          <w:fldChar w:fldCharType="end"/>
        </w:r>
      </w:hyperlink>
    </w:p>
    <w:p>
      <w:pPr>
        <w:pStyle w:val="TOC1"/>
        <w:tabs>
          <w:tab w:val="right" w:leader="dot" w:pos="8306"/>
        </w:tabs>
      </w:pPr>
      <w:hyperlink w:anchor="_Toc17242" w:history="1">
        <w:r>
          <w:rPr>
            <w:rFonts w:ascii="仿宋" w:eastAsia="仿宋" w:hAnsi="仿宋" w:cs="仿宋" w:hint="eastAsia"/>
            <w:lang w:eastAsia="zh-CN"/>
          </w:rPr>
          <w:t>十三、供应链管理</w:t>
        </w:r>
        <w:r>
          <w:tab/>
        </w:r>
        <w:r>
          <w:fldChar w:fldCharType="begin"/>
        </w:r>
        <w:r>
          <w:instrText xml:space="preserve"> PAGEREF _Toc17242 \h </w:instrText>
        </w:r>
        <w:r>
          <w:fldChar w:fldCharType="separate"/>
        </w:r>
        <w:r>
          <w:t>48</w:t>
        </w:r>
        <w:r>
          <w:fldChar w:fldCharType="end"/>
        </w:r>
      </w:hyperlink>
    </w:p>
    <w:p>
      <w:pPr>
        <w:pStyle w:val="TOC2"/>
        <w:tabs>
          <w:tab w:val="right" w:leader="dot" w:pos="8306"/>
        </w:tabs>
      </w:pPr>
      <w:hyperlink w:anchor="_Toc10863" w:history="1">
        <w:r>
          <w:rPr>
            <w:rFonts w:ascii="仿宋" w:eastAsia="仿宋" w:hAnsi="仿宋" w:cs="仿宋" w:hint="eastAsia"/>
            <w:lang w:eastAsia="zh-CN"/>
          </w:rPr>
          <w:t>(一)、供应链战略规划</w:t>
        </w:r>
        <w:r>
          <w:tab/>
        </w:r>
        <w:r>
          <w:fldChar w:fldCharType="begin"/>
        </w:r>
        <w:r>
          <w:instrText xml:space="preserve"> PAGEREF _Toc10863 \h </w:instrText>
        </w:r>
        <w:r>
          <w:fldChar w:fldCharType="separate"/>
        </w:r>
        <w:r>
          <w:t>48</w:t>
        </w:r>
        <w:r>
          <w:fldChar w:fldCharType="end"/>
        </w:r>
      </w:hyperlink>
    </w:p>
    <w:p>
      <w:pPr>
        <w:pStyle w:val="TOC2"/>
        <w:tabs>
          <w:tab w:val="right" w:leader="dot" w:pos="8306"/>
        </w:tabs>
      </w:pPr>
      <w:hyperlink w:anchor="_Toc7430" w:history="1">
        <w:r>
          <w:rPr>
            <w:rFonts w:ascii="仿宋" w:eastAsia="仿宋" w:hAnsi="仿宋" w:cs="仿宋" w:hint="eastAsia"/>
            <w:lang w:eastAsia="zh-CN"/>
          </w:rPr>
          <w:t>(二)、供应商选择与合作</w:t>
        </w:r>
        <w:r>
          <w:tab/>
        </w:r>
        <w:r>
          <w:fldChar w:fldCharType="begin"/>
        </w:r>
        <w:r>
          <w:instrText xml:space="preserve"> PAGEREF _Toc7430 \h </w:instrText>
        </w:r>
        <w:r>
          <w:fldChar w:fldCharType="separate"/>
        </w:r>
        <w:r>
          <w:t>50</w:t>
        </w:r>
        <w:r>
          <w:fldChar w:fldCharType="end"/>
        </w:r>
      </w:hyperlink>
    </w:p>
    <w:p>
      <w:pPr>
        <w:pStyle w:val="TOC2"/>
        <w:tabs>
          <w:tab w:val="right" w:leader="dot" w:pos="8306"/>
        </w:tabs>
      </w:pPr>
      <w:hyperlink w:anchor="_Toc19695" w:history="1">
        <w:r>
          <w:rPr>
            <w:rFonts w:ascii="仿宋" w:eastAsia="仿宋" w:hAnsi="仿宋" w:cs="仿宋" w:hint="eastAsia"/>
            <w:lang w:eastAsia="zh-CN"/>
          </w:rPr>
          <w:t>(三)、物流与库存管理</w:t>
        </w:r>
        <w:r>
          <w:tab/>
        </w:r>
        <w:r>
          <w:fldChar w:fldCharType="begin"/>
        </w:r>
        <w:r>
          <w:instrText xml:space="preserve"> PAGEREF _Toc19695 \h </w:instrText>
        </w:r>
        <w:r>
          <w:fldChar w:fldCharType="separate"/>
        </w:r>
        <w:r>
          <w:t>51</w:t>
        </w:r>
        <w:r>
          <w:fldChar w:fldCharType="end"/>
        </w:r>
      </w:hyperlink>
    </w:p>
    <w:p>
      <w:pPr>
        <w:pStyle w:val="TOC1"/>
        <w:tabs>
          <w:tab w:val="right" w:leader="dot" w:pos="8306"/>
        </w:tabs>
      </w:pPr>
      <w:hyperlink w:anchor="_Toc26778" w:history="1">
        <w:r>
          <w:rPr>
            <w:rFonts w:ascii="仿宋" w:eastAsia="仿宋" w:hAnsi="仿宋" w:cs="仿宋" w:hint="eastAsia"/>
            <w:lang w:eastAsia="zh-CN"/>
          </w:rPr>
          <w:t>十四、营销与推广策略</w:t>
        </w:r>
        <w:r>
          <w:tab/>
        </w:r>
        <w:r>
          <w:fldChar w:fldCharType="begin"/>
        </w:r>
        <w:r>
          <w:instrText xml:space="preserve"> PAGEREF _Toc26778 \h </w:instrText>
        </w:r>
        <w:r>
          <w:fldChar w:fldCharType="separate"/>
        </w:r>
        <w:r>
          <w:t>53</w:t>
        </w:r>
        <w:r>
          <w:fldChar w:fldCharType="end"/>
        </w:r>
      </w:hyperlink>
    </w:p>
    <w:p>
      <w:pPr>
        <w:pStyle w:val="TOC2"/>
        <w:tabs>
          <w:tab w:val="right" w:leader="dot" w:pos="8306"/>
        </w:tabs>
      </w:pPr>
      <w:hyperlink w:anchor="_Toc3092" w:history="1">
        <w:r>
          <w:rPr>
            <w:rFonts w:ascii="仿宋" w:eastAsia="仿宋" w:hAnsi="仿宋" w:cs="仿宋" w:hint="eastAsia"/>
            <w:lang w:eastAsia="zh-CN"/>
          </w:rPr>
          <w:t>(一)、产品/服务定位与特点</w:t>
        </w:r>
        <w:r>
          <w:tab/>
        </w:r>
        <w:r>
          <w:fldChar w:fldCharType="begin"/>
        </w:r>
        <w:r>
          <w:instrText xml:space="preserve"> PAGEREF _Toc3092 \h </w:instrText>
        </w:r>
        <w:r>
          <w:fldChar w:fldCharType="separate"/>
        </w:r>
        <w:r>
          <w:t>53</w:t>
        </w:r>
        <w:r>
          <w:fldChar w:fldCharType="end"/>
        </w:r>
      </w:hyperlink>
    </w:p>
    <w:p>
      <w:pPr>
        <w:pStyle w:val="TOC2"/>
        <w:tabs>
          <w:tab w:val="right" w:leader="dot" w:pos="8306"/>
        </w:tabs>
      </w:pPr>
      <w:hyperlink w:anchor="_Toc5152" w:history="1">
        <w:r>
          <w:rPr>
            <w:rFonts w:ascii="仿宋" w:eastAsia="仿宋" w:hAnsi="仿宋" w:cs="仿宋" w:hint="eastAsia"/>
            <w:lang w:eastAsia="zh-CN"/>
          </w:rPr>
          <w:t>(二)、市场定位与竞争分析</w:t>
        </w:r>
        <w:r>
          <w:tab/>
        </w:r>
        <w:r>
          <w:fldChar w:fldCharType="begin"/>
        </w:r>
        <w:r>
          <w:instrText xml:space="preserve"> PAGEREF _Toc5152 \h </w:instrText>
        </w:r>
        <w:r>
          <w:fldChar w:fldCharType="separate"/>
        </w:r>
        <w:r>
          <w:t>54</w:t>
        </w:r>
        <w:r>
          <w:fldChar w:fldCharType="end"/>
        </w:r>
      </w:hyperlink>
    </w:p>
    <w:p>
      <w:pPr>
        <w:pStyle w:val="TOC2"/>
        <w:tabs>
          <w:tab w:val="right" w:leader="dot" w:pos="8306"/>
        </w:tabs>
      </w:pPr>
      <w:hyperlink w:anchor="_Toc25278" w:history="1">
        <w:r>
          <w:rPr>
            <w:rFonts w:ascii="仿宋" w:eastAsia="仿宋" w:hAnsi="仿宋" w:cs="仿宋" w:hint="eastAsia"/>
            <w:lang w:eastAsia="zh-CN"/>
          </w:rPr>
          <w:t>(三)、营销渠道与策略</w:t>
        </w:r>
        <w:r>
          <w:tab/>
        </w:r>
        <w:r>
          <w:fldChar w:fldCharType="begin"/>
        </w:r>
        <w:r>
          <w:instrText xml:space="preserve"> PAGEREF _Toc25278 \h </w:instrText>
        </w:r>
        <w:r>
          <w:fldChar w:fldCharType="separate"/>
        </w:r>
        <w:r>
          <w:t>55</w:t>
        </w:r>
        <w:r>
          <w:fldChar w:fldCharType="end"/>
        </w:r>
      </w:hyperlink>
    </w:p>
    <w:p>
      <w:pPr>
        <w:pStyle w:val="TOC2"/>
        <w:tabs>
          <w:tab w:val="right" w:leader="dot" w:pos="8306"/>
        </w:tabs>
      </w:pPr>
      <w:hyperlink w:anchor="_Toc18445" w:history="1">
        <w:r>
          <w:rPr>
            <w:rFonts w:ascii="仿宋" w:eastAsia="仿宋" w:hAnsi="仿宋" w:cs="仿宋" w:hint="eastAsia"/>
            <w:lang w:eastAsia="zh-CN"/>
          </w:rPr>
          <w:t>(四)、推广与宣传活动</w:t>
        </w:r>
        <w:r>
          <w:tab/>
        </w:r>
        <w:r>
          <w:fldChar w:fldCharType="begin"/>
        </w:r>
        <w:r>
          <w:instrText xml:space="preserve"> PAGEREF _Toc18445 \h </w:instrText>
        </w:r>
        <w:r>
          <w:fldChar w:fldCharType="separate"/>
        </w:r>
        <w:r>
          <w:t>56</w:t>
        </w:r>
        <w:r>
          <w:fldChar w:fldCharType="end"/>
        </w:r>
      </w:hyperlink>
    </w:p>
    <w:p>
      <w:pPr>
        <w:pStyle w:val="TOC1"/>
        <w:tabs>
          <w:tab w:val="right" w:leader="dot" w:pos="8306"/>
        </w:tabs>
      </w:pPr>
      <w:hyperlink w:anchor="_Toc21593" w:history="1">
        <w:r>
          <w:rPr>
            <w:rFonts w:ascii="仿宋" w:eastAsia="仿宋" w:hAnsi="仿宋" w:cs="仿宋" w:hint="eastAsia"/>
            <w:lang w:eastAsia="zh-CN"/>
          </w:rPr>
          <w:t>十五、横向稳定杆项目实施时间节点</w:t>
        </w:r>
        <w:r>
          <w:tab/>
        </w:r>
        <w:r>
          <w:fldChar w:fldCharType="begin"/>
        </w:r>
        <w:r>
          <w:instrText xml:space="preserve"> PAGEREF _Toc21593 \h </w:instrText>
        </w:r>
        <w:r>
          <w:fldChar w:fldCharType="separate"/>
        </w:r>
        <w:r>
          <w:t>62</w:t>
        </w:r>
        <w:r>
          <w:fldChar w:fldCharType="end"/>
        </w:r>
      </w:hyperlink>
    </w:p>
    <w:p>
      <w:pPr>
        <w:pStyle w:val="TOC2"/>
        <w:tabs>
          <w:tab w:val="right" w:leader="dot" w:pos="8306"/>
        </w:tabs>
      </w:pPr>
      <w:hyperlink w:anchor="_Toc11197" w:history="1">
        <w:r>
          <w:rPr>
            <w:rFonts w:ascii="仿宋" w:eastAsia="仿宋" w:hAnsi="仿宋" w:cs="仿宋" w:hint="eastAsia"/>
            <w:lang w:eastAsia="zh-CN"/>
          </w:rPr>
          <w:t>(一)、横向稳定杆项目启动阶段时间节点</w:t>
        </w:r>
        <w:r>
          <w:tab/>
        </w:r>
        <w:r>
          <w:fldChar w:fldCharType="begin"/>
        </w:r>
        <w:r>
          <w:instrText xml:space="preserve"> PAGEREF _Toc11197 \h </w:instrText>
        </w:r>
        <w:r>
          <w:fldChar w:fldCharType="separate"/>
        </w:r>
        <w:r>
          <w:t>62</w:t>
        </w:r>
        <w:r>
          <w:fldChar w:fldCharType="end"/>
        </w:r>
      </w:hyperlink>
    </w:p>
    <w:p>
      <w:pPr>
        <w:pStyle w:val="TOC2"/>
        <w:tabs>
          <w:tab w:val="right" w:leader="dot" w:pos="8306"/>
        </w:tabs>
      </w:pPr>
      <w:hyperlink w:anchor="_Toc24037" w:history="1">
        <w:r>
          <w:rPr>
            <w:rFonts w:ascii="仿宋" w:eastAsia="仿宋" w:hAnsi="仿宋" w:cs="仿宋" w:hint="eastAsia"/>
            <w:lang w:eastAsia="zh-CN"/>
          </w:rPr>
          <w:t>(二)、横向稳定杆项目执行阶段时间节点</w:t>
        </w:r>
        <w:r>
          <w:tab/>
        </w:r>
        <w:r>
          <w:fldChar w:fldCharType="begin"/>
        </w:r>
        <w:r>
          <w:instrText xml:space="preserve"> PAGEREF _Toc24037 \h </w:instrText>
        </w:r>
        <w:r>
          <w:fldChar w:fldCharType="separate"/>
        </w:r>
        <w:r>
          <w:t>63</w:t>
        </w:r>
        <w:r>
          <w:fldChar w:fldCharType="end"/>
        </w:r>
      </w:hyperlink>
    </w:p>
    <w:p>
      <w:pPr>
        <w:pStyle w:val="TOC2"/>
        <w:tabs>
          <w:tab w:val="right" w:leader="dot" w:pos="8306"/>
        </w:tabs>
      </w:pPr>
      <w:hyperlink w:anchor="_Toc22244" w:history="1">
        <w:r>
          <w:rPr>
            <w:rFonts w:ascii="仿宋" w:eastAsia="仿宋" w:hAnsi="仿宋" w:cs="仿宋" w:hint="eastAsia"/>
            <w:lang w:eastAsia="zh-CN"/>
          </w:rPr>
          <w:t>(三)、横向稳定杆项目完成阶段时间节点</w:t>
        </w:r>
        <w:r>
          <w:tab/>
        </w:r>
        <w:r>
          <w:fldChar w:fldCharType="begin"/>
        </w:r>
        <w:r>
          <w:instrText xml:space="preserve"> PAGEREF _Toc22244 \h </w:instrText>
        </w:r>
        <w:r>
          <w:fldChar w:fldCharType="separate"/>
        </w:r>
        <w:r>
          <w:t>64</w:t>
        </w:r>
        <w:r>
          <w:fldChar w:fldCharType="end"/>
        </w:r>
      </w:hyperlink>
    </w:p>
    <w:p>
      <w:pPr>
        <w:pStyle w:val="TOC1"/>
        <w:tabs>
          <w:tab w:val="right" w:leader="dot" w:pos="8306"/>
        </w:tabs>
      </w:pPr>
      <w:hyperlink w:anchor="_Toc21557" w:history="1">
        <w:r>
          <w:rPr>
            <w:rFonts w:ascii="仿宋" w:eastAsia="仿宋" w:hAnsi="仿宋" w:cs="仿宋" w:hint="eastAsia"/>
            <w:lang w:eastAsia="zh-CN"/>
          </w:rPr>
          <w:t>十六、横向稳定杆项目治理与监督</w:t>
        </w:r>
        <w:r>
          <w:tab/>
        </w:r>
        <w:r>
          <w:fldChar w:fldCharType="begin"/>
        </w:r>
        <w:r>
          <w:instrText xml:space="preserve"> PAGEREF _Toc21557 \h </w:instrText>
        </w:r>
        <w:r>
          <w:fldChar w:fldCharType="separate"/>
        </w:r>
        <w:r>
          <w:t>65</w:t>
        </w:r>
        <w:r>
          <w:fldChar w:fldCharType="end"/>
        </w:r>
      </w:hyperlink>
    </w:p>
    <w:p>
      <w:pPr>
        <w:pStyle w:val="TOC2"/>
        <w:tabs>
          <w:tab w:val="right" w:leader="dot" w:pos="8306"/>
        </w:tabs>
      </w:pPr>
      <w:hyperlink w:anchor="_Toc8006" w:history="1">
        <w:r>
          <w:rPr>
            <w:rFonts w:ascii="仿宋" w:eastAsia="仿宋" w:hAnsi="仿宋" w:cs="仿宋" w:hint="eastAsia"/>
            <w:lang w:eastAsia="zh-CN"/>
          </w:rPr>
          <w:t>(一)、横向稳定杆项目治理结构</w:t>
        </w:r>
        <w:r>
          <w:tab/>
        </w:r>
        <w:r>
          <w:fldChar w:fldCharType="begin"/>
        </w:r>
        <w:r>
          <w:instrText xml:space="preserve"> PAGEREF _Toc8006 \h </w:instrText>
        </w:r>
        <w:r>
          <w:fldChar w:fldCharType="separate"/>
        </w:r>
        <w:r>
          <w:t>65</w:t>
        </w:r>
        <w:r>
          <w:fldChar w:fldCharType="end"/>
        </w:r>
      </w:hyperlink>
    </w:p>
    <w:p>
      <w:pPr>
        <w:pStyle w:val="TOC2"/>
        <w:tabs>
          <w:tab w:val="right" w:leader="dot" w:pos="8306"/>
        </w:tabs>
      </w:pPr>
      <w:hyperlink w:anchor="_Toc16692" w:history="1">
        <w:r>
          <w:rPr>
            <w:rFonts w:ascii="仿宋" w:eastAsia="仿宋" w:hAnsi="仿宋" w:cs="仿宋" w:hint="eastAsia"/>
            <w:lang w:eastAsia="zh-CN"/>
          </w:rPr>
          <w:t>(二)、监督与审计</w:t>
        </w:r>
        <w:r>
          <w:tab/>
        </w:r>
        <w:r>
          <w:fldChar w:fldCharType="begin"/>
        </w:r>
        <w:r>
          <w:instrText xml:space="preserve"> PAGEREF _Toc16692 \h </w:instrText>
        </w:r>
        <w:r>
          <w:fldChar w:fldCharType="separate"/>
        </w:r>
        <w:r>
          <w:t>66</w:t>
        </w:r>
        <w:r>
          <w:fldChar w:fldCharType="end"/>
        </w:r>
      </w:hyperlink>
    </w:p>
    <w:p>
      <w:pPr>
        <w:pStyle w:val="TOC1"/>
        <w:tabs>
          <w:tab w:val="right" w:leader="dot" w:pos="8306"/>
        </w:tabs>
      </w:pPr>
      <w:hyperlink w:anchor="_Toc11642" w:history="1">
        <w:r>
          <w:rPr>
            <w:rFonts w:ascii="仿宋" w:eastAsia="仿宋" w:hAnsi="仿宋" w:cs="仿宋" w:hint="eastAsia"/>
            <w:lang w:eastAsia="zh-CN"/>
          </w:rPr>
          <w:t>十七、横向稳定杆项目变更管理</w:t>
        </w:r>
        <w:r>
          <w:tab/>
        </w:r>
        <w:r>
          <w:fldChar w:fldCharType="begin"/>
        </w:r>
        <w:r>
          <w:instrText xml:space="preserve"> PAGEREF _Toc11642 \h </w:instrText>
        </w:r>
        <w:r>
          <w:fldChar w:fldCharType="separate"/>
        </w:r>
        <w:r>
          <w:t>68</w:t>
        </w:r>
        <w:r>
          <w:fldChar w:fldCharType="end"/>
        </w:r>
      </w:hyperlink>
    </w:p>
    <w:p>
      <w:pPr>
        <w:pStyle w:val="TOC2"/>
        <w:tabs>
          <w:tab w:val="right" w:leader="dot" w:pos="8306"/>
        </w:tabs>
      </w:pPr>
      <w:hyperlink w:anchor="_Toc8234" w:history="1">
        <w:r>
          <w:rPr>
            <w:rFonts w:ascii="仿宋" w:eastAsia="仿宋" w:hAnsi="仿宋" w:cs="仿宋" w:hint="eastAsia"/>
            <w:lang w:eastAsia="zh-CN"/>
          </w:rPr>
          <w:t>(一)、变更申请与评估</w:t>
        </w:r>
        <w:r>
          <w:tab/>
        </w:r>
        <w:r>
          <w:fldChar w:fldCharType="begin"/>
        </w:r>
        <w:r>
          <w:instrText xml:space="preserve"> PAGEREF _Toc8234 \h </w:instrText>
        </w:r>
        <w:r>
          <w:fldChar w:fldCharType="separate"/>
        </w:r>
        <w:r>
          <w:t>68</w:t>
        </w:r>
        <w:r>
          <w:fldChar w:fldCharType="end"/>
        </w:r>
      </w:hyperlink>
    </w:p>
    <w:p>
      <w:pPr>
        <w:pStyle w:val="TOC2"/>
        <w:tabs>
          <w:tab w:val="right" w:leader="dot" w:pos="8306"/>
        </w:tabs>
      </w:pPr>
      <w:hyperlink w:anchor="_Toc22662" w:history="1">
        <w:r>
          <w:rPr>
            <w:rFonts w:ascii="仿宋" w:eastAsia="仿宋" w:hAnsi="仿宋" w:cs="仿宋" w:hint="eastAsia"/>
            <w:lang w:eastAsia="zh-CN"/>
          </w:rPr>
          <w:t>(二)、变更实施与控制</w:t>
        </w:r>
        <w:r>
          <w:tab/>
        </w:r>
        <w:r>
          <w:fldChar w:fldCharType="begin"/>
        </w:r>
        <w:r>
          <w:instrText xml:space="preserve"> PAGEREF _Toc22662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82"/>
      <w:r>
        <w:rPr>
          <w:rFonts w:ascii="仿宋" w:eastAsia="仿宋" w:hAnsi="仿宋" w:cs="仿宋" w:hint="eastAsia"/>
          <w:sz w:val="28"/>
          <w:lang w:eastAsia="zh-CN"/>
        </w:rPr>
        <w:t>一、横向稳定杆项目土建工程</w:t>
      </w:r>
      <w:bookmarkEnd w:id="2"/>
    </w:p>
    <w:p>
      <w:pPr>
        <w:pStyle w:val="Heading2"/>
        <w:rPr>
          <w:rFonts w:ascii="仿宋" w:eastAsia="仿宋" w:hAnsi="仿宋" w:cs="仿宋" w:hint="eastAsia"/>
          <w:lang w:eastAsia="zh-CN"/>
        </w:rPr>
      </w:pPr>
      <w:bookmarkStart w:id="3" w:name="_Toc6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在横向稳定杆项目的建筑工程设计中，我们将秉承一系列重要的设计原则，以确保横向稳定杆项目建筑在功能、美观、可持续性等方面达到最佳效果。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首要原则是确保建筑的功能性得到最大化的发挥。我们将充分理解横向稳定杆项目的实际需求，合理布局各个功能区域，保证建筑在满足业务需求的同时，提供高效的工作环境。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在建筑设计中，我们将综合考虑建设和运营成本。通过精细的经济效益分析，确保设计方案在高效利用资源的同时，对横向稳定杆项目的长期盈利能力有积极的贡献。</w:t>
      </w:r>
    </w:p>
    <w:p>
      <w:pPr>
        <w:pStyle w:val="Heading2"/>
        <w:ind w:firstLine="560" w:firstLineChars="200"/>
        <w:rPr>
          <w:rFonts w:ascii="仿宋" w:eastAsia="仿宋" w:hAnsi="仿宋" w:cs="仿宋" w:hint="eastAsia"/>
          <w:sz w:val="28"/>
          <w:lang w:eastAsia="zh-CN"/>
        </w:rPr>
      </w:pPr>
      <w:bookmarkStart w:id="4" w:name="_Toc43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横向稳定杆项目的土建工程设计中，我们将精准设定设计年限，结合横向稳定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横向稳定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0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横向稳定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横向稳定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横向稳定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94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本期工程横向稳定杆项目预计总建筑面积XXX平方米，其中：计容建筑面积XXX平方米，计划建筑工程投资XX万元，占横向稳定杆项目总投资的XX%。</w:t>
      </w:r>
    </w:p>
    <w:p>
      <w:pPr>
        <w:pStyle w:val="Heading1"/>
        <w:ind w:firstLine="560" w:firstLineChars="200"/>
        <w:rPr>
          <w:rFonts w:ascii="仿宋" w:eastAsia="仿宋" w:hAnsi="仿宋" w:cs="仿宋" w:hint="eastAsia"/>
          <w:sz w:val="28"/>
          <w:lang w:eastAsia="zh-CN"/>
        </w:rPr>
      </w:pPr>
      <w:bookmarkStart w:id="7" w:name="_Toc7486"/>
      <w:r>
        <w:rPr>
          <w:rFonts w:ascii="仿宋" w:eastAsia="仿宋" w:hAnsi="仿宋" w:cs="仿宋" w:hint="eastAsia"/>
          <w:sz w:val="28"/>
          <w:lang w:eastAsia="zh-CN"/>
        </w:rPr>
        <w:t>二、横向稳定杆项目危机管理</w:t>
      </w:r>
      <w:bookmarkEnd w:id="7"/>
    </w:p>
    <w:p>
      <w:pPr>
        <w:pStyle w:val="Heading2"/>
        <w:rPr>
          <w:rFonts w:ascii="仿宋" w:eastAsia="仿宋" w:hAnsi="仿宋" w:cs="仿宋" w:hint="eastAsia"/>
          <w:lang w:eastAsia="zh-CN"/>
        </w:rPr>
      </w:pPr>
      <w:bookmarkStart w:id="8" w:name="_Toc2774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横向稳定杆项目危机管理中，危机预警与识别是确保横向稳定杆项目稳健运行的核心步骤。通过建立全面的监测机制，横向稳定杆项目团队旨在及时发现和理解潜在的风险和危机因素，以便采取及时的预防和应对措施，确保横向稳定杆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首先，通过深入的风险评估，横向稳定杆项目团队全面分析了整个横向稳定杆项目和各个阶段可能存在的威胁。这包括准确评估每个潜在风险的发生概率和可能影响的程度，为后续危机预警提供了有力支持。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横向稳定杆项目团队着重于明确定义横向稳定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横向稳定杆项目进展的持续监控，团队能够及时发现潜在问题并作出迅速反应。横向稳定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在这一阶段，团队的专业素养和反应速度将发挥至关重要的作用，以确保潜在危机能够在初期得到有效的处理，最大程度地减轻负面影响。通过危机预警与识别，横向稳定杆项目得以更有序、可控地推进。</w:t>
      </w:r>
    </w:p>
    <w:p>
      <w:pPr>
        <w:pStyle w:val="Heading2"/>
        <w:ind w:firstLine="560" w:firstLineChars="200"/>
        <w:rPr>
          <w:rFonts w:ascii="仿宋" w:eastAsia="仿宋" w:hAnsi="仿宋" w:cs="仿宋" w:hint="eastAsia"/>
          <w:sz w:val="28"/>
          <w:lang w:eastAsia="zh-CN"/>
        </w:rPr>
      </w:pPr>
      <w:bookmarkStart w:id="9" w:name="_Toc11204"/>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在危机发生时，横向稳定杆项目团队立即行动，成立了应急小组。该小组的任务是迅速制定并实施紧急应对措施，以最小化潜在损失。以下是采取的主要措施：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暂停横向稳定杆项目进度：为遏制危机蔓延，横向稳定杆项目暂时停止进行，以便全面评估当前状况。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资源重新分配：重新评估横向稳定杆项目资源的分配，确保最大限度地减小损失。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实时沟通：与关键利益相关者建立实时沟通机制，向他们传递横向稳定杆项目危机的实际状况，保障横向稳定杆项目核心利益。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在紧急应对的同时，横向稳定杆项目团队强调了团队协作和有效沟通的重要性。以下是团队协作的关键举措：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信息共享机制：建立了信息共享平台，确保团队成员能够及时获取横向稳定杆项目危机的实时信息。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领导者沟通：横向稳定杆项目领导者通过定期会议和即时沟通工具，指导团队应对危机，保持团队稳定运行。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随着危机得到初步控制，横向稳定杆项目团队转向制定恢复计划，以确保横向稳定杆项目能够从中迅速恢复。主要恢复计划包括：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修复受损的进度计划：重新评估横向稳定杆项目进度，制定修复计划，确保横向稳定杆项目尽快回归正常进程。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重新调整资源分配：优化资源分配，确保横向稳定杆项目在有限资源下高效运转。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风险管理机制加强：对横向稳定杆项目风险进行全面评估，制定更强化的风险管理策略，以预防未来可能的危机。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6449"/>
      <w:r>
        <w:rPr>
          <w:rFonts w:ascii="仿宋" w:eastAsia="仿宋" w:hAnsi="仿宋" w:cs="仿宋" w:hint="eastAsia"/>
          <w:sz w:val="28"/>
          <w:lang w:eastAsia="zh-CN"/>
        </w:rPr>
        <w:t>三、横向稳定杆项目文档管理</w:t>
      </w:r>
      <w:bookmarkEnd w:id="10"/>
    </w:p>
    <w:p>
      <w:pPr>
        <w:pStyle w:val="Heading2"/>
        <w:rPr>
          <w:rFonts w:ascii="仿宋" w:eastAsia="仿宋" w:hAnsi="仿宋" w:cs="仿宋" w:hint="eastAsia"/>
          <w:lang w:eastAsia="zh-CN"/>
        </w:rPr>
      </w:pPr>
      <w:bookmarkStart w:id="11" w:name="_Toc3076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横向稳定杆项目高度重视文档的质量和准确性，以支持横向稳定杆项目的各项活动和决策。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横向稳定杆项目文档的编制始于横向稳定杆项目计划的初期，我们制定了详细的文档编制计划，明确了每个文档的内容、格式和编写责任人。在横向稳定杆项目启动阶段，我们首先编制了横向稳定杆项目章程，明确定义了横向稳定杆项目的目标、范围、风险等关键要素。随后，横向稳定杆项目团队根据计划陆续编制了需求文档、设计文档、测试文档等各类文档，确保横向稳定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横向稳定杆项目管理中的重要环节，旨在确保横向稳定杆项目文档符合质量标准和横向稳定杆项目需求。在横向稳定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横向稳定杆项目相关利益方和专业领域的专家对文档进行独立审查。这有助于获取更全面、客观的反馈，确保横向稳定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横向稳定杆项目在文档编制与审查方面建立了严格的管理机制，通过规范的流程和多维度的审查，确保横向稳定杆项目文档的质量、准确性和可靠性，为横向稳定杆项目的顺利推进提供了有力支持。</w:t>
      </w:r>
    </w:p>
    <w:p>
      <w:pPr>
        <w:pStyle w:val="Heading2"/>
        <w:ind w:firstLine="560" w:firstLineChars="200"/>
        <w:rPr>
          <w:rFonts w:ascii="仿宋" w:eastAsia="仿宋" w:hAnsi="仿宋" w:cs="仿宋" w:hint="eastAsia"/>
          <w:sz w:val="28"/>
          <w:lang w:eastAsia="zh-CN"/>
        </w:rPr>
      </w:pPr>
      <w:bookmarkStart w:id="12" w:name="_Toc995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在横向稳定杆项目中，我们致力于优化文档发布与分发过程，以确保信息的高效传递和团队间协作的顺畅进行。以下是我们采取的关键优化策略：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我们通过多渠道发布文档，包括电子邮件、横向稳定杆项目管理平台、内部网站等，以满足不同团队成员的偏好和需求。多渠道发布确保了信息的全面覆盖。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我们采用了精细的权限控制，确保只有授权人员可以访问敏感信息。这种安全措施保护了横向稳定杆项目文档的机密性，防止了未经授权的信息泄露。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317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文档存档与归档是横向稳定杆项目生命周期中一个至关重要的环节，直接关系到横向稳定杆项目信息的长期保存和历史记录的完整性。在横向稳定杆项目中，我们实施了一系列有效的文档存档与归档管理策略：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426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882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横向稳定杆项目的技术管理特点体现在其创新导向。通过引入最先进的技术趋势和解决方案，横向稳定杆项目致力于提升科技含量、提高质量和效率水平。这意味着我们将采用最新的工具和方法，确保横向稳定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横向稳定杆项目技术管理的显著特征。通过整合不同领域的技术资源，我们实现了跨学科的协同工作。这有助于优化技术架构，提高整体效能。此外，整合性策略还促进了不同技术团队之间的紧密沟通和高效合作，确保横向稳定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横向稳定杆项目所采用的技术。通过不断优化技术方案，横向稳定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横向稳定杆项目团队将在横向稳定杆项目初期识别可能的技术风险，并采取相应的预防和应对措施。通过建立健全的风险评估机制，横向稳定杆项目能够在实施过程中及时发现并解决潜在的技术问题，保障横向稳定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横向稳定杆项目中，技术将成为横向稳定杆项目成功的有力支持。这一深度剖析揭示了技术管理在横向稳定杆项目实施中的关键作用，为横向稳定杆项目的技术基础奠定了坚实的基础。</w:t>
      </w:r>
    </w:p>
    <w:p>
      <w:pPr>
        <w:pStyle w:val="Heading2"/>
        <w:ind w:firstLine="560" w:firstLineChars="200"/>
        <w:rPr>
          <w:rFonts w:ascii="仿宋" w:eastAsia="仿宋" w:hAnsi="仿宋" w:cs="仿宋" w:hint="eastAsia"/>
          <w:sz w:val="28"/>
          <w:lang w:eastAsia="zh-CN"/>
        </w:rPr>
      </w:pPr>
      <w:bookmarkStart w:id="16" w:name="_Toc25041"/>
      <w:r>
        <w:rPr>
          <w:rFonts w:ascii="仿宋" w:eastAsia="仿宋" w:hAnsi="仿宋" w:cs="仿宋" w:hint="eastAsia"/>
          <w:sz w:val="28"/>
          <w:lang w:eastAsia="zh-CN"/>
        </w:rPr>
        <w:t>(二)、横向稳定杆项目工艺技术设计方案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横向稳定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横向稳定杆项目将严格按照相关行业规范要求进行组织。通过有效控制产品质量，横向稳定杆项目将致力于为顾客提供优质的横向稳定杆项目产品和良好的服务。这体现了横向稳定杆项目对于生产活动合规性和质量标准的高度重视，为横向稳定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横向稳定杆项目注重生态效益和清洁生产原则。横向稳定杆项目建设将紧密结合地方特色经济发展，与社会经济发展规划和区域环境保护规划方案相协调一致。通过与当地区域自然生态系统的结合，横向稳定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横向稳定杆项目产品具有多样化的客户需求和个性化的特点。因此，横向稳定杆项目产品规格品种多样，且单批生产数量较小。为满足这一特点，横向稳定杆项目承办单位将建设先进的柔性制造生产线。通过广泛应用柔性制造技术，横向稳定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横向稳定杆项目采用的技术具有较高的技术含量和自动化水平，处于国内先进水平。这一技术选用不仅体现了对生产效率、质量和环境友好性的高标准要求，同时为横向稳定杆项目的可持续发展奠定了坚实的基础。</w:t>
      </w:r>
    </w:p>
    <w:p>
      <w:pPr>
        <w:pStyle w:val="Heading2"/>
        <w:ind w:firstLine="560" w:firstLineChars="200"/>
        <w:rPr>
          <w:rFonts w:ascii="仿宋" w:eastAsia="仿宋" w:hAnsi="仿宋" w:cs="仿宋" w:hint="eastAsia"/>
          <w:sz w:val="28"/>
          <w:lang w:eastAsia="zh-CN"/>
        </w:rPr>
      </w:pPr>
      <w:bookmarkStart w:id="17" w:name="_Toc2941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为确保横向稳定杆项目的高效生产和技术实施，我们制定了一套精心设计的设备选型方案，以满足横向稳定杆项目生产、质量和环保的要求。该方案的主要特点如下：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横向稳定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针对横向稳定杆项目产品的多样性和小批量生产的特点，我们将建设柔性制造生产线。通过在设备选型中考虑柔性制造技术，可以灵活应对不同产品规格和生产需求，实现生产线的高度灵活性和适应性。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47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803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横向稳定杆项目的主要产品是XXXX，预计年产值为XXX万元。这一产品在市场中占据着重要的地位，其广泛的应用范围使得该横向稳定杆项目的市场前景非常广阔。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横向稳定杆项目的xxx产品作为重要的原材料之一，将在多个领域发挥关键作用。其在建筑、交通、能源等方面的广泛应用将为整个产业链提供强大的支持，形成产业协同效应。横向稳定杆项目的年产值XXX万XXX万XXX万万元不仅反映了其在市场上的巨大潜力，更预示着它对国民经济的积极贡献。这种关联度高、涉及面广的产业关系，使得该横向稳定杆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https://d.book118.com/685013231102011044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横向稳定杆项目规划设计蓝图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05B58"/>
    <w:rsid w:val="1B805B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1323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2024-01-21T18:32:00Z</dcterms:created>
  <dcterms:modified xsi:type="dcterms:W3CDTF">2024-01-21T18:32:38Z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5391AB52184F4E9C99DE9C8986739C19_11</vt:lpwstr>
  </property>
  <property fmtid="{D5CDD505-2E9C-101B-9397-08002B2CF9AE}" pid="3" name="KSOProductBuildVer">
    <vt:lpwstr>2052-12.1.0.16120</vt:lpwstr>
  </property>
</Properties>
</file>