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Heading1"/>
        <w:spacing w:line="691" w:lineRule="exact"/>
        <w:jc w:val="center"/>
      </w:pPr>
      <w:r>
        <w:rPr>
          <w:spacing w:val="-3"/>
        </w:rPr>
        <w:t>施工设计</w:t>
      </w:r>
    </w:p>
    <w:p>
      <w:pPr>
        <w:tabs>
          <w:tab w:val="left" w:pos="1163"/>
        </w:tabs>
        <w:spacing w:before="47"/>
        <w:ind w:left="282" w:right="0" w:firstLine="0"/>
        <w:jc w:val="center"/>
        <w:rPr>
          <w:rFonts w:ascii="Microsoft JhengHei" w:eastAsia="Microsoft JhengHei"/>
          <w:b/>
          <w:sz w:val="44"/>
        </w:rPr>
      </w:pPr>
      <w:r>
        <w:rPr>
          <w:rFonts w:ascii="Microsoft JhengHei" w:eastAsia="Microsoft JhengHei"/>
          <w:b/>
          <w:spacing w:val="-10"/>
          <w:sz w:val="44"/>
        </w:rPr>
        <w:t>目</w:t>
      </w:r>
      <w:r>
        <w:rPr>
          <w:rFonts w:ascii="Microsoft JhengHei" w:eastAsia="Microsoft JhengHei"/>
          <w:b/>
          <w:sz w:val="44"/>
        </w:rPr>
        <w:tab/>
      </w:r>
      <w:r>
        <w:rPr>
          <w:rFonts w:ascii="Microsoft JhengHei" w:eastAsia="Microsoft JhengHei"/>
          <w:b/>
          <w:spacing w:val="-10"/>
          <w:sz w:val="44"/>
        </w:rPr>
        <w:t>录</w:t>
      </w:r>
    </w:p>
    <w:p>
      <w:pPr>
        <w:pStyle w:val="Heading2"/>
        <w:numPr>
          <w:ilvl w:val="0"/>
          <w:numId w:val="12"/>
        </w:numPr>
        <w:tabs>
          <w:tab w:val="left" w:pos="2090"/>
          <w:tab w:val="left" w:pos="2091"/>
        </w:tabs>
        <w:spacing w:before="97" w:after="0" w:line="240" w:lineRule="auto"/>
        <w:ind w:left="2090" w:right="0" w:hanging="720"/>
        <w:jc w:val="left"/>
      </w:pPr>
      <w:r>
        <w:rPr>
          <w:spacing w:val="-5"/>
        </w:rPr>
        <w:t>概述</w:t>
      </w:r>
    </w:p>
    <w:p>
      <w:pPr>
        <w:pStyle w:val="ListParagraph"/>
        <w:numPr>
          <w:ilvl w:val="1"/>
          <w:numId w:val="12"/>
        </w:numPr>
        <w:tabs>
          <w:tab w:val="left" w:pos="2070"/>
          <w:tab w:val="left" w:pos="2071"/>
        </w:tabs>
        <w:spacing w:before="122" w:after="0" w:line="240" w:lineRule="auto"/>
        <w:ind w:left="2071" w:right="0" w:hanging="700"/>
        <w:jc w:val="left"/>
        <w:rPr>
          <w:i/>
          <w:sz w:val="28"/>
        </w:rPr>
      </w:pPr>
      <w:r>
        <w:rPr>
          <w:i/>
          <w:spacing w:val="-3"/>
          <w:sz w:val="28"/>
        </w:rPr>
        <w:t>工程简介</w:t>
      </w:r>
    </w:p>
    <w:p>
      <w:pPr>
        <w:pStyle w:val="ListParagraph"/>
        <w:numPr>
          <w:ilvl w:val="1"/>
          <w:numId w:val="12"/>
        </w:numPr>
        <w:tabs>
          <w:tab w:val="left" w:pos="2070"/>
          <w:tab w:val="left" w:pos="2071"/>
        </w:tabs>
        <w:spacing w:before="186" w:after="0" w:line="240" w:lineRule="auto"/>
        <w:ind w:left="2071" w:right="0" w:hanging="700"/>
        <w:jc w:val="left"/>
        <w:rPr>
          <w:i/>
          <w:sz w:val="28"/>
        </w:rPr>
      </w:pPr>
      <w:r>
        <w:rPr>
          <w:i/>
          <w:spacing w:val="-2"/>
          <w:sz w:val="28"/>
        </w:rPr>
        <w:t>系统工程内容</w:t>
      </w:r>
    </w:p>
    <w:p>
      <w:pPr>
        <w:pStyle w:val="ListParagraph"/>
        <w:numPr>
          <w:ilvl w:val="1"/>
          <w:numId w:val="12"/>
        </w:numPr>
        <w:tabs>
          <w:tab w:val="left" w:pos="1931"/>
        </w:tabs>
        <w:spacing w:before="186" w:after="0" w:line="240" w:lineRule="auto"/>
        <w:ind w:left="1931" w:right="0" w:hanging="560"/>
        <w:jc w:val="left"/>
        <w:rPr>
          <w:i/>
          <w:sz w:val="28"/>
        </w:rPr>
      </w:pPr>
      <w:r>
        <w:rPr>
          <w:i/>
          <w:spacing w:val="-1"/>
          <w:sz w:val="28"/>
        </w:rPr>
        <w:t>本工程在施工中的方法</w:t>
      </w:r>
    </w:p>
    <w:p>
      <w:pPr>
        <w:pStyle w:val="Heading2"/>
        <w:numPr>
          <w:ilvl w:val="0"/>
          <w:numId w:val="12"/>
        </w:numPr>
        <w:tabs>
          <w:tab w:val="left" w:pos="2073"/>
          <w:tab w:val="left" w:pos="2074"/>
        </w:tabs>
        <w:spacing w:before="93" w:after="0" w:line="240" w:lineRule="auto"/>
        <w:ind w:left="2073" w:right="0" w:hanging="703"/>
        <w:jc w:val="left"/>
      </w:pPr>
      <w:r>
        <w:rPr>
          <w:spacing w:val="-2"/>
        </w:rPr>
        <w:t>工程管理和工地管理</w:t>
      </w:r>
    </w:p>
    <w:p>
      <w:pPr>
        <w:pStyle w:val="ListParagraph"/>
        <w:numPr>
          <w:ilvl w:val="1"/>
          <w:numId w:val="12"/>
        </w:numPr>
        <w:tabs>
          <w:tab w:val="left" w:pos="2070"/>
          <w:tab w:val="left" w:pos="2071"/>
        </w:tabs>
        <w:spacing w:before="122" w:after="0" w:line="240" w:lineRule="auto"/>
        <w:ind w:left="2071" w:right="0" w:hanging="700"/>
        <w:jc w:val="left"/>
        <w:rPr>
          <w:i/>
          <w:sz w:val="28"/>
        </w:rPr>
      </w:pPr>
      <w:r>
        <w:rPr>
          <w:i/>
          <w:sz w:val="28"/>
        </w:rPr>
        <w:t>现场勘察</w:t>
      </w:r>
      <w:r>
        <w:rPr>
          <w:sz w:val="28"/>
        </w:rPr>
        <w:t>/</w:t>
      </w:r>
      <w:r>
        <w:rPr>
          <w:i/>
          <w:spacing w:val="-3"/>
          <w:sz w:val="28"/>
        </w:rPr>
        <w:t>线路查对</w:t>
      </w:r>
    </w:p>
    <w:p>
      <w:pPr>
        <w:pStyle w:val="ListParagraph"/>
        <w:numPr>
          <w:ilvl w:val="1"/>
          <w:numId w:val="12"/>
        </w:numPr>
        <w:tabs>
          <w:tab w:val="left" w:pos="2031"/>
        </w:tabs>
        <w:spacing w:before="186" w:after="0" w:line="240" w:lineRule="auto"/>
        <w:ind w:left="2030" w:right="0" w:hanging="660"/>
        <w:jc w:val="left"/>
        <w:rPr>
          <w:i/>
          <w:sz w:val="28"/>
        </w:rPr>
      </w:pPr>
      <w:r>
        <w:rPr>
          <w:i/>
          <w:sz w:val="28"/>
        </w:rPr>
        <w:t>备安装</w:t>
      </w:r>
      <w:r>
        <w:rPr>
          <w:sz w:val="28"/>
        </w:rPr>
        <w:t>/</w:t>
      </w:r>
      <w:r>
        <w:rPr>
          <w:i/>
          <w:spacing w:val="-5"/>
          <w:sz w:val="28"/>
        </w:rPr>
        <w:t>接线</w:t>
      </w:r>
    </w:p>
    <w:p>
      <w:pPr>
        <w:pStyle w:val="ListParagraph"/>
        <w:numPr>
          <w:ilvl w:val="1"/>
          <w:numId w:val="12"/>
        </w:numPr>
        <w:tabs>
          <w:tab w:val="left" w:pos="2031"/>
        </w:tabs>
        <w:spacing w:before="186" w:after="0" w:line="240" w:lineRule="auto"/>
        <w:ind w:left="2030" w:right="0" w:hanging="660"/>
        <w:jc w:val="left"/>
        <w:rPr>
          <w:i/>
          <w:sz w:val="28"/>
        </w:rPr>
      </w:pPr>
      <w:r>
        <w:rPr>
          <w:i/>
          <w:sz w:val="28"/>
        </w:rPr>
        <w:t>编程</w:t>
      </w:r>
      <w:r>
        <w:rPr>
          <w:sz w:val="28"/>
        </w:rPr>
        <w:t>/</w:t>
      </w:r>
      <w:r>
        <w:rPr>
          <w:i/>
          <w:spacing w:val="-5"/>
          <w:sz w:val="28"/>
        </w:rPr>
        <w:t>调试</w:t>
      </w:r>
    </w:p>
    <w:p>
      <w:pPr>
        <w:pStyle w:val="ListParagraph"/>
        <w:numPr>
          <w:ilvl w:val="1"/>
          <w:numId w:val="12"/>
        </w:numPr>
        <w:tabs>
          <w:tab w:val="left" w:pos="2031"/>
        </w:tabs>
        <w:spacing w:before="186" w:after="0" w:line="240" w:lineRule="auto"/>
        <w:ind w:left="2030" w:right="0" w:hanging="660"/>
        <w:jc w:val="left"/>
        <w:rPr>
          <w:i/>
          <w:sz w:val="28"/>
        </w:rPr>
      </w:pPr>
      <w:r>
        <w:rPr>
          <w:i/>
          <w:spacing w:val="-5"/>
          <w:sz w:val="28"/>
        </w:rPr>
        <w:t>验收</w:t>
      </w:r>
    </w:p>
    <w:p>
      <w:pPr>
        <w:pStyle w:val="Heading2"/>
        <w:numPr>
          <w:ilvl w:val="0"/>
          <w:numId w:val="12"/>
        </w:numPr>
        <w:tabs>
          <w:tab w:val="left" w:pos="2090"/>
          <w:tab w:val="left" w:pos="2091"/>
        </w:tabs>
        <w:spacing w:before="94" w:after="0" w:line="240" w:lineRule="auto"/>
        <w:ind w:left="2090" w:right="0" w:hanging="720"/>
        <w:jc w:val="left"/>
      </w:pPr>
      <w:r>
        <w:rPr>
          <w:spacing w:val="-2"/>
        </w:rPr>
        <w:t>工程施工组织</w:t>
      </w:r>
    </w:p>
    <w:p>
      <w:pPr>
        <w:pStyle w:val="ListParagraph"/>
        <w:numPr>
          <w:ilvl w:val="1"/>
          <w:numId w:val="12"/>
        </w:numPr>
        <w:tabs>
          <w:tab w:val="left" w:pos="2070"/>
          <w:tab w:val="left" w:pos="2071"/>
        </w:tabs>
        <w:spacing w:before="122" w:after="0" w:line="240" w:lineRule="auto"/>
        <w:ind w:left="2071" w:right="0" w:hanging="700"/>
        <w:jc w:val="left"/>
        <w:rPr>
          <w:i/>
          <w:sz w:val="28"/>
        </w:rPr>
      </w:pPr>
      <w:r>
        <w:rPr>
          <w:i/>
          <w:spacing w:val="-2"/>
          <w:sz w:val="28"/>
        </w:rPr>
        <w:t>施工组织原则</w:t>
      </w:r>
    </w:p>
    <w:p>
      <w:pPr>
        <w:pStyle w:val="ListParagraph"/>
        <w:numPr>
          <w:ilvl w:val="1"/>
          <w:numId w:val="12"/>
        </w:numPr>
        <w:tabs>
          <w:tab w:val="left" w:pos="2106"/>
        </w:tabs>
        <w:spacing w:before="186" w:after="0" w:line="240" w:lineRule="auto"/>
        <w:ind w:left="2106" w:right="0" w:hanging="735"/>
        <w:jc w:val="left"/>
        <w:rPr>
          <w:i/>
          <w:sz w:val="28"/>
        </w:rPr>
      </w:pPr>
      <w:r>
        <w:rPr>
          <w:i/>
          <w:spacing w:val="-2"/>
          <w:sz w:val="28"/>
        </w:rPr>
        <w:t>施工组织机构</w:t>
      </w:r>
    </w:p>
    <w:p>
      <w:pPr>
        <w:pStyle w:val="ListParagraph"/>
        <w:numPr>
          <w:ilvl w:val="1"/>
          <w:numId w:val="12"/>
        </w:numPr>
        <w:tabs>
          <w:tab w:val="left" w:pos="2096"/>
        </w:tabs>
        <w:spacing w:before="186" w:after="0" w:line="240" w:lineRule="auto"/>
        <w:ind w:left="2095" w:right="0" w:hanging="725"/>
        <w:jc w:val="left"/>
        <w:rPr>
          <w:i/>
          <w:sz w:val="28"/>
        </w:rPr>
      </w:pPr>
      <w:r>
        <w:rPr>
          <w:i/>
          <w:spacing w:val="-2"/>
          <w:sz w:val="28"/>
        </w:rPr>
        <w:t>施工组织机构图</w:t>
      </w:r>
    </w:p>
    <w:p>
      <w:pPr>
        <w:pStyle w:val="Heading2"/>
        <w:numPr>
          <w:ilvl w:val="0"/>
          <w:numId w:val="12"/>
        </w:numPr>
        <w:tabs>
          <w:tab w:val="left" w:pos="2073"/>
          <w:tab w:val="left" w:pos="2074"/>
        </w:tabs>
        <w:spacing w:before="93" w:after="0" w:line="240" w:lineRule="auto"/>
        <w:ind w:left="2073" w:right="0" w:hanging="703"/>
        <w:jc w:val="left"/>
      </w:pPr>
      <w:r>
        <w:rPr>
          <w:spacing w:val="-2"/>
        </w:rPr>
        <w:t>工程施工计划的建议</w:t>
      </w:r>
    </w:p>
    <w:p>
      <w:pPr>
        <w:pStyle w:val="ListParagraph"/>
        <w:numPr>
          <w:ilvl w:val="1"/>
          <w:numId w:val="12"/>
        </w:numPr>
        <w:tabs>
          <w:tab w:val="left" w:pos="2110"/>
          <w:tab w:val="left" w:pos="2111"/>
        </w:tabs>
        <w:spacing w:before="123" w:after="0" w:line="240" w:lineRule="auto"/>
        <w:ind w:left="2111" w:right="0" w:hanging="700"/>
        <w:jc w:val="left"/>
        <w:rPr>
          <w:i/>
          <w:sz w:val="28"/>
        </w:rPr>
      </w:pPr>
      <w:r>
        <w:rPr>
          <w:i/>
          <w:spacing w:val="-2"/>
          <w:sz w:val="28"/>
        </w:rPr>
        <w:t>总体计划进度的建议</w:t>
      </w:r>
    </w:p>
    <w:p>
      <w:pPr>
        <w:pStyle w:val="ListParagraph"/>
        <w:numPr>
          <w:ilvl w:val="1"/>
          <w:numId w:val="12"/>
        </w:numPr>
        <w:tabs>
          <w:tab w:val="left" w:pos="2096"/>
        </w:tabs>
        <w:spacing w:before="186" w:after="0" w:line="240" w:lineRule="auto"/>
        <w:ind w:left="2095" w:right="0" w:hanging="725"/>
        <w:jc w:val="left"/>
        <w:rPr>
          <w:i/>
          <w:sz w:val="28"/>
        </w:rPr>
      </w:pPr>
      <w:r>
        <w:rPr>
          <w:i/>
          <w:spacing w:val="-2"/>
          <w:sz w:val="28"/>
        </w:rPr>
        <w:t>工程计划进度的说明</w:t>
      </w:r>
    </w:p>
    <w:p>
      <w:pPr>
        <w:pStyle w:val="ListParagraph"/>
        <w:numPr>
          <w:ilvl w:val="1"/>
          <w:numId w:val="12"/>
        </w:numPr>
        <w:tabs>
          <w:tab w:val="left" w:pos="2106"/>
        </w:tabs>
        <w:spacing w:before="185" w:after="0" w:line="240" w:lineRule="auto"/>
        <w:ind w:left="2106" w:right="0" w:hanging="735"/>
        <w:jc w:val="left"/>
        <w:rPr>
          <w:i/>
          <w:sz w:val="28"/>
        </w:rPr>
      </w:pPr>
      <w:r>
        <w:rPr>
          <w:i/>
          <w:spacing w:val="-1"/>
          <w:sz w:val="28"/>
        </w:rPr>
        <w:t>主施工机、量具需用计划表</w:t>
      </w:r>
    </w:p>
    <w:p>
      <w:pPr>
        <w:pStyle w:val="Heading2"/>
        <w:numPr>
          <w:ilvl w:val="0"/>
          <w:numId w:val="12"/>
        </w:numPr>
        <w:tabs>
          <w:tab w:val="left" w:pos="2100"/>
          <w:tab w:val="left" w:pos="2101"/>
        </w:tabs>
        <w:spacing w:before="94" w:after="0" w:line="240" w:lineRule="auto"/>
        <w:ind w:left="2100" w:right="0" w:hanging="730"/>
        <w:jc w:val="left"/>
      </w:pPr>
      <w:r>
        <w:rPr>
          <w:spacing w:val="-1"/>
        </w:rPr>
        <w:t>施工质量保证的的主要措施</w:t>
      </w:r>
    </w:p>
    <w:p>
      <w:pPr>
        <w:pStyle w:val="ListParagraph"/>
        <w:numPr>
          <w:ilvl w:val="1"/>
          <w:numId w:val="12"/>
        </w:numPr>
        <w:tabs>
          <w:tab w:val="left" w:pos="2096"/>
        </w:tabs>
        <w:spacing w:before="122" w:after="0" w:line="240" w:lineRule="auto"/>
        <w:ind w:left="2095" w:right="0" w:hanging="725"/>
        <w:jc w:val="left"/>
        <w:rPr>
          <w:i/>
          <w:sz w:val="28"/>
        </w:rPr>
      </w:pPr>
      <w:r>
        <w:rPr>
          <w:i/>
          <w:spacing w:val="-2"/>
          <w:sz w:val="28"/>
        </w:rPr>
        <w:t>总施工质量控制措施</w:t>
      </w:r>
    </w:p>
    <w:p>
      <w:pPr>
        <w:pStyle w:val="ListParagraph"/>
        <w:numPr>
          <w:ilvl w:val="1"/>
          <w:numId w:val="12"/>
        </w:numPr>
        <w:tabs>
          <w:tab w:val="left" w:pos="2096"/>
        </w:tabs>
        <w:spacing w:before="186" w:after="0" w:line="240" w:lineRule="auto"/>
        <w:ind w:left="2095" w:right="0" w:hanging="725"/>
        <w:jc w:val="left"/>
        <w:rPr>
          <w:i/>
          <w:sz w:val="28"/>
        </w:rPr>
      </w:pPr>
      <w:r>
        <w:rPr>
          <w:i/>
          <w:spacing w:val="-1"/>
          <w:sz w:val="28"/>
        </w:rPr>
        <w:t>系统性能质量控制措施</w:t>
      </w:r>
    </w:p>
    <w:p>
      <w:pPr>
        <w:pStyle w:val="Heading2"/>
        <w:numPr>
          <w:ilvl w:val="0"/>
          <w:numId w:val="12"/>
        </w:numPr>
        <w:tabs>
          <w:tab w:val="left" w:pos="1960"/>
          <w:tab w:val="left" w:pos="1961"/>
        </w:tabs>
        <w:spacing w:before="94" w:after="0" w:line="240" w:lineRule="auto"/>
        <w:ind w:left="1960" w:right="0" w:hanging="590"/>
        <w:jc w:val="left"/>
      </w:pPr>
      <w:r>
        <w:rPr>
          <w:spacing w:val="-2"/>
        </w:rPr>
        <w:t>施工安全文明措施</w:t>
      </w:r>
    </w:p>
    <w:p>
      <w:pPr>
        <w:pStyle w:val="ListParagraph"/>
        <w:numPr>
          <w:ilvl w:val="1"/>
          <w:numId w:val="12"/>
        </w:numPr>
        <w:tabs>
          <w:tab w:val="left" w:pos="2096"/>
        </w:tabs>
        <w:spacing w:before="122" w:after="0" w:line="240" w:lineRule="auto"/>
        <w:ind w:left="2095" w:right="0" w:hanging="725"/>
        <w:jc w:val="left"/>
        <w:rPr>
          <w:i/>
          <w:sz w:val="28"/>
        </w:rPr>
      </w:pPr>
      <w:r>
        <w:rPr>
          <w:i/>
          <w:spacing w:val="-2"/>
          <w:sz w:val="28"/>
        </w:rPr>
        <w:t>建立安全管理体系</w:t>
      </w:r>
    </w:p>
    <w:p>
      <w:pPr>
        <w:spacing w:after="0" w:line="240" w:lineRule="auto"/>
        <w:jc w:val="left"/>
        <w:rPr>
          <w:sz w:val="28"/>
        </w:rPr>
        <w:sectPr>
          <w:footerReference w:type="default" r:id="rId4"/>
          <w:type w:val="continuous"/>
          <w:pgSz w:w="11910" w:h="16840"/>
          <w:pgMar w:top="1380" w:right="700" w:bottom="1440" w:left="700" w:header="0" w:footer="1253"/>
          <w:pgNumType w:start="1"/>
          <w:cols w:space="708"/>
        </w:sectPr>
      </w:pPr>
    </w:p>
    <w:p>
      <w:pPr>
        <w:pStyle w:val="ListParagraph"/>
        <w:numPr>
          <w:ilvl w:val="1"/>
          <w:numId w:val="12"/>
        </w:numPr>
        <w:tabs>
          <w:tab w:val="left" w:pos="1822"/>
        </w:tabs>
        <w:spacing w:before="44" w:after="0" w:line="240" w:lineRule="auto"/>
        <w:ind w:left="1822" w:right="0" w:hanging="736"/>
        <w:jc w:val="left"/>
        <w:rPr>
          <w:i/>
          <w:sz w:val="28"/>
        </w:rPr>
      </w:pPr>
      <w:r>
        <w:rPr>
          <w:i/>
          <w:spacing w:val="-2"/>
          <w:sz w:val="28"/>
        </w:rPr>
        <w:t>建立安全教育制度</w:t>
      </w:r>
    </w:p>
    <w:p>
      <w:pPr>
        <w:pStyle w:val="ListParagraph"/>
        <w:numPr>
          <w:ilvl w:val="1"/>
          <w:numId w:val="12"/>
        </w:numPr>
        <w:tabs>
          <w:tab w:val="left" w:pos="1812"/>
        </w:tabs>
        <w:spacing w:before="186" w:after="0" w:line="240" w:lineRule="auto"/>
        <w:ind w:left="1811" w:right="0" w:hanging="726"/>
        <w:jc w:val="left"/>
        <w:rPr>
          <w:i/>
          <w:sz w:val="28"/>
        </w:rPr>
      </w:pPr>
      <w:r>
        <w:rPr>
          <w:i/>
          <w:spacing w:val="-2"/>
          <w:sz w:val="28"/>
        </w:rPr>
        <w:t>保证文明施工的措施</w:t>
      </w:r>
    </w:p>
    <w:p>
      <w:pPr>
        <w:pStyle w:val="ListParagraph"/>
        <w:numPr>
          <w:ilvl w:val="0"/>
          <w:numId w:val="12"/>
        </w:numPr>
        <w:tabs>
          <w:tab w:val="left" w:pos="1789"/>
          <w:tab w:val="left" w:pos="1790"/>
        </w:tabs>
        <w:spacing w:before="94" w:after="0" w:line="240" w:lineRule="auto"/>
        <w:ind w:left="1789" w:right="0" w:hanging="704"/>
        <w:jc w:val="left"/>
        <w:rPr>
          <w:rFonts w:ascii="Microsoft JhengHei" w:eastAsia="Microsoft JhengHei"/>
          <w:b/>
          <w:sz w:val="28"/>
        </w:rPr>
      </w:pPr>
      <w:r>
        <w:rPr>
          <w:rFonts w:ascii="Microsoft JhengHei" w:eastAsia="Microsoft JhengHei"/>
          <w:b/>
          <w:spacing w:val="-3"/>
          <w:sz w:val="28"/>
        </w:rPr>
        <w:t>协调工作</w:t>
      </w:r>
    </w:p>
    <w:p>
      <w:pPr>
        <w:pStyle w:val="ListParagraph"/>
        <w:numPr>
          <w:ilvl w:val="0"/>
          <w:numId w:val="12"/>
        </w:numPr>
        <w:tabs>
          <w:tab w:val="left" w:pos="1676"/>
          <w:tab w:val="left" w:pos="1677"/>
        </w:tabs>
        <w:spacing w:before="29" w:after="0" w:line="240" w:lineRule="auto"/>
        <w:ind w:left="1676" w:right="0" w:hanging="591"/>
        <w:jc w:val="left"/>
        <w:rPr>
          <w:rFonts w:ascii="Arial" w:eastAsia="Arial"/>
          <w:b/>
          <w:sz w:val="28"/>
        </w:rPr>
      </w:pPr>
      <w:r>
        <w:rPr>
          <w:rFonts w:ascii="Microsoft JhengHei" w:eastAsia="Microsoft JhengHei"/>
          <w:b/>
          <w:spacing w:val="-3"/>
          <w:sz w:val="28"/>
        </w:rPr>
        <w:t>培训计划</w:t>
      </w:r>
    </w:p>
    <w:p>
      <w:pPr>
        <w:pStyle w:val="ListParagraph"/>
        <w:numPr>
          <w:ilvl w:val="0"/>
          <w:numId w:val="12"/>
        </w:numPr>
        <w:tabs>
          <w:tab w:val="left" w:pos="1676"/>
          <w:tab w:val="left" w:pos="1677"/>
        </w:tabs>
        <w:spacing w:before="30" w:after="0" w:line="240" w:lineRule="auto"/>
        <w:ind w:left="1676" w:right="0" w:hanging="591"/>
        <w:jc w:val="left"/>
        <w:rPr>
          <w:rFonts w:ascii="Arial" w:eastAsia="Arial"/>
          <w:b/>
          <w:sz w:val="28"/>
        </w:rPr>
      </w:pPr>
      <w:r>
        <w:rPr>
          <w:rFonts w:ascii="Microsoft JhengHei" w:eastAsia="Microsoft JhengHei"/>
          <w:b/>
          <w:spacing w:val="-2"/>
          <w:sz w:val="28"/>
        </w:rPr>
        <w:t>售后服务保证</w:t>
      </w:r>
    </w:p>
    <w:p>
      <w:pPr>
        <w:pStyle w:val="ListParagraph"/>
        <w:numPr>
          <w:ilvl w:val="0"/>
          <w:numId w:val="12"/>
        </w:numPr>
        <w:tabs>
          <w:tab w:val="left" w:pos="1961"/>
          <w:tab w:val="left" w:pos="1962"/>
        </w:tabs>
        <w:spacing w:before="30" w:after="0" w:line="240" w:lineRule="auto"/>
        <w:ind w:left="1962" w:right="0" w:hanging="876"/>
        <w:jc w:val="left"/>
        <w:rPr>
          <w:rFonts w:ascii="Arial" w:eastAsia="Arial"/>
          <w:b/>
          <w:sz w:val="28"/>
        </w:rPr>
      </w:pPr>
      <w:r>
        <w:rPr>
          <w:rFonts w:ascii="Microsoft JhengHei" w:eastAsia="Microsoft JhengHei"/>
          <w:b/>
          <w:spacing w:val="-5"/>
          <w:sz w:val="28"/>
        </w:rPr>
        <w:t>附录</w:t>
      </w:r>
    </w:p>
    <w:p>
      <w:pPr>
        <w:spacing w:before="122" w:line="364" w:lineRule="auto"/>
        <w:ind w:left="1326" w:right="581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附录一：工程验收报告书</w:t>
      </w:r>
      <w:r>
        <w:rPr>
          <w:i/>
          <w:spacing w:val="-2"/>
          <w:sz w:val="28"/>
        </w:rPr>
        <w:t xml:space="preserve"> </w:t>
      </w:r>
      <w:r>
        <w:rPr>
          <w:i/>
          <w:spacing w:val="-2"/>
          <w:sz w:val="28"/>
        </w:rPr>
        <w:t>附录二：工程联系、签证单</w:t>
      </w:r>
    </w:p>
    <w:p>
      <w:pPr>
        <w:spacing w:before="0" w:line="364" w:lineRule="auto"/>
        <w:ind w:left="1326" w:right="553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附录三：施工组织设计审批表</w:t>
      </w:r>
      <w:r>
        <w:rPr>
          <w:i/>
          <w:spacing w:val="-2"/>
          <w:sz w:val="28"/>
        </w:rPr>
        <w:t>附录四：技术记录</w:t>
      </w:r>
    </w:p>
    <w:p>
      <w:pPr>
        <w:spacing w:before="0" w:line="358" w:lineRule="exact"/>
        <w:ind w:left="1326" w:right="0" w:firstLine="0"/>
        <w:jc w:val="left"/>
        <w:rPr>
          <w:i/>
          <w:sz w:val="28"/>
        </w:rPr>
      </w:pPr>
      <w:r>
        <w:rPr>
          <w:i/>
          <w:spacing w:val="-1"/>
          <w:sz w:val="28"/>
        </w:rPr>
        <w:t>附录五：设计变更记录</w:t>
      </w:r>
    </w:p>
    <w:p>
      <w:pPr>
        <w:spacing w:before="185" w:line="364" w:lineRule="auto"/>
        <w:ind w:left="1384" w:right="5538" w:hanging="58"/>
        <w:jc w:val="left"/>
        <w:rPr>
          <w:i/>
          <w:sz w:val="28"/>
        </w:rPr>
      </w:pPr>
      <w:r>
        <w:rPr>
          <w:i/>
          <w:spacing w:val="-2"/>
          <w:sz w:val="28"/>
        </w:rPr>
        <w:t>附录六：隐蔽工程随工验收单</w:t>
      </w:r>
      <w:r>
        <w:rPr>
          <w:i/>
          <w:spacing w:val="-2"/>
          <w:sz w:val="28"/>
        </w:rPr>
        <w:t>附录七：隐蔽工程验收记录</w:t>
      </w:r>
      <w:r>
        <w:rPr>
          <w:i/>
          <w:spacing w:val="-2"/>
          <w:sz w:val="28"/>
        </w:rPr>
        <w:t>附录八：系统试运行记录</w:t>
      </w:r>
    </w:p>
    <w:p>
      <w:pPr>
        <w:spacing w:after="0" w:line="364" w:lineRule="auto"/>
        <w:jc w:val="left"/>
        <w:rPr>
          <w:sz w:val="28"/>
        </w:rPr>
        <w:sectPr>
          <w:footerReference w:type="default" r:id="rId5"/>
          <w:pgSz w:w="11910" w:h="16840"/>
          <w:pgMar w:top="1360" w:right="700" w:bottom="1440" w:left="700" w:header="0" w:footer="1253"/>
          <w:pgNumType w:start="2"/>
          <w:cols w:space="708"/>
        </w:sect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Heading2"/>
        <w:numPr>
          <w:ilvl w:val="0"/>
          <w:numId w:val="11"/>
        </w:numPr>
        <w:tabs>
          <w:tab w:val="left" w:pos="1533"/>
          <w:tab w:val="left" w:pos="1534"/>
        </w:tabs>
        <w:spacing w:before="0" w:after="0" w:line="484" w:lineRule="exact"/>
        <w:ind w:left="1533" w:right="0" w:hanging="703"/>
        <w:jc w:val="left"/>
      </w:pPr>
      <w:r>
        <w:rPr>
          <w:spacing w:val="-5"/>
        </w:rPr>
        <w:t>概述</w:t>
      </w:r>
    </w:p>
    <w:p>
      <w:pPr>
        <w:pStyle w:val="ListParagraph"/>
        <w:numPr>
          <w:ilvl w:val="1"/>
          <w:numId w:val="11"/>
        </w:numPr>
        <w:tabs>
          <w:tab w:val="left" w:pos="1530"/>
          <w:tab w:val="left" w:pos="1531"/>
        </w:tabs>
        <w:spacing w:before="122" w:after="0" w:line="240" w:lineRule="auto"/>
        <w:ind w:left="1531" w:right="0" w:hanging="700"/>
        <w:jc w:val="left"/>
        <w:rPr>
          <w:sz w:val="28"/>
        </w:rPr>
      </w:pPr>
      <w:r>
        <w:rPr>
          <w:i/>
          <w:spacing w:val="-3"/>
          <w:sz w:val="28"/>
        </w:rPr>
        <w:t>工程简介</w:t>
      </w:r>
    </w:p>
    <w:p>
      <w:pPr>
        <w:spacing w:before="140" w:line="600" w:lineRule="atLeast"/>
        <w:ind w:left="831" w:right="545" w:firstLine="540"/>
        <w:jc w:val="left"/>
        <w:rPr>
          <w:i/>
          <w:sz w:val="28"/>
        </w:rPr>
      </w:pPr>
      <w:r>
        <w:rPr>
          <w:i/>
          <w:spacing w:val="-2"/>
          <w:sz w:val="28"/>
        </w:rPr>
        <w:t>高档住宅小区</w:t>
      </w:r>
      <w:r>
        <w:rPr>
          <w:rFonts w:ascii="Times New Roman" w:eastAsia="Times New Roman"/>
          <w:spacing w:val="-2"/>
          <w:sz w:val="28"/>
        </w:rPr>
        <w:t>,</w:t>
      </w:r>
      <w:r>
        <w:rPr>
          <w:i/>
          <w:spacing w:val="-2"/>
          <w:sz w:val="28"/>
        </w:rPr>
        <w:t>整个地块的地理位置及人文景观环境非常优越。该项目</w:t>
      </w:r>
      <w:r>
        <w:rPr>
          <w:i/>
          <w:spacing w:val="-11"/>
          <w:sz w:val="28"/>
        </w:rPr>
        <w:t xml:space="preserve">由 </w:t>
      </w:r>
      <w:r>
        <w:rPr>
          <w:rFonts w:ascii="Times New Roman" w:eastAsia="Times New Roman"/>
          <w:sz w:val="28"/>
        </w:rPr>
        <w:t xml:space="preserve">498 </w:t>
      </w:r>
      <w:r>
        <w:rPr>
          <w:i/>
          <w:sz w:val="28"/>
        </w:rPr>
        <w:t>户组成。</w:t>
      </w:r>
    </w:p>
    <w:p>
      <w:pPr>
        <w:spacing w:before="46"/>
        <w:ind w:left="831" w:right="0" w:firstLine="0"/>
        <w:jc w:val="left"/>
        <w:rPr>
          <w:i/>
          <w:sz w:val="28"/>
        </w:rPr>
      </w:pPr>
      <w:r>
        <w:rPr>
          <w:i/>
          <w:spacing w:val="-1"/>
          <w:sz w:val="28"/>
        </w:rPr>
        <w:t>小区另有会所、泵房、变电站、小卖部等公共建筑和设施。</w:t>
      </w:r>
    </w:p>
    <w:p>
      <w:pPr>
        <w:pStyle w:val="ListParagraph"/>
        <w:numPr>
          <w:ilvl w:val="1"/>
          <w:numId w:val="11"/>
        </w:numPr>
        <w:tabs>
          <w:tab w:val="left" w:pos="1530"/>
          <w:tab w:val="left" w:pos="1531"/>
        </w:tabs>
        <w:spacing w:before="186" w:after="0" w:line="240" w:lineRule="auto"/>
        <w:ind w:left="1531" w:right="0" w:hanging="700"/>
        <w:jc w:val="left"/>
        <w:rPr>
          <w:sz w:val="28"/>
        </w:rPr>
      </w:pPr>
      <w:r>
        <w:rPr>
          <w:i/>
          <w:spacing w:val="-2"/>
          <w:sz w:val="28"/>
        </w:rPr>
        <w:t>系统工程内容</w:t>
      </w:r>
    </w:p>
    <w:p>
      <w:pPr>
        <w:spacing w:before="186"/>
        <w:ind w:left="971" w:right="0" w:firstLine="0"/>
        <w:jc w:val="left"/>
        <w:rPr>
          <w:i/>
          <w:sz w:val="28"/>
        </w:rPr>
      </w:pPr>
      <w:r>
        <w:rPr>
          <w:i/>
          <w:spacing w:val="-1"/>
          <w:sz w:val="28"/>
        </w:rPr>
        <w:t>本次实施主要包括以下系统：</w:t>
      </w:r>
    </w:p>
    <w:p>
      <w:pPr>
        <w:pStyle w:val="ListParagraph"/>
        <w:numPr>
          <w:ilvl w:val="2"/>
          <w:numId w:val="11"/>
        </w:numPr>
        <w:tabs>
          <w:tab w:val="left" w:pos="2370"/>
          <w:tab w:val="left" w:pos="2371"/>
        </w:tabs>
        <w:spacing w:before="186" w:after="0" w:line="240" w:lineRule="auto"/>
        <w:ind w:left="2371" w:right="0" w:hanging="980"/>
        <w:jc w:val="left"/>
        <w:rPr>
          <w:sz w:val="28"/>
        </w:rPr>
      </w:pPr>
      <w:r>
        <w:rPr>
          <w:i/>
          <w:spacing w:val="-2"/>
          <w:sz w:val="28"/>
        </w:rPr>
        <w:t>周界防范系统</w:t>
      </w:r>
    </w:p>
    <w:p>
      <w:pPr>
        <w:pStyle w:val="ListParagraph"/>
        <w:numPr>
          <w:ilvl w:val="2"/>
          <w:numId w:val="11"/>
        </w:numPr>
        <w:tabs>
          <w:tab w:val="left" w:pos="2510"/>
          <w:tab w:val="left" w:pos="2511"/>
        </w:tabs>
        <w:spacing w:before="186" w:after="0" w:line="240" w:lineRule="auto"/>
        <w:ind w:left="2511" w:right="0" w:hanging="1120"/>
        <w:jc w:val="left"/>
        <w:rPr>
          <w:sz w:val="28"/>
        </w:rPr>
      </w:pPr>
      <w:r>
        <w:rPr>
          <w:sz w:val="28"/>
        </w:rPr>
        <w:t>CCTV</w:t>
      </w:r>
      <w:r>
        <w:rPr>
          <w:spacing w:val="-70"/>
          <w:sz w:val="28"/>
        </w:rPr>
        <w:t xml:space="preserve"> </w:t>
      </w:r>
      <w:r>
        <w:rPr>
          <w:i/>
          <w:spacing w:val="-3"/>
          <w:sz w:val="28"/>
        </w:rPr>
        <w:t>监控系统</w:t>
      </w:r>
    </w:p>
    <w:p>
      <w:pPr>
        <w:pStyle w:val="ListParagraph"/>
        <w:numPr>
          <w:ilvl w:val="2"/>
          <w:numId w:val="11"/>
        </w:numPr>
        <w:tabs>
          <w:tab w:val="left" w:pos="2510"/>
          <w:tab w:val="left" w:pos="2511"/>
        </w:tabs>
        <w:spacing w:before="185" w:after="0" w:line="240" w:lineRule="auto"/>
        <w:ind w:left="2511" w:right="0" w:hanging="1120"/>
        <w:jc w:val="left"/>
        <w:rPr>
          <w:sz w:val="28"/>
        </w:rPr>
      </w:pPr>
      <w:r>
        <w:rPr>
          <w:i/>
          <w:spacing w:val="-2"/>
          <w:sz w:val="28"/>
        </w:rPr>
        <w:t>楼宇可视对讲系统</w:t>
      </w:r>
    </w:p>
    <w:p>
      <w:pPr>
        <w:pStyle w:val="ListParagraph"/>
        <w:numPr>
          <w:ilvl w:val="2"/>
          <w:numId w:val="11"/>
        </w:numPr>
        <w:tabs>
          <w:tab w:val="left" w:pos="2468"/>
          <w:tab w:val="left" w:pos="2469"/>
        </w:tabs>
        <w:spacing w:before="186" w:after="0" w:line="240" w:lineRule="auto"/>
        <w:ind w:left="2469" w:right="0" w:hanging="1120"/>
        <w:jc w:val="left"/>
        <w:rPr>
          <w:sz w:val="28"/>
        </w:rPr>
      </w:pPr>
      <w:r>
        <w:rPr>
          <w:i/>
          <w:spacing w:val="-2"/>
          <w:sz w:val="28"/>
        </w:rPr>
        <w:t>家庭安全防范系统</w:t>
      </w:r>
    </w:p>
    <w:p>
      <w:pPr>
        <w:pStyle w:val="ListParagraph"/>
        <w:numPr>
          <w:ilvl w:val="2"/>
          <w:numId w:val="11"/>
        </w:numPr>
        <w:tabs>
          <w:tab w:val="left" w:pos="2468"/>
          <w:tab w:val="left" w:pos="2469"/>
        </w:tabs>
        <w:spacing w:before="186" w:after="0" w:line="240" w:lineRule="auto"/>
        <w:ind w:left="2469" w:right="0" w:hanging="1120"/>
        <w:jc w:val="left"/>
        <w:rPr>
          <w:sz w:val="28"/>
        </w:rPr>
      </w:pPr>
      <w:r>
        <w:rPr>
          <w:i/>
          <w:spacing w:val="-2"/>
          <w:sz w:val="28"/>
        </w:rPr>
        <w:t>离线式巡更系统</w:t>
      </w:r>
    </w:p>
    <w:p>
      <w:pPr>
        <w:pStyle w:val="ListParagraph"/>
        <w:numPr>
          <w:ilvl w:val="2"/>
          <w:numId w:val="11"/>
        </w:numPr>
        <w:tabs>
          <w:tab w:val="left" w:pos="2510"/>
          <w:tab w:val="left" w:pos="2511"/>
        </w:tabs>
        <w:spacing w:before="186" w:after="0" w:line="240" w:lineRule="auto"/>
        <w:ind w:left="2511" w:right="0" w:hanging="1120"/>
        <w:jc w:val="left"/>
        <w:rPr>
          <w:sz w:val="28"/>
        </w:rPr>
      </w:pPr>
      <w:r>
        <w:rPr>
          <w:i/>
          <w:spacing w:val="-2"/>
          <w:sz w:val="28"/>
        </w:rPr>
        <w:t>背景音响广播系统</w:t>
      </w:r>
    </w:p>
    <w:p>
      <w:pPr>
        <w:pStyle w:val="ListParagraph"/>
        <w:numPr>
          <w:ilvl w:val="2"/>
          <w:numId w:val="11"/>
        </w:numPr>
        <w:tabs>
          <w:tab w:val="left" w:pos="2510"/>
          <w:tab w:val="left" w:pos="2511"/>
        </w:tabs>
        <w:spacing w:before="186" w:after="0" w:line="240" w:lineRule="auto"/>
        <w:ind w:left="2511" w:right="0" w:hanging="1120"/>
        <w:jc w:val="left"/>
        <w:rPr>
          <w:sz w:val="28"/>
        </w:rPr>
      </w:pPr>
      <w:r>
        <w:rPr>
          <w:sz w:val="28"/>
        </w:rPr>
        <w:t>IC</w:t>
      </w:r>
      <w:r>
        <w:rPr>
          <w:spacing w:val="-70"/>
          <w:sz w:val="28"/>
        </w:rPr>
        <w:t xml:space="preserve"> </w:t>
      </w:r>
      <w:r>
        <w:rPr>
          <w:i/>
          <w:spacing w:val="-2"/>
          <w:sz w:val="28"/>
        </w:rPr>
        <w:t>车库管理系统</w:t>
      </w:r>
    </w:p>
    <w:p>
      <w:pPr>
        <w:pStyle w:val="ListParagraph"/>
        <w:numPr>
          <w:ilvl w:val="2"/>
          <w:numId w:val="11"/>
        </w:numPr>
        <w:tabs>
          <w:tab w:val="left" w:pos="2481"/>
          <w:tab w:val="left" w:pos="2482"/>
        </w:tabs>
        <w:spacing w:before="186" w:after="0" w:line="240" w:lineRule="auto"/>
        <w:ind w:left="2482" w:right="0" w:hanging="1120"/>
        <w:jc w:val="left"/>
        <w:rPr>
          <w:sz w:val="28"/>
        </w:rPr>
      </w:pPr>
      <w:r>
        <w:rPr>
          <w:sz w:val="28"/>
        </w:rPr>
        <w:t>IC</w:t>
      </w:r>
      <w:r>
        <w:rPr>
          <w:spacing w:val="-70"/>
          <w:sz w:val="28"/>
        </w:rPr>
        <w:t xml:space="preserve"> </w:t>
      </w:r>
      <w:r>
        <w:rPr>
          <w:i/>
          <w:spacing w:val="-2"/>
          <w:sz w:val="28"/>
        </w:rPr>
        <w:t>门禁管理系统</w:t>
      </w:r>
    </w:p>
    <w:p>
      <w:pPr>
        <w:pStyle w:val="ListParagraph"/>
        <w:numPr>
          <w:ilvl w:val="2"/>
          <w:numId w:val="11"/>
        </w:numPr>
        <w:tabs>
          <w:tab w:val="left" w:pos="2510"/>
          <w:tab w:val="left" w:pos="2511"/>
        </w:tabs>
        <w:spacing w:before="186" w:after="0" w:line="240" w:lineRule="auto"/>
        <w:ind w:left="2511" w:right="0" w:hanging="1120"/>
        <w:jc w:val="left"/>
        <w:rPr>
          <w:sz w:val="28"/>
        </w:rPr>
      </w:pPr>
      <w:r>
        <w:rPr>
          <w:i/>
          <w:spacing w:val="-2"/>
          <w:sz w:val="28"/>
        </w:rPr>
        <w:t>电子公告系统</w:t>
      </w:r>
    </w:p>
    <w:p>
      <w:pPr>
        <w:pStyle w:val="BodyText"/>
        <w:rPr>
          <w:i/>
        </w:rPr>
      </w:pPr>
    </w:p>
    <w:p>
      <w:pPr>
        <w:pStyle w:val="BodyText"/>
        <w:rPr>
          <w:i/>
          <w:sz w:val="29"/>
        </w:rPr>
      </w:pPr>
    </w:p>
    <w:p>
      <w:pPr>
        <w:spacing w:before="0" w:line="364" w:lineRule="auto"/>
        <w:ind w:left="831" w:right="546" w:firstLine="560"/>
        <w:jc w:val="left"/>
        <w:rPr>
          <w:i/>
          <w:sz w:val="28"/>
        </w:rPr>
      </w:pPr>
      <w:r>
        <w:rPr>
          <w:i/>
          <w:spacing w:val="-4"/>
          <w:sz w:val="28"/>
        </w:rPr>
        <w:t>以上各系统深化设计、产品验收、安装、调试，子系统的开通与联调施</w:t>
      </w:r>
      <w:r>
        <w:rPr>
          <w:i/>
          <w:spacing w:val="-2"/>
          <w:sz w:val="28"/>
        </w:rPr>
        <w:t>工；提供竣工文件。</w:t>
      </w:r>
    </w:p>
    <w:p>
      <w:pPr>
        <w:pStyle w:val="BodyText"/>
        <w:spacing w:before="3"/>
        <w:rPr>
          <w:i/>
          <w:sz w:val="35"/>
        </w:rPr>
      </w:pPr>
    </w:p>
    <w:p>
      <w:pPr>
        <w:pStyle w:val="Heading2"/>
        <w:numPr>
          <w:ilvl w:val="1"/>
          <w:numId w:val="11"/>
        </w:numPr>
        <w:tabs>
          <w:tab w:val="left" w:pos="1955"/>
        </w:tabs>
        <w:spacing w:before="0" w:after="0" w:line="240" w:lineRule="auto"/>
        <w:ind w:left="1954" w:right="0" w:hanging="564"/>
        <w:jc w:val="left"/>
      </w:pPr>
      <w:r>
        <w:rPr>
          <w:spacing w:val="-1"/>
        </w:rPr>
        <w:t>本工程在施工中的方法</w:t>
      </w:r>
    </w:p>
    <w:p>
      <w:pPr>
        <w:pStyle w:val="ListParagraph"/>
        <w:numPr>
          <w:ilvl w:val="2"/>
          <w:numId w:val="11"/>
        </w:numPr>
        <w:tabs>
          <w:tab w:val="left" w:pos="2167"/>
        </w:tabs>
        <w:spacing w:before="160" w:after="0" w:line="240" w:lineRule="auto"/>
        <w:ind w:left="2166" w:right="0" w:hanging="776"/>
        <w:jc w:val="left"/>
        <w:rPr>
          <w:rFonts w:ascii="Microsoft JhengHei" w:eastAsia="Microsoft JhengHei"/>
          <w:b/>
          <w:sz w:val="28"/>
        </w:rPr>
      </w:pPr>
      <w:r>
        <w:rPr>
          <w:rFonts w:ascii="Microsoft JhengHei" w:eastAsia="Microsoft JhengHei"/>
          <w:b/>
          <w:spacing w:val="-2"/>
          <w:sz w:val="28"/>
        </w:rPr>
        <w:t>周界防范系统</w:t>
      </w:r>
    </w:p>
    <w:p>
      <w:pPr>
        <w:pStyle w:val="ListParagraph"/>
        <w:numPr>
          <w:ilvl w:val="3"/>
          <w:numId w:val="10"/>
        </w:numPr>
        <w:tabs>
          <w:tab w:val="left" w:pos="2511"/>
        </w:tabs>
        <w:spacing w:before="202" w:after="0" w:line="240" w:lineRule="auto"/>
        <w:ind w:left="2511" w:right="0" w:hanging="1120"/>
        <w:jc w:val="left"/>
        <w:rPr>
          <w:i/>
          <w:sz w:val="28"/>
        </w:rPr>
      </w:pPr>
      <w:r>
        <w:rPr>
          <w:i/>
          <w:spacing w:val="-3"/>
          <w:sz w:val="28"/>
        </w:rPr>
        <w:t>安装工艺</w:t>
      </w:r>
    </w:p>
    <w:p>
      <w:pPr>
        <w:spacing w:after="0" w:line="240" w:lineRule="auto"/>
        <w:jc w:val="left"/>
        <w:rPr>
          <w:sz w:val="28"/>
        </w:rPr>
        <w:sectPr>
          <w:footerReference w:type="default" r:id="rId6"/>
          <w:pgSz w:w="11910" w:h="16840"/>
          <w:pgMar w:top="1920" w:right="700" w:bottom="1440" w:left="700" w:header="0" w:footer="1253"/>
          <w:pgNumType w:start="3"/>
          <w:cols w:space="708"/>
        </w:sectPr>
      </w:pPr>
    </w:p>
    <w:p>
      <w:pPr>
        <w:pStyle w:val="ListParagraph"/>
        <w:numPr>
          <w:ilvl w:val="0"/>
          <w:numId w:val="9"/>
        </w:numPr>
        <w:tabs>
          <w:tab w:val="left" w:pos="1678"/>
        </w:tabs>
        <w:spacing w:before="35" w:after="0" w:line="240" w:lineRule="auto"/>
        <w:ind w:left="1678" w:right="0" w:hanging="422"/>
        <w:jc w:val="left"/>
        <w:rPr>
          <w:sz w:val="28"/>
        </w:rPr>
      </w:pPr>
      <w:r>
        <w:rPr>
          <w:spacing w:val="-5"/>
          <w:sz w:val="28"/>
        </w:rPr>
        <w:t>根据招标文件、总图，周边围墙上安装主动式红外对射入侵探测器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546"/>
        <w:jc w:val="both"/>
      </w:pPr>
      <w:r>
        <w:t>100m（</w:t>
      </w:r>
      <w:r>
        <w:rPr>
          <w:spacing w:val="-10"/>
        </w:rPr>
        <w:t xml:space="preserve">实际距离小于 </w:t>
      </w:r>
      <w:r>
        <w:t>70 m）6</w:t>
      </w:r>
      <w:r>
        <w:rPr>
          <w:spacing w:val="-35"/>
        </w:rPr>
        <w:t xml:space="preserve"> 对</w:t>
      </w:r>
      <w:r>
        <w:t>，60 m（</w:t>
      </w:r>
      <w:r>
        <w:rPr>
          <w:spacing w:val="-10"/>
        </w:rPr>
        <w:t xml:space="preserve">实际距离小于 </w:t>
      </w:r>
      <w:r>
        <w:t>40 m）2</w:t>
      </w:r>
      <w:r>
        <w:rPr>
          <w:spacing w:val="-27"/>
        </w:rPr>
        <w:t xml:space="preserve"> 对。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9"/>
        </w:numPr>
        <w:tabs>
          <w:tab w:val="left" w:pos="1538"/>
        </w:tabs>
        <w:spacing w:before="1" w:after="0" w:line="417" w:lineRule="auto"/>
        <w:ind w:left="546" w:right="830" w:firstLine="570"/>
        <w:jc w:val="both"/>
        <w:rPr>
          <w:sz w:val="28"/>
        </w:rPr>
      </w:pPr>
      <w:r>
        <w:rPr>
          <w:spacing w:val="-2"/>
          <w:sz w:val="28"/>
        </w:rPr>
        <w:t>为避免在安装侵探测器的柱子上有盲区，故入侵探测器应采用交叉</w:t>
      </w:r>
      <w:r>
        <w:rPr>
          <w:spacing w:val="-11"/>
          <w:sz w:val="28"/>
        </w:rPr>
        <w:t>安装的方式，即将同一处安装两只指向相反的发射或接收装置，并使两装置</w:t>
      </w:r>
      <w:r>
        <w:rPr>
          <w:sz w:val="28"/>
        </w:rPr>
        <w:t>交叉＞0．3m</w:t>
      </w:r>
      <w:r>
        <w:rPr>
          <w:spacing w:val="-9"/>
          <w:sz w:val="28"/>
        </w:rPr>
        <w:t xml:space="preserve"> 的间距。</w:t>
      </w:r>
    </w:p>
    <w:p>
      <w:pPr>
        <w:pStyle w:val="ListParagraph"/>
        <w:numPr>
          <w:ilvl w:val="0"/>
          <w:numId w:val="9"/>
        </w:numPr>
        <w:tabs>
          <w:tab w:val="left" w:pos="1538"/>
        </w:tabs>
        <w:spacing w:before="0" w:after="0" w:line="417" w:lineRule="auto"/>
        <w:ind w:left="546" w:right="830" w:firstLine="570"/>
        <w:jc w:val="both"/>
        <w:rPr>
          <w:sz w:val="28"/>
        </w:rPr>
      </w:pPr>
      <w:r>
        <w:rPr>
          <w:spacing w:val="-2"/>
          <w:sz w:val="28"/>
        </w:rPr>
        <w:t>根据入侵方式的特点（一般从外侧爬围墙进入小区</w:t>
      </w:r>
      <w:r>
        <w:rPr>
          <w:spacing w:val="-91"/>
          <w:sz w:val="28"/>
        </w:rPr>
        <w:t>）</w:t>
      </w:r>
      <w:r>
        <w:rPr>
          <w:spacing w:val="-18"/>
          <w:sz w:val="28"/>
        </w:rPr>
        <w:t>，探测器安装</w:t>
      </w:r>
      <w:r>
        <w:rPr>
          <w:spacing w:val="-4"/>
          <w:sz w:val="28"/>
        </w:rPr>
        <w:t>在围墙的外侧面，或栅栏外侧的最上端，且入侵探测器与围墙、栅栏外侧保</w:t>
      </w:r>
      <w:r>
        <w:rPr>
          <w:sz w:val="28"/>
        </w:rPr>
        <w:t>持 150mm~200mm</w:t>
      </w:r>
      <w:r>
        <w:rPr>
          <w:spacing w:val="-5"/>
          <w:sz w:val="28"/>
        </w:rPr>
        <w:t xml:space="preserve"> 的间距。如图</w:t>
      </w:r>
    </w:p>
    <w:p>
      <w:pPr>
        <w:pStyle w:val="BodyText"/>
        <w:spacing w:line="417" w:lineRule="auto"/>
        <w:ind w:left="546" w:right="829" w:firstLine="570"/>
        <w:jc w:val="both"/>
      </w:pPr>
      <w:r>
        <w:rPr>
          <w:spacing w:val="-4"/>
        </w:rPr>
        <w:t>如栅栏与柱子进深较大（</w:t>
      </w:r>
      <w:r>
        <w:rPr>
          <w:spacing w:val="-8"/>
        </w:rPr>
        <w:t xml:space="preserve">柱子大于 </w:t>
      </w:r>
      <w:r>
        <w:rPr>
          <w:spacing w:val="22"/>
        </w:rPr>
        <w:t>400</w:t>
      </w:r>
      <w:r>
        <w:rPr>
          <w:spacing w:val="-115"/>
        </w:rPr>
        <w:t>）</w:t>
      </w:r>
      <w:r>
        <w:rPr>
          <w:spacing w:val="-4"/>
        </w:rPr>
        <w:t>，探测器则安装在围墙、栅栏</w:t>
      </w:r>
      <w:r>
        <w:rPr>
          <w:spacing w:val="-2"/>
        </w:rPr>
        <w:t xml:space="preserve">上端，最下一光束应与围墙、栅栏顶端保持 </w:t>
      </w:r>
      <w:r>
        <w:t>150mm</w:t>
      </w:r>
      <w:r>
        <w:rPr>
          <w:spacing w:val="-5"/>
        </w:rPr>
        <w:t xml:space="preserve"> 的间距。</w:t>
      </w:r>
    </w:p>
    <w:p>
      <w:pPr>
        <w:pStyle w:val="ListParagraph"/>
        <w:numPr>
          <w:ilvl w:val="0"/>
          <w:numId w:val="9"/>
        </w:numPr>
        <w:tabs>
          <w:tab w:val="left" w:pos="1521"/>
        </w:tabs>
        <w:spacing w:before="63" w:after="0" w:line="400" w:lineRule="auto"/>
        <w:ind w:left="546" w:right="829" w:firstLine="552"/>
        <w:jc w:val="left"/>
        <w:rPr>
          <w:sz w:val="28"/>
        </w:rPr>
      </w:pPr>
      <w:r>
        <w:rPr>
          <w:spacing w:val="-2"/>
          <w:sz w:val="28"/>
        </w:rPr>
        <w:t>为增加绿化面积，尽量少做手孔井，在有探测器的柱子底部预埋接</w:t>
      </w:r>
      <w:r>
        <w:rPr>
          <w:spacing w:val="-2"/>
          <w:sz w:val="28"/>
        </w:rPr>
        <w:t>线过路盒，并做防水处理。</w:t>
      </w:r>
    </w:p>
    <w:p>
      <w:pPr>
        <w:pStyle w:val="ListParagraph"/>
        <w:numPr>
          <w:ilvl w:val="0"/>
          <w:numId w:val="9"/>
        </w:numPr>
        <w:tabs>
          <w:tab w:val="left" w:pos="1520"/>
        </w:tabs>
        <w:spacing w:before="2" w:after="0" w:line="240" w:lineRule="auto"/>
        <w:ind w:left="1520" w:right="0" w:hanging="422"/>
        <w:jc w:val="left"/>
        <w:rPr>
          <w:sz w:val="28"/>
        </w:rPr>
      </w:pPr>
      <w:r>
        <w:rPr>
          <w:spacing w:val="-7"/>
          <w:sz w:val="28"/>
        </w:rPr>
        <w:t xml:space="preserve">线缆敷设：信号线为 </w:t>
      </w:r>
      <w:r>
        <w:rPr>
          <w:sz w:val="28"/>
        </w:rPr>
        <w:t>RVVS-2x1.5，</w:t>
      </w:r>
      <w:r>
        <w:rPr>
          <w:spacing w:val="-12"/>
          <w:sz w:val="28"/>
        </w:rPr>
        <w:t xml:space="preserve"> 电源线为 </w:t>
      </w:r>
      <w:r>
        <w:rPr>
          <w:sz w:val="28"/>
        </w:rPr>
        <w:t>RVV-2x1.5</w:t>
      </w:r>
      <w:r>
        <w:rPr>
          <w:spacing w:val="-10"/>
          <w:sz w:val="28"/>
        </w:rPr>
        <w:t>。</w:t>
      </w:r>
    </w:p>
    <w:p>
      <w:pPr>
        <w:pStyle w:val="BodyText"/>
        <w:spacing w:before="241"/>
        <w:ind w:left="1098"/>
      </w:pPr>
      <w:r>
        <w:t>6)</w:t>
      </w:r>
      <w:r>
        <w:rPr>
          <w:spacing w:val="-1"/>
        </w:rPr>
        <w:t xml:space="preserve"> 所有的线头均有色标，严格按照公司规定颜色接线。</w:t>
      </w:r>
    </w:p>
    <w:p>
      <w:pPr>
        <w:pStyle w:val="BodyText"/>
        <w:spacing w:before="241" w:line="400" w:lineRule="auto"/>
        <w:ind w:left="546" w:right="829" w:firstLine="552"/>
      </w:pPr>
      <w:r>
        <w:rPr>
          <w:spacing w:val="-2"/>
        </w:rPr>
        <w:t>7）由于本系统大多数设备及接线端子都在室外，故接线端子在荡锡后</w:t>
      </w:r>
      <w:r>
        <w:rPr>
          <w:spacing w:val="-2"/>
        </w:rPr>
        <w:t>用热塑套管封闭。</w:t>
      </w:r>
    </w:p>
    <w:p>
      <w:pPr>
        <w:pStyle w:val="BodyText"/>
        <w:spacing w:line="295" w:lineRule="exact"/>
        <w:ind w:left="826"/>
      </w:pPr>
      <w:r>
        <w:t>1.3.1.2</w:t>
      </w:r>
      <w:r>
        <w:rPr>
          <w:spacing w:val="-2"/>
        </w:rPr>
        <w:t xml:space="preserve"> 安装流程</w:t>
      </w:r>
    </w:p>
    <w:p>
      <w:pPr>
        <w:pStyle w:val="BodyText"/>
        <w:spacing w:before="10"/>
        <w:rPr>
          <w:sz w:val="25"/>
        </w:rPr>
      </w:pPr>
    </w:p>
    <w:p>
      <w:pPr>
        <w:pStyle w:val="ListParagraph"/>
        <w:numPr>
          <w:ilvl w:val="0"/>
          <w:numId w:val="1"/>
        </w:numPr>
        <w:tabs>
          <w:tab w:val="left" w:pos="1521"/>
        </w:tabs>
        <w:spacing w:before="0" w:after="0" w:line="400" w:lineRule="auto"/>
        <w:ind w:left="546" w:right="829" w:firstLine="552"/>
        <w:jc w:val="left"/>
        <w:rPr>
          <w:sz w:val="28"/>
        </w:rPr>
      </w:pPr>
      <w:r>
        <w:rPr>
          <w:spacing w:val="-2"/>
          <w:sz w:val="28"/>
        </w:rPr>
        <w:t>与建设方联系，了解围墙的形状，并确认红外对射入侵探测器的安</w:t>
      </w:r>
      <w:r>
        <w:rPr>
          <w:spacing w:val="-4"/>
          <w:sz w:val="28"/>
        </w:rPr>
        <w:t>装位置。</w:t>
      </w:r>
    </w:p>
    <w:p>
      <w:pPr>
        <w:pStyle w:val="ListParagraph"/>
        <w:numPr>
          <w:ilvl w:val="0"/>
          <w:numId w:val="1"/>
        </w:numPr>
        <w:tabs>
          <w:tab w:val="left" w:pos="1520"/>
        </w:tabs>
        <w:spacing w:before="2" w:after="0" w:line="240" w:lineRule="auto"/>
        <w:ind w:left="1520" w:right="0" w:hanging="422"/>
        <w:jc w:val="left"/>
        <w:rPr>
          <w:sz w:val="28"/>
        </w:rPr>
      </w:pPr>
      <w:r>
        <w:rPr>
          <w:spacing w:val="-5"/>
          <w:sz w:val="28"/>
        </w:rPr>
        <w:t>配合土建施工，在土建砌围墙时及时预埋周界的管道、接线过路箱。</w:t>
      </w:r>
    </w:p>
    <w:p>
      <w:pPr>
        <w:pStyle w:val="ListParagraph"/>
        <w:numPr>
          <w:ilvl w:val="0"/>
          <w:numId w:val="1"/>
        </w:numPr>
        <w:tabs>
          <w:tab w:val="left" w:pos="1520"/>
        </w:tabs>
        <w:spacing w:before="241" w:after="0" w:line="240" w:lineRule="auto"/>
        <w:ind w:left="1520" w:right="0" w:hanging="422"/>
        <w:jc w:val="left"/>
        <w:rPr>
          <w:sz w:val="28"/>
        </w:rPr>
      </w:pPr>
      <w:r>
        <w:rPr>
          <w:spacing w:val="-1"/>
          <w:sz w:val="28"/>
        </w:rPr>
        <w:t>所预埋的管道要尽量避免围墙灯的电力管道。</w:t>
      </w:r>
    </w:p>
    <w:p>
      <w:pPr>
        <w:pStyle w:val="ListParagraph"/>
        <w:numPr>
          <w:ilvl w:val="0"/>
          <w:numId w:val="1"/>
        </w:numPr>
        <w:tabs>
          <w:tab w:val="left" w:pos="1520"/>
        </w:tabs>
        <w:spacing w:before="242" w:after="0" w:line="240" w:lineRule="auto"/>
        <w:ind w:left="1520" w:right="0" w:hanging="422"/>
        <w:jc w:val="left"/>
        <w:rPr>
          <w:sz w:val="28"/>
        </w:rPr>
      </w:pPr>
      <w:r>
        <w:rPr>
          <w:spacing w:val="-1"/>
          <w:sz w:val="28"/>
        </w:rPr>
        <w:t>根据现场实际情况定制探测器支架。</w:t>
      </w:r>
    </w:p>
    <w:p>
      <w:pPr>
        <w:spacing w:after="0" w:line="240" w:lineRule="auto"/>
        <w:jc w:val="left"/>
        <w:rPr>
          <w:sz w:val="28"/>
        </w:rPr>
        <w:sectPr>
          <w:footerReference w:type="default" r:id="rId7"/>
          <w:pgSz w:w="11910" w:h="16840"/>
          <w:pgMar w:top="1500" w:right="700" w:bottom="1440" w:left="700" w:header="0" w:footer="1253"/>
          <w:pgNumType w:start="4"/>
          <w:cols w:space="708"/>
        </w:sectPr>
      </w:pPr>
    </w:p>
    <w:p>
      <w:pPr>
        <w:pStyle w:val="ListParagraph"/>
        <w:numPr>
          <w:ilvl w:val="0"/>
          <w:numId w:val="1"/>
        </w:numPr>
        <w:tabs>
          <w:tab w:val="left" w:pos="1803"/>
        </w:tabs>
        <w:spacing w:before="40" w:after="0" w:line="400" w:lineRule="auto"/>
        <w:ind w:left="1110" w:right="545" w:firstLine="271"/>
        <w:jc w:val="left"/>
        <w:rPr>
          <w:sz w:val="28"/>
        </w:rPr>
      </w:pPr>
      <w:r>
        <w:rPr>
          <w:spacing w:val="-2"/>
          <w:sz w:val="28"/>
        </w:rPr>
        <w:t>通过专用望远镜和万用表将红外对射入侵探测器的发射端和接收端</w:t>
      </w:r>
      <w:r>
        <w:rPr>
          <w:spacing w:val="-4"/>
          <w:sz w:val="28"/>
        </w:rPr>
        <w:t>对准。</w:t>
      </w:r>
    </w:p>
    <w:p>
      <w:pPr>
        <w:pStyle w:val="ListParagraph"/>
        <w:numPr>
          <w:ilvl w:val="0"/>
          <w:numId w:val="1"/>
        </w:numPr>
        <w:tabs>
          <w:tab w:val="left" w:pos="1804"/>
        </w:tabs>
        <w:spacing w:before="1" w:after="0" w:line="240" w:lineRule="auto"/>
        <w:ind w:left="1804" w:right="0" w:hanging="421"/>
        <w:jc w:val="left"/>
        <w:rPr>
          <w:sz w:val="28"/>
        </w:rPr>
      </w:pPr>
      <w:r>
        <w:rPr>
          <w:spacing w:val="-1"/>
          <w:sz w:val="28"/>
        </w:rPr>
        <w:t>接入报警主机后，通过软件编程调试。</w:t>
      </w:r>
    </w:p>
    <w:p>
      <w:pPr>
        <w:pStyle w:val="ListParagraph"/>
        <w:numPr>
          <w:ilvl w:val="0"/>
          <w:numId w:val="1"/>
        </w:numPr>
        <w:tabs>
          <w:tab w:val="left" w:pos="1804"/>
        </w:tabs>
        <w:spacing w:before="242" w:after="0" w:line="240" w:lineRule="auto"/>
        <w:ind w:left="1804" w:right="0" w:hanging="421"/>
        <w:jc w:val="left"/>
        <w:rPr>
          <w:sz w:val="28"/>
        </w:rPr>
      </w:pPr>
      <w:r>
        <w:rPr>
          <w:spacing w:val="-1"/>
          <w:sz w:val="28"/>
        </w:rPr>
        <w:t>根据探测器安装的位置定制电子地图，进行联动调试。</w:t>
      </w:r>
    </w:p>
    <w:p>
      <w:pPr>
        <w:pStyle w:val="ListParagraph"/>
        <w:numPr>
          <w:ilvl w:val="0"/>
          <w:numId w:val="1"/>
        </w:numPr>
        <w:tabs>
          <w:tab w:val="left" w:pos="1812"/>
        </w:tabs>
        <w:spacing w:before="45" w:after="0" w:line="240" w:lineRule="auto"/>
        <w:ind w:left="1812" w:right="0" w:hanging="421"/>
        <w:jc w:val="left"/>
        <w:rPr>
          <w:sz w:val="28"/>
        </w:rPr>
      </w:pPr>
      <w:r>
        <w:rPr>
          <w:spacing w:val="-5"/>
          <w:sz w:val="28"/>
        </w:rPr>
        <w:t>查看电脑中周界的报警时间、地点，处理时间、结果，历史记录等。</w:t>
      </w:r>
    </w:p>
    <w:p>
      <w:pPr>
        <w:pStyle w:val="Heading2"/>
        <w:numPr>
          <w:ilvl w:val="2"/>
          <w:numId w:val="8"/>
        </w:numPr>
        <w:tabs>
          <w:tab w:val="left" w:pos="1678"/>
        </w:tabs>
        <w:spacing w:before="227" w:after="0" w:line="240" w:lineRule="auto"/>
        <w:ind w:left="1677" w:right="0" w:hanging="847"/>
        <w:jc w:val="left"/>
        <w:rPr>
          <w:rFonts w:ascii="微软雅黑" w:eastAsia="微软雅黑"/>
        </w:rPr>
      </w:pPr>
      <w:r>
        <w:rPr>
          <w:rFonts w:ascii="微软雅黑" w:eastAsia="微软雅黑"/>
          <w:w w:val="85"/>
        </w:rPr>
        <w:t>CCTV</w:t>
      </w:r>
      <w:r>
        <w:rPr>
          <w:rFonts w:ascii="微软雅黑" w:eastAsia="微软雅黑"/>
          <w:spacing w:val="34"/>
        </w:rPr>
        <w:t xml:space="preserve"> </w:t>
      </w:r>
      <w:r>
        <w:rPr>
          <w:rFonts w:ascii="微软雅黑" w:eastAsia="微软雅黑"/>
          <w:spacing w:val="-3"/>
          <w:w w:val="85"/>
        </w:rPr>
        <w:t>监控系统</w:t>
      </w:r>
    </w:p>
    <w:p>
      <w:pPr>
        <w:pStyle w:val="ListParagraph"/>
        <w:numPr>
          <w:ilvl w:val="3"/>
          <w:numId w:val="8"/>
        </w:numPr>
        <w:tabs>
          <w:tab w:val="left" w:pos="2231"/>
        </w:tabs>
        <w:spacing w:before="198" w:after="0" w:line="240" w:lineRule="auto"/>
        <w:ind w:left="2231" w:right="0" w:hanging="1120"/>
        <w:jc w:val="left"/>
        <w:rPr>
          <w:sz w:val="28"/>
        </w:rPr>
      </w:pPr>
      <w:r>
        <w:rPr>
          <w:spacing w:val="-3"/>
          <w:sz w:val="28"/>
        </w:rPr>
        <w:t>安装工艺</w:t>
      </w:r>
    </w:p>
    <w:p>
      <w:pPr>
        <w:pStyle w:val="BodyText"/>
        <w:spacing w:before="10"/>
        <w:rPr>
          <w:sz w:val="25"/>
        </w:rPr>
      </w:pPr>
    </w:p>
    <w:p>
      <w:pPr>
        <w:pStyle w:val="ListParagraph"/>
        <w:numPr>
          <w:ilvl w:val="4"/>
          <w:numId w:val="8"/>
        </w:numPr>
        <w:tabs>
          <w:tab w:val="left" w:pos="1804"/>
        </w:tabs>
        <w:spacing w:before="0" w:after="0" w:line="240" w:lineRule="auto"/>
        <w:ind w:left="1804" w:right="0" w:hanging="421"/>
        <w:jc w:val="left"/>
        <w:rPr>
          <w:sz w:val="26"/>
        </w:rPr>
      </w:pPr>
      <w:r>
        <w:rPr>
          <w:spacing w:val="-6"/>
          <w:sz w:val="28"/>
        </w:rPr>
        <w:t xml:space="preserve">室外摄像机安装高度大于 </w:t>
      </w:r>
      <w:r>
        <w:rPr>
          <w:sz w:val="28"/>
        </w:rPr>
        <w:t>2.8</w:t>
      </w:r>
      <w:r>
        <w:rPr>
          <w:spacing w:val="-27"/>
          <w:sz w:val="28"/>
        </w:rPr>
        <w:t xml:space="preserve"> 米。</w:t>
      </w:r>
    </w:p>
    <w:p>
      <w:pPr>
        <w:pStyle w:val="ListParagraph"/>
        <w:numPr>
          <w:ilvl w:val="4"/>
          <w:numId w:val="8"/>
        </w:numPr>
        <w:tabs>
          <w:tab w:val="left" w:pos="1804"/>
        </w:tabs>
        <w:spacing w:before="241" w:after="0" w:line="240" w:lineRule="auto"/>
        <w:ind w:left="1804" w:right="0" w:hanging="421"/>
        <w:jc w:val="left"/>
        <w:rPr>
          <w:sz w:val="26"/>
        </w:rPr>
      </w:pPr>
      <w:r>
        <w:rPr>
          <w:spacing w:val="-5"/>
          <w:sz w:val="28"/>
        </w:rPr>
        <w:t xml:space="preserve">每台摄像机监视的幅度控制在 </w:t>
      </w:r>
      <w:r>
        <w:rPr>
          <w:sz w:val="28"/>
        </w:rPr>
        <w:t>6</w:t>
      </w:r>
      <w:r>
        <w:rPr>
          <w:spacing w:val="-17"/>
          <w:sz w:val="28"/>
        </w:rPr>
        <w:t xml:space="preserve"> 米以内。</w:t>
      </w:r>
    </w:p>
    <w:p>
      <w:pPr>
        <w:pStyle w:val="ListParagraph"/>
        <w:numPr>
          <w:ilvl w:val="4"/>
          <w:numId w:val="8"/>
        </w:numPr>
        <w:tabs>
          <w:tab w:val="left" w:pos="1804"/>
        </w:tabs>
        <w:spacing w:before="241" w:after="0" w:line="240" w:lineRule="auto"/>
        <w:ind w:left="1804" w:right="0" w:hanging="421"/>
        <w:jc w:val="left"/>
        <w:rPr>
          <w:sz w:val="26"/>
        </w:rPr>
      </w:pPr>
      <w:r>
        <w:rPr>
          <w:spacing w:val="-1"/>
          <w:sz w:val="28"/>
        </w:rPr>
        <w:t>摄像机的安装位置避免逆光。</w:t>
      </w:r>
    </w:p>
    <w:p>
      <w:pPr>
        <w:pStyle w:val="ListParagraph"/>
        <w:numPr>
          <w:ilvl w:val="4"/>
          <w:numId w:val="8"/>
        </w:numPr>
        <w:tabs>
          <w:tab w:val="left" w:pos="1804"/>
        </w:tabs>
        <w:spacing w:before="241" w:after="0" w:line="240" w:lineRule="auto"/>
        <w:ind w:left="1804" w:right="0" w:hanging="421"/>
        <w:jc w:val="left"/>
        <w:rPr>
          <w:sz w:val="26"/>
        </w:rPr>
      </w:pPr>
      <w:r>
        <w:rPr>
          <w:spacing w:val="-1"/>
          <w:sz w:val="28"/>
        </w:rPr>
        <w:t>尽量安装在固定的设施上。</w:t>
      </w:r>
    </w:p>
    <w:p>
      <w:pPr>
        <w:pStyle w:val="ListParagraph"/>
        <w:numPr>
          <w:ilvl w:val="4"/>
          <w:numId w:val="8"/>
        </w:numPr>
        <w:tabs>
          <w:tab w:val="left" w:pos="1804"/>
        </w:tabs>
        <w:spacing w:before="242" w:after="0" w:line="400" w:lineRule="auto"/>
        <w:ind w:left="3203" w:right="1282" w:hanging="1820"/>
        <w:jc w:val="left"/>
        <w:rPr>
          <w:sz w:val="26"/>
        </w:rPr>
      </w:pPr>
      <w:r>
        <w:rPr>
          <w:spacing w:val="-11"/>
          <w:sz w:val="28"/>
        </w:rPr>
        <w:t xml:space="preserve">线缆敷设：视频线为 </w:t>
      </w:r>
      <w:r>
        <w:rPr>
          <w:spacing w:val="-4"/>
          <w:sz w:val="28"/>
        </w:rPr>
        <w:t>SYV-75-</w:t>
      </w:r>
      <w:r>
        <w:rPr>
          <w:spacing w:val="24"/>
          <w:sz w:val="28"/>
        </w:rPr>
        <w:t>5（7</w:t>
      </w:r>
      <w:r>
        <w:rPr>
          <w:spacing w:val="-116"/>
          <w:sz w:val="28"/>
        </w:rPr>
        <w:t>）</w:t>
      </w:r>
      <w:r>
        <w:rPr>
          <w:spacing w:val="-14"/>
          <w:sz w:val="28"/>
        </w:rPr>
        <w:t xml:space="preserve">， 电源线为 </w:t>
      </w:r>
      <w:r>
        <w:rPr>
          <w:spacing w:val="-4"/>
          <w:sz w:val="28"/>
        </w:rPr>
        <w:t>RVV-2x2.0，</w:t>
      </w:r>
      <w:r>
        <w:rPr>
          <w:spacing w:val="-9"/>
          <w:sz w:val="28"/>
        </w:rPr>
        <w:t xml:space="preserve">控制线为 </w:t>
      </w:r>
      <w:r>
        <w:rPr>
          <w:sz w:val="28"/>
        </w:rPr>
        <w:t>UTPCAT5。</w:t>
      </w:r>
    </w:p>
    <w:p>
      <w:pPr>
        <w:pStyle w:val="ListParagraph"/>
        <w:numPr>
          <w:ilvl w:val="4"/>
          <w:numId w:val="8"/>
        </w:numPr>
        <w:tabs>
          <w:tab w:val="left" w:pos="1804"/>
        </w:tabs>
        <w:spacing w:before="2" w:after="0" w:line="240" w:lineRule="auto"/>
        <w:ind w:left="1804" w:right="0" w:hanging="421"/>
        <w:jc w:val="left"/>
        <w:rPr>
          <w:sz w:val="26"/>
        </w:rPr>
      </w:pPr>
      <w:r>
        <w:rPr>
          <w:spacing w:val="-1"/>
          <w:sz w:val="28"/>
        </w:rPr>
        <w:t>为避免外界对画面的干扰，视频线单独穿在钢管内。</w:t>
      </w:r>
    </w:p>
    <w:p>
      <w:pPr>
        <w:pStyle w:val="ListParagraph"/>
        <w:numPr>
          <w:ilvl w:val="4"/>
          <w:numId w:val="8"/>
        </w:numPr>
        <w:tabs>
          <w:tab w:val="left" w:pos="1804"/>
        </w:tabs>
        <w:spacing w:before="241" w:after="0" w:line="240" w:lineRule="auto"/>
        <w:ind w:left="1804" w:right="0" w:hanging="421"/>
        <w:jc w:val="left"/>
        <w:rPr>
          <w:sz w:val="26"/>
        </w:rPr>
      </w:pPr>
      <w:r>
        <w:rPr>
          <w:spacing w:val="-24"/>
          <w:sz w:val="28"/>
        </w:rPr>
        <w:t xml:space="preserve">采用 </w:t>
      </w:r>
      <w:r>
        <w:rPr>
          <w:sz w:val="28"/>
        </w:rPr>
        <w:t>128</w:t>
      </w:r>
      <w:r>
        <w:rPr>
          <w:spacing w:val="-10"/>
          <w:sz w:val="28"/>
        </w:rPr>
        <w:t xml:space="preserve"> 编的屏蔽网，在监控中心与接地线连接。</w:t>
      </w:r>
    </w:p>
    <w:p>
      <w:pPr>
        <w:pStyle w:val="ListParagraph"/>
        <w:numPr>
          <w:ilvl w:val="3"/>
          <w:numId w:val="8"/>
        </w:numPr>
        <w:tabs>
          <w:tab w:val="left" w:pos="2231"/>
        </w:tabs>
        <w:spacing w:before="176" w:after="0" w:line="240" w:lineRule="auto"/>
        <w:ind w:left="2231" w:right="0" w:hanging="1120"/>
        <w:jc w:val="left"/>
        <w:rPr>
          <w:sz w:val="28"/>
        </w:rPr>
      </w:pPr>
      <w:r>
        <w:rPr>
          <w:spacing w:val="-3"/>
          <w:sz w:val="28"/>
        </w:rPr>
        <w:t>安装流程</w:t>
      </w:r>
    </w:p>
    <w:p>
      <w:pPr>
        <w:pStyle w:val="BodyText"/>
        <w:spacing w:before="10"/>
        <w:rPr>
          <w:sz w:val="25"/>
        </w:rPr>
      </w:pPr>
    </w:p>
    <w:p>
      <w:pPr>
        <w:pStyle w:val="ListParagraph"/>
        <w:numPr>
          <w:ilvl w:val="4"/>
          <w:numId w:val="8"/>
        </w:numPr>
        <w:tabs>
          <w:tab w:val="left" w:pos="1805"/>
        </w:tabs>
        <w:spacing w:before="0" w:after="0" w:line="400" w:lineRule="auto"/>
        <w:ind w:left="831" w:right="545" w:firstLine="552"/>
        <w:jc w:val="left"/>
        <w:rPr>
          <w:sz w:val="26"/>
        </w:rPr>
      </w:pPr>
      <w:r>
        <w:rPr>
          <w:spacing w:val="-2"/>
          <w:sz w:val="28"/>
        </w:rPr>
        <w:t>与建设方联系，了解所要监视点周围的情况，并确认摄像机的安装</w:t>
      </w:r>
      <w:r>
        <w:rPr>
          <w:spacing w:val="-4"/>
          <w:sz w:val="28"/>
        </w:rPr>
        <w:t>位置。</w:t>
      </w:r>
    </w:p>
    <w:p>
      <w:pPr>
        <w:pStyle w:val="ListParagraph"/>
        <w:numPr>
          <w:ilvl w:val="4"/>
          <w:numId w:val="8"/>
        </w:numPr>
        <w:tabs>
          <w:tab w:val="left" w:pos="1804"/>
        </w:tabs>
        <w:spacing w:before="2" w:after="0" w:line="240" w:lineRule="auto"/>
        <w:ind w:left="1804" w:right="0" w:hanging="421"/>
        <w:jc w:val="left"/>
        <w:rPr>
          <w:sz w:val="26"/>
        </w:rPr>
      </w:pPr>
      <w:r>
        <w:rPr>
          <w:spacing w:val="-1"/>
          <w:sz w:val="28"/>
        </w:rPr>
        <w:t>如安装在固定设施上，在之前先要预埋管子、过路盒。</w:t>
      </w:r>
    </w:p>
    <w:p>
      <w:pPr>
        <w:pStyle w:val="ListParagraph"/>
        <w:numPr>
          <w:ilvl w:val="4"/>
          <w:numId w:val="8"/>
        </w:numPr>
        <w:tabs>
          <w:tab w:val="left" w:pos="1804"/>
        </w:tabs>
        <w:spacing w:before="241" w:after="0" w:line="400" w:lineRule="auto"/>
        <w:ind w:left="831" w:right="404" w:firstLine="552"/>
        <w:jc w:val="left"/>
        <w:rPr>
          <w:sz w:val="26"/>
        </w:rPr>
      </w:pPr>
      <w:r>
        <w:rPr>
          <w:spacing w:val="-10"/>
          <w:sz w:val="28"/>
        </w:rPr>
        <w:t>根据现场总管走向，实地丈量视频线的长度</w:t>
      </w:r>
      <w:r>
        <w:rPr>
          <w:sz w:val="28"/>
        </w:rPr>
        <w:t>（视频线中间不做接头</w:t>
      </w:r>
      <w:r>
        <w:rPr>
          <w:spacing w:val="-219"/>
          <w:sz w:val="28"/>
        </w:rPr>
        <w:t>）</w:t>
      </w:r>
      <w:r>
        <w:rPr>
          <w:spacing w:val="-3"/>
          <w:sz w:val="28"/>
        </w:rPr>
        <w:t>，定制视频线。</w:t>
      </w:r>
    </w:p>
    <w:p>
      <w:pPr>
        <w:pStyle w:val="ListParagraph"/>
        <w:numPr>
          <w:ilvl w:val="4"/>
          <w:numId w:val="8"/>
        </w:numPr>
        <w:tabs>
          <w:tab w:val="left" w:pos="1812"/>
        </w:tabs>
        <w:spacing w:before="2" w:after="0" w:line="240" w:lineRule="auto"/>
        <w:ind w:left="1812" w:right="0" w:hanging="421"/>
        <w:jc w:val="left"/>
        <w:rPr>
          <w:sz w:val="26"/>
        </w:rPr>
      </w:pPr>
      <w:r>
        <w:rPr>
          <w:spacing w:val="-1"/>
          <w:sz w:val="28"/>
        </w:rPr>
        <w:t>穿线时做好编号，在管子端口做好保护措施，避免表皮破损。</w:t>
      </w:r>
    </w:p>
    <w:p>
      <w:pPr>
        <w:pStyle w:val="ListParagraph"/>
        <w:numPr>
          <w:ilvl w:val="4"/>
          <w:numId w:val="8"/>
        </w:numPr>
        <w:tabs>
          <w:tab w:val="left" w:pos="1822"/>
        </w:tabs>
        <w:spacing w:before="241" w:after="0" w:line="240" w:lineRule="auto"/>
        <w:ind w:left="1822" w:right="0" w:hanging="421"/>
        <w:jc w:val="left"/>
        <w:rPr>
          <w:sz w:val="26"/>
        </w:rPr>
      </w:pPr>
      <w:r>
        <w:rPr>
          <w:spacing w:val="-1"/>
          <w:sz w:val="28"/>
        </w:rPr>
        <w:t>在安装以前先用监视器确定摄像机的安装位置、角度。</w:t>
      </w:r>
    </w:p>
    <w:p>
      <w:pPr>
        <w:spacing w:after="0" w:line="240" w:lineRule="auto"/>
        <w:jc w:val="left"/>
        <w:rPr>
          <w:sz w:val="26"/>
        </w:rPr>
        <w:sectPr>
          <w:footerReference w:type="default" r:id="rId8"/>
          <w:pgSz w:w="11910" w:h="16840"/>
          <w:pgMar w:top="1560" w:right="700" w:bottom="1440" w:left="700" w:header="0" w:footer="1253"/>
          <w:pgNumType w:start="5"/>
          <w:cols w:space="708"/>
        </w:sectPr>
      </w:pPr>
    </w:p>
    <w:p>
      <w:pPr>
        <w:pStyle w:val="ListParagraph"/>
        <w:numPr>
          <w:ilvl w:val="4"/>
          <w:numId w:val="8"/>
        </w:numPr>
        <w:tabs>
          <w:tab w:val="left" w:pos="1538"/>
        </w:tabs>
        <w:spacing w:before="40" w:after="0" w:line="240" w:lineRule="auto"/>
        <w:ind w:left="1538" w:right="0" w:hanging="422"/>
        <w:jc w:val="left"/>
        <w:rPr>
          <w:sz w:val="26"/>
        </w:rPr>
      </w:pPr>
      <w:r>
        <w:rPr>
          <w:spacing w:val="-1"/>
          <w:sz w:val="28"/>
        </w:rPr>
        <w:t>通过监视器单个调试，再汇入硬盘录象。</w:t>
      </w:r>
    </w:p>
    <w:p>
      <w:pPr>
        <w:pStyle w:val="ListParagraph"/>
        <w:numPr>
          <w:ilvl w:val="4"/>
          <w:numId w:val="8"/>
        </w:numPr>
        <w:tabs>
          <w:tab w:val="left" w:pos="1538"/>
        </w:tabs>
        <w:spacing w:before="241" w:after="0" w:line="240" w:lineRule="auto"/>
        <w:ind w:left="1538" w:right="0" w:hanging="422"/>
        <w:jc w:val="left"/>
        <w:rPr>
          <w:sz w:val="26"/>
        </w:rPr>
      </w:pPr>
      <w:r>
        <w:rPr>
          <w:spacing w:val="-1"/>
          <w:sz w:val="28"/>
        </w:rPr>
        <w:t>在电脑上设置安装地址，再监视、浏览、录象、回放调试。</w:t>
      </w:r>
    </w:p>
    <w:p>
      <w:pPr>
        <w:pStyle w:val="Heading2"/>
        <w:numPr>
          <w:ilvl w:val="2"/>
          <w:numId w:val="8"/>
        </w:numPr>
        <w:tabs>
          <w:tab w:val="left" w:pos="1393"/>
        </w:tabs>
        <w:spacing w:before="86" w:after="0" w:line="240" w:lineRule="auto"/>
        <w:ind w:left="1392" w:right="0" w:hanging="847"/>
        <w:jc w:val="left"/>
        <w:rPr>
          <w:rFonts w:ascii="微软雅黑" w:eastAsia="微软雅黑"/>
        </w:rPr>
      </w:pPr>
      <w:r>
        <w:rPr>
          <w:rFonts w:ascii="微软雅黑" w:eastAsia="微软雅黑"/>
          <w:spacing w:val="-2"/>
        </w:rPr>
        <w:t>楼宇可视对讲系统</w:t>
      </w:r>
    </w:p>
    <w:p>
      <w:pPr>
        <w:pStyle w:val="ListParagraph"/>
        <w:numPr>
          <w:ilvl w:val="3"/>
          <w:numId w:val="8"/>
        </w:numPr>
        <w:tabs>
          <w:tab w:val="left" w:pos="2087"/>
        </w:tabs>
        <w:spacing w:before="198" w:after="0" w:line="240" w:lineRule="auto"/>
        <w:ind w:left="2087" w:right="0" w:hanging="1121"/>
        <w:jc w:val="left"/>
        <w:rPr>
          <w:sz w:val="28"/>
        </w:rPr>
      </w:pPr>
      <w:r>
        <w:rPr>
          <w:spacing w:val="-3"/>
          <w:sz w:val="28"/>
        </w:rPr>
        <w:t>安装工艺</w:t>
      </w:r>
    </w:p>
    <w:p>
      <w:pPr>
        <w:pStyle w:val="BodyText"/>
        <w:spacing w:before="10"/>
        <w:rPr>
          <w:sz w:val="25"/>
        </w:rPr>
      </w:pPr>
    </w:p>
    <w:p>
      <w:pPr>
        <w:pStyle w:val="ListParagraph"/>
        <w:numPr>
          <w:ilvl w:val="4"/>
          <w:numId w:val="8"/>
        </w:numPr>
        <w:tabs>
          <w:tab w:val="left" w:pos="1520"/>
        </w:tabs>
        <w:spacing w:before="0" w:after="0" w:line="240" w:lineRule="auto"/>
        <w:ind w:left="1520" w:right="0" w:hanging="422"/>
        <w:jc w:val="left"/>
        <w:rPr>
          <w:sz w:val="26"/>
        </w:rPr>
      </w:pPr>
      <w:r>
        <w:rPr>
          <w:spacing w:val="-6"/>
          <w:sz w:val="28"/>
        </w:rPr>
        <w:t xml:space="preserve">室内可视分机安装在离地 </w:t>
      </w:r>
      <w:r>
        <w:rPr>
          <w:sz w:val="28"/>
        </w:rPr>
        <w:t>1.4</w:t>
      </w:r>
      <w:r>
        <w:rPr>
          <w:spacing w:val="-17"/>
          <w:sz w:val="28"/>
        </w:rPr>
        <w:t xml:space="preserve"> 米左右。</w:t>
      </w:r>
    </w:p>
    <w:p>
      <w:pPr>
        <w:pStyle w:val="ListParagraph"/>
        <w:numPr>
          <w:ilvl w:val="4"/>
          <w:numId w:val="8"/>
        </w:numPr>
        <w:tabs>
          <w:tab w:val="left" w:pos="1521"/>
        </w:tabs>
        <w:spacing w:before="241" w:after="0" w:line="400" w:lineRule="auto"/>
        <w:ind w:left="546" w:right="829" w:firstLine="552"/>
        <w:jc w:val="left"/>
        <w:rPr>
          <w:sz w:val="26"/>
        </w:rPr>
      </w:pPr>
      <w:r>
        <w:rPr>
          <w:spacing w:val="-2"/>
          <w:sz w:val="28"/>
        </w:rPr>
        <w:t>室外可视单元门口机根据单元门的形状、位置，安装在墙上或单元</w:t>
      </w:r>
      <w:r>
        <w:rPr>
          <w:spacing w:val="-4"/>
          <w:sz w:val="28"/>
        </w:rPr>
        <w:t>门上。</w:t>
      </w:r>
    </w:p>
    <w:p>
      <w:pPr>
        <w:pStyle w:val="ListParagraph"/>
        <w:numPr>
          <w:ilvl w:val="4"/>
          <w:numId w:val="8"/>
        </w:numPr>
        <w:tabs>
          <w:tab w:val="left" w:pos="1520"/>
        </w:tabs>
        <w:spacing w:before="2" w:after="0" w:line="240" w:lineRule="auto"/>
        <w:ind w:left="1520" w:right="0" w:hanging="422"/>
        <w:jc w:val="left"/>
        <w:rPr>
          <w:sz w:val="26"/>
        </w:rPr>
      </w:pPr>
      <w:r>
        <w:rPr>
          <w:spacing w:val="-6"/>
          <w:sz w:val="28"/>
        </w:rPr>
        <w:t xml:space="preserve">可视单元门口机顶部离地 </w:t>
      </w:r>
      <w:r>
        <w:rPr>
          <w:sz w:val="28"/>
        </w:rPr>
        <w:t>1.6</w:t>
      </w:r>
      <w:r>
        <w:rPr>
          <w:spacing w:val="-27"/>
          <w:sz w:val="28"/>
        </w:rPr>
        <w:t xml:space="preserve"> 米。</w:t>
      </w:r>
    </w:p>
    <w:p>
      <w:pPr>
        <w:pStyle w:val="ListParagraph"/>
        <w:numPr>
          <w:ilvl w:val="4"/>
          <w:numId w:val="8"/>
        </w:numPr>
        <w:tabs>
          <w:tab w:val="left" w:pos="1520"/>
        </w:tabs>
        <w:spacing w:before="241" w:after="0" w:line="240" w:lineRule="auto"/>
        <w:ind w:left="1520" w:right="0" w:hanging="422"/>
        <w:jc w:val="left"/>
        <w:rPr>
          <w:sz w:val="26"/>
        </w:rPr>
      </w:pPr>
      <w:r>
        <w:rPr>
          <w:spacing w:val="-1"/>
          <w:sz w:val="28"/>
        </w:rPr>
        <w:t>系统设备箱、电源箱暗装在公共部位。</w:t>
      </w:r>
    </w:p>
    <w:p>
      <w:pPr>
        <w:pStyle w:val="ListParagraph"/>
        <w:numPr>
          <w:ilvl w:val="4"/>
          <w:numId w:val="8"/>
        </w:numPr>
        <w:tabs>
          <w:tab w:val="left" w:pos="1520"/>
        </w:tabs>
        <w:spacing w:before="242" w:after="0" w:line="240" w:lineRule="auto"/>
        <w:ind w:left="1520" w:right="0" w:hanging="422"/>
        <w:jc w:val="left"/>
        <w:rPr>
          <w:sz w:val="26"/>
        </w:rPr>
      </w:pPr>
      <w:r>
        <w:rPr>
          <w:spacing w:val="-1"/>
          <w:sz w:val="28"/>
        </w:rPr>
        <w:t>所有设备安装都要横平竖直。</w:t>
      </w:r>
    </w:p>
    <w:p>
      <w:pPr>
        <w:pStyle w:val="ListParagraph"/>
        <w:numPr>
          <w:ilvl w:val="4"/>
          <w:numId w:val="8"/>
        </w:numPr>
        <w:tabs>
          <w:tab w:val="left" w:pos="1520"/>
        </w:tabs>
        <w:spacing w:before="241" w:after="0" w:line="240" w:lineRule="auto"/>
        <w:ind w:left="1520" w:right="0" w:hanging="422"/>
        <w:jc w:val="left"/>
        <w:rPr>
          <w:sz w:val="26"/>
        </w:rPr>
      </w:pPr>
      <w:r>
        <w:rPr>
          <w:spacing w:val="-1"/>
          <w:sz w:val="28"/>
        </w:rPr>
        <w:t>设备端口及通讯线均要有标记。</w:t>
      </w:r>
    </w:p>
    <w:p>
      <w:pPr>
        <w:pStyle w:val="ListParagraph"/>
        <w:numPr>
          <w:ilvl w:val="3"/>
          <w:numId w:val="8"/>
        </w:numPr>
        <w:tabs>
          <w:tab w:val="left" w:pos="1807"/>
        </w:tabs>
        <w:spacing w:before="176" w:after="0" w:line="240" w:lineRule="auto"/>
        <w:ind w:left="1807" w:right="0" w:hanging="1121"/>
        <w:jc w:val="left"/>
        <w:rPr>
          <w:sz w:val="28"/>
        </w:rPr>
      </w:pPr>
      <w:r>
        <w:rPr>
          <w:spacing w:val="-3"/>
          <w:sz w:val="28"/>
        </w:rPr>
        <w:t>安装流程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4"/>
          <w:numId w:val="8"/>
        </w:numPr>
        <w:tabs>
          <w:tab w:val="left" w:pos="1528"/>
        </w:tabs>
        <w:spacing w:before="0" w:after="0" w:line="240" w:lineRule="auto"/>
        <w:ind w:left="1528" w:right="0" w:hanging="422"/>
        <w:jc w:val="left"/>
        <w:rPr>
          <w:sz w:val="26"/>
        </w:rPr>
      </w:pPr>
      <w:r>
        <w:rPr>
          <w:spacing w:val="-1"/>
          <w:sz w:val="28"/>
        </w:rPr>
        <w:t>疏通预埋管，将不通的房号记录下来，递交甲方、监理、总包。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4"/>
          <w:numId w:val="8"/>
        </w:numPr>
        <w:tabs>
          <w:tab w:val="left" w:pos="1668"/>
        </w:tabs>
        <w:spacing w:before="0" w:after="0" w:line="240" w:lineRule="auto"/>
        <w:ind w:left="1668" w:right="0" w:hanging="422"/>
        <w:jc w:val="left"/>
        <w:rPr>
          <w:sz w:val="26"/>
        </w:rPr>
      </w:pPr>
      <w:r>
        <w:rPr>
          <w:spacing w:val="-1"/>
          <w:sz w:val="28"/>
        </w:rPr>
        <w:t>穿线、测试、做标记。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4"/>
          <w:numId w:val="8"/>
        </w:numPr>
        <w:tabs>
          <w:tab w:val="left" w:pos="1668"/>
        </w:tabs>
        <w:spacing w:before="0" w:after="0" w:line="240" w:lineRule="auto"/>
        <w:ind w:left="1668" w:right="0" w:hanging="422"/>
        <w:jc w:val="left"/>
        <w:rPr>
          <w:sz w:val="26"/>
        </w:rPr>
      </w:pPr>
      <w:r>
        <w:rPr>
          <w:spacing w:val="-2"/>
          <w:sz w:val="28"/>
        </w:rPr>
        <w:t>设备安装、接线。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4"/>
          <w:numId w:val="8"/>
        </w:numPr>
        <w:tabs>
          <w:tab w:val="left" w:pos="1668"/>
        </w:tabs>
        <w:spacing w:before="0" w:after="0" w:line="240" w:lineRule="auto"/>
        <w:ind w:left="1668" w:right="0" w:hanging="422"/>
        <w:jc w:val="left"/>
        <w:rPr>
          <w:sz w:val="26"/>
        </w:rPr>
      </w:pPr>
      <w:r>
        <w:rPr>
          <w:spacing w:val="-2"/>
          <w:sz w:val="28"/>
        </w:rPr>
        <w:t>编码设置。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4"/>
          <w:numId w:val="8"/>
        </w:numPr>
        <w:tabs>
          <w:tab w:val="left" w:pos="1668"/>
        </w:tabs>
        <w:spacing w:before="0" w:after="0" w:line="240" w:lineRule="auto"/>
        <w:ind w:left="1668" w:right="0" w:hanging="422"/>
        <w:jc w:val="left"/>
        <w:rPr>
          <w:sz w:val="26"/>
        </w:rPr>
      </w:pPr>
      <w:r>
        <w:rPr>
          <w:spacing w:val="-2"/>
          <w:sz w:val="28"/>
        </w:rPr>
        <w:t>单体调试。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4"/>
          <w:numId w:val="8"/>
        </w:numPr>
        <w:tabs>
          <w:tab w:val="left" w:pos="1668"/>
        </w:tabs>
        <w:spacing w:before="0" w:after="0" w:line="240" w:lineRule="auto"/>
        <w:ind w:left="1668" w:right="0" w:hanging="422"/>
        <w:jc w:val="left"/>
        <w:rPr>
          <w:sz w:val="26"/>
        </w:rPr>
      </w:pPr>
      <w:r>
        <w:rPr>
          <w:spacing w:val="-2"/>
          <w:sz w:val="28"/>
        </w:rPr>
        <w:t>穿联网线。</w:t>
      </w:r>
    </w:p>
    <w:p>
      <w:pPr>
        <w:pStyle w:val="BodyText"/>
        <w:spacing w:before="10"/>
        <w:rPr>
          <w:sz w:val="25"/>
        </w:rPr>
      </w:pPr>
    </w:p>
    <w:p>
      <w:pPr>
        <w:pStyle w:val="ListParagraph"/>
        <w:numPr>
          <w:ilvl w:val="4"/>
          <w:numId w:val="8"/>
        </w:numPr>
        <w:tabs>
          <w:tab w:val="left" w:pos="1727"/>
        </w:tabs>
        <w:spacing w:before="0" w:after="0" w:line="240" w:lineRule="auto"/>
        <w:ind w:left="1726" w:right="0" w:hanging="422"/>
        <w:jc w:val="left"/>
        <w:rPr>
          <w:sz w:val="26"/>
        </w:rPr>
      </w:pPr>
      <w:r>
        <w:rPr>
          <w:spacing w:val="-2"/>
          <w:sz w:val="28"/>
        </w:rPr>
        <w:t>联网调试。</w:t>
      </w:r>
    </w:p>
    <w:p>
      <w:pPr>
        <w:pStyle w:val="Heading2"/>
        <w:numPr>
          <w:ilvl w:val="2"/>
          <w:numId w:val="8"/>
        </w:numPr>
        <w:tabs>
          <w:tab w:val="left" w:pos="1393"/>
        </w:tabs>
        <w:spacing w:before="87" w:after="0" w:line="240" w:lineRule="auto"/>
        <w:ind w:left="1392" w:right="0" w:hanging="847"/>
        <w:jc w:val="left"/>
        <w:rPr>
          <w:rFonts w:ascii="微软雅黑" w:eastAsia="微软雅黑"/>
        </w:rPr>
      </w:pPr>
      <w:r>
        <w:rPr>
          <w:rFonts w:ascii="微软雅黑" w:eastAsia="微软雅黑"/>
          <w:spacing w:val="-2"/>
        </w:rPr>
        <w:t>家庭安全防范系统</w:t>
      </w:r>
    </w:p>
    <w:p>
      <w:pPr>
        <w:pStyle w:val="ListParagraph"/>
        <w:numPr>
          <w:ilvl w:val="3"/>
          <w:numId w:val="8"/>
        </w:numPr>
        <w:tabs>
          <w:tab w:val="left" w:pos="2227"/>
        </w:tabs>
        <w:spacing w:before="197" w:after="0" w:line="240" w:lineRule="auto"/>
        <w:ind w:left="2227" w:right="0" w:hanging="1121"/>
        <w:jc w:val="left"/>
        <w:rPr>
          <w:sz w:val="28"/>
        </w:rPr>
      </w:pPr>
      <w:r>
        <w:rPr>
          <w:spacing w:val="-3"/>
          <w:sz w:val="28"/>
        </w:rPr>
        <w:t>安装工艺</w:t>
      </w:r>
    </w:p>
    <w:p>
      <w:pPr>
        <w:pStyle w:val="ListParagraph"/>
        <w:numPr>
          <w:ilvl w:val="4"/>
          <w:numId w:val="8"/>
        </w:numPr>
        <w:tabs>
          <w:tab w:val="left" w:pos="1678"/>
        </w:tabs>
        <w:spacing w:before="142" w:after="0" w:line="550" w:lineRule="atLeast"/>
        <w:ind w:left="546" w:right="690" w:firstLine="710"/>
        <w:jc w:val="left"/>
        <w:rPr>
          <w:sz w:val="26"/>
        </w:rPr>
      </w:pPr>
      <w:r>
        <w:rPr>
          <w:spacing w:val="-4"/>
          <w:sz w:val="28"/>
        </w:rPr>
        <w:t>根据招标文件、总图，</w:t>
      </w:r>
      <w:r>
        <w:rPr>
          <w:rFonts w:ascii="微软雅黑" w:eastAsia="微软雅黑"/>
          <w:b/>
          <w:spacing w:val="-4"/>
          <w:sz w:val="28"/>
        </w:rPr>
        <w:t>1、2</w:t>
      </w:r>
      <w:r>
        <w:rPr>
          <w:rFonts w:ascii="微软雅黑" w:eastAsia="微软雅黑"/>
          <w:b/>
          <w:spacing w:val="-11"/>
          <w:sz w:val="28"/>
        </w:rPr>
        <w:t xml:space="preserve"> 层</w:t>
      </w:r>
      <w:r>
        <w:rPr>
          <w:spacing w:val="-9"/>
          <w:sz w:val="28"/>
        </w:rPr>
        <w:t xml:space="preserve">住户上安装每户设三防控制器 </w:t>
      </w:r>
      <w:r>
        <w:rPr>
          <w:spacing w:val="-4"/>
          <w:sz w:val="28"/>
        </w:rPr>
        <w:t>1</w:t>
      </w:r>
      <w:r>
        <w:rPr>
          <w:spacing w:val="-26"/>
          <w:sz w:val="28"/>
        </w:rPr>
        <w:t xml:space="preserve"> 个，</w:t>
      </w:r>
      <w:r>
        <w:rPr>
          <w:spacing w:val="-12"/>
          <w:sz w:val="28"/>
        </w:rPr>
        <w:t xml:space="preserve">可燃气体探测器 </w:t>
      </w:r>
      <w:r>
        <w:rPr>
          <w:spacing w:val="-4"/>
          <w:sz w:val="28"/>
        </w:rPr>
        <w:t>1</w:t>
      </w:r>
      <w:r>
        <w:rPr>
          <w:spacing w:val="-36"/>
          <w:sz w:val="28"/>
        </w:rPr>
        <w:t xml:space="preserve"> 只</w:t>
      </w:r>
      <w:r>
        <w:rPr>
          <w:spacing w:val="-4"/>
          <w:sz w:val="28"/>
        </w:rPr>
        <w:t>（预留</w:t>
      </w:r>
      <w:r>
        <w:rPr>
          <w:spacing w:val="-140"/>
          <w:sz w:val="28"/>
        </w:rPr>
        <w:t>）</w:t>
      </w:r>
      <w:r>
        <w:rPr>
          <w:spacing w:val="-18"/>
          <w:sz w:val="28"/>
        </w:rPr>
        <w:t xml:space="preserve">，紧急求助按钮 </w:t>
      </w:r>
      <w:r>
        <w:rPr>
          <w:spacing w:val="-4"/>
          <w:sz w:val="28"/>
        </w:rPr>
        <w:t>2</w:t>
      </w:r>
      <w:r>
        <w:rPr>
          <w:spacing w:val="-18"/>
          <w:sz w:val="28"/>
        </w:rPr>
        <w:t xml:space="preserve"> 个，被动型红外探测器 </w:t>
      </w:r>
      <w:r>
        <w:rPr>
          <w:spacing w:val="-4"/>
          <w:sz w:val="28"/>
        </w:rPr>
        <w:t>1</w:t>
      </w:r>
      <w:r>
        <w:rPr>
          <w:spacing w:val="-26"/>
          <w:sz w:val="28"/>
        </w:rPr>
        <w:t xml:space="preserve"> 个，</w:t>
      </w:r>
    </w:p>
    <w:p>
      <w:pPr>
        <w:spacing w:after="0" w:line="550" w:lineRule="atLeast"/>
        <w:jc w:val="left"/>
        <w:rPr>
          <w:sz w:val="26"/>
        </w:rPr>
        <w:sectPr>
          <w:footerReference w:type="default" r:id="rId9"/>
          <w:pgSz w:w="11910" w:h="16840"/>
          <w:pgMar w:top="1560" w:right="700" w:bottom="1380" w:left="700" w:header="0" w:footer="1198"/>
          <w:pgNumType w:start="6"/>
          <w:cols w:space="708"/>
        </w:sectPr>
      </w:pPr>
    </w:p>
    <w:p>
      <w:pPr>
        <w:spacing w:before="0" w:line="457" w:lineRule="exact"/>
        <w:ind w:left="831" w:right="0" w:firstLine="0"/>
        <w:jc w:val="left"/>
        <w:rPr>
          <w:sz w:val="28"/>
        </w:rPr>
      </w:pPr>
      <w:r>
        <w:rPr>
          <w:spacing w:val="-6"/>
          <w:sz w:val="28"/>
        </w:rPr>
        <w:t xml:space="preserve">幕帘式被动型红外探测器 </w:t>
      </w:r>
      <w:r>
        <w:rPr>
          <w:sz w:val="28"/>
        </w:rPr>
        <w:t>1</w:t>
      </w:r>
      <w:r>
        <w:rPr>
          <w:spacing w:val="-21"/>
          <w:sz w:val="28"/>
        </w:rPr>
        <w:t xml:space="preserve"> 个，门窗磁 </w:t>
      </w:r>
      <w:r>
        <w:rPr>
          <w:sz w:val="28"/>
        </w:rPr>
        <w:t>10</w:t>
      </w:r>
      <w:r>
        <w:rPr>
          <w:spacing w:val="-23"/>
          <w:sz w:val="28"/>
        </w:rPr>
        <w:t xml:space="preserve"> 只。</w:t>
      </w:r>
      <w:r>
        <w:rPr>
          <w:rFonts w:ascii="Microsoft JhengHei" w:eastAsia="Microsoft JhengHei"/>
          <w:b/>
          <w:sz w:val="28"/>
        </w:rPr>
        <w:t>其它层住户的室内配置：</w:t>
      </w:r>
      <w:r>
        <w:rPr>
          <w:spacing w:val="-10"/>
          <w:sz w:val="28"/>
        </w:rPr>
        <w:t>每</w:t>
      </w:r>
    </w:p>
    <w:p>
      <w:pPr>
        <w:spacing w:before="201" w:line="417" w:lineRule="auto"/>
        <w:ind w:left="1311" w:right="574" w:hanging="480"/>
        <w:jc w:val="left"/>
        <w:rPr>
          <w:rFonts w:ascii="Microsoft JhengHei" w:eastAsia="Microsoft JhengHei"/>
          <w:b/>
          <w:sz w:val="28"/>
        </w:rPr>
      </w:pPr>
      <w:r>
        <w:rPr>
          <w:spacing w:val="-10"/>
          <w:sz w:val="28"/>
        </w:rPr>
        <w:t xml:space="preserve">户设三防控制器 </w:t>
      </w:r>
      <w:r>
        <w:rPr>
          <w:spacing w:val="-2"/>
          <w:sz w:val="28"/>
        </w:rPr>
        <w:t>1</w:t>
      </w:r>
      <w:r>
        <w:rPr>
          <w:spacing w:val="-16"/>
          <w:sz w:val="28"/>
        </w:rPr>
        <w:t xml:space="preserve"> 个，可燃气体探测器 </w:t>
      </w:r>
      <w:r>
        <w:rPr>
          <w:spacing w:val="-2"/>
          <w:sz w:val="28"/>
        </w:rPr>
        <w:t>1</w:t>
      </w:r>
      <w:r>
        <w:rPr>
          <w:spacing w:val="-34"/>
          <w:sz w:val="28"/>
        </w:rPr>
        <w:t xml:space="preserve"> 只</w:t>
      </w:r>
      <w:r>
        <w:rPr>
          <w:spacing w:val="-2"/>
          <w:sz w:val="28"/>
        </w:rPr>
        <w:t>（预留</w:t>
      </w:r>
      <w:r>
        <w:rPr>
          <w:spacing w:val="-140"/>
          <w:sz w:val="28"/>
        </w:rPr>
        <w:t>）</w:t>
      </w:r>
      <w:r>
        <w:rPr>
          <w:spacing w:val="-10"/>
          <w:sz w:val="28"/>
        </w:rPr>
        <w:t xml:space="preserve">，紧急求助按钮 </w:t>
      </w:r>
      <w:r>
        <w:rPr>
          <w:spacing w:val="-2"/>
          <w:sz w:val="28"/>
        </w:rPr>
        <w:t>2</w:t>
      </w:r>
      <w:r>
        <w:rPr>
          <w:spacing w:val="-24"/>
          <w:sz w:val="28"/>
        </w:rPr>
        <w:t xml:space="preserve"> 个。</w:t>
      </w:r>
      <w:r>
        <w:rPr>
          <w:spacing w:val="-2"/>
          <w:sz w:val="28"/>
        </w:rPr>
        <w:t xml:space="preserve"> 2）</w:t>
      </w:r>
      <w:r>
        <w:rPr>
          <w:rFonts w:ascii="Microsoft JhengHei" w:eastAsia="Microsoft JhengHei"/>
          <w:b/>
          <w:spacing w:val="-2"/>
          <w:sz w:val="28"/>
        </w:rPr>
        <w:t>系统安装说明及布线方式：</w:t>
      </w:r>
    </w:p>
    <w:p>
      <w:pPr>
        <w:pStyle w:val="BodyText"/>
        <w:spacing w:line="429" w:lineRule="exact"/>
        <w:ind w:right="965"/>
        <w:jc w:val="right"/>
      </w:pPr>
      <w:r>
        <w:rPr>
          <w:rFonts w:ascii="Microsoft JhengHei" w:eastAsia="Microsoft JhengHei"/>
          <w:b/>
        </w:rPr>
        <w:t>门/</w:t>
      </w:r>
      <w:r>
        <w:rPr>
          <w:rFonts w:ascii="Microsoft JhengHei" w:eastAsia="Microsoft JhengHei"/>
          <w:b/>
        </w:rPr>
        <w:t>窗磁：</w:t>
      </w:r>
      <w:r>
        <w:rPr>
          <w:spacing w:val="-1"/>
        </w:rPr>
        <w:t>安装在门、窗开合处(干簧管安装在门、窗框上，磁铁安</w:t>
      </w:r>
    </w:p>
    <w:p>
      <w:pPr>
        <w:pStyle w:val="BodyText"/>
        <w:spacing w:before="202"/>
        <w:ind w:right="966"/>
        <w:jc w:val="right"/>
      </w:pPr>
      <w:r>
        <w:rPr>
          <w:spacing w:val="12"/>
        </w:rPr>
        <w:t>装在门、窗扇上，两者问应对准)，间距应保证能可靠工作；信号线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ind w:left="831"/>
      </w:pPr>
      <w:r>
        <w:t>（RVV-2x0.3-VG20）</w:t>
      </w:r>
      <w:r>
        <w:rPr>
          <w:spacing w:val="-4"/>
        </w:rPr>
        <w:t>一根;</w:t>
      </w:r>
    </w:p>
    <w:p>
      <w:pPr>
        <w:pStyle w:val="BodyText"/>
        <w:spacing w:before="232" w:line="624" w:lineRule="exact"/>
        <w:ind w:left="831" w:right="964" w:firstLine="620"/>
        <w:jc w:val="both"/>
      </w:pPr>
      <w:r>
        <w:rPr>
          <w:rFonts w:ascii="Microsoft JhengHei" w:eastAsia="Microsoft JhengHei"/>
          <w:b/>
          <w:spacing w:val="-4"/>
        </w:rPr>
        <w:t>被动红外探测器：</w:t>
      </w:r>
      <w:r>
        <w:rPr>
          <w:spacing w:val="-7"/>
        </w:rPr>
        <w:t xml:space="preserve">壁装，安装高度距地面应在 </w:t>
      </w:r>
      <w:r>
        <w:rPr>
          <w:spacing w:val="-4"/>
        </w:rPr>
        <w:t>2．3m</w:t>
      </w:r>
      <w:r>
        <w:rPr>
          <w:spacing w:val="-10"/>
        </w:rPr>
        <w:t xml:space="preserve"> 左右，背后预</w:t>
      </w:r>
      <w:r>
        <w:rPr>
          <w:spacing w:val="-1"/>
        </w:rPr>
        <w:t xml:space="preserve">留接线盒；视场中心轴与可能入侵的方向成 </w:t>
      </w:r>
      <w:r>
        <w:t>90</w:t>
      </w:r>
      <w:r>
        <w:rPr>
          <w:vertAlign w:val="superscript"/>
        </w:rPr>
        <w:t>。</w:t>
      </w:r>
      <w:r>
        <w:rPr>
          <w:vertAlign w:val="baseline"/>
        </w:rPr>
        <w:t>角左右，探测器与墙壁</w:t>
      </w:r>
      <w:r>
        <w:rPr>
          <w:spacing w:val="-10"/>
          <w:vertAlign w:val="baseline"/>
        </w:rPr>
        <w:t>的倾角视防护区;域覆盖要求确定；探测器的视窗不应正对强光源和阳光</w:t>
      </w:r>
      <w:r>
        <w:rPr>
          <w:spacing w:val="-2"/>
          <w:vertAlign w:val="baseline"/>
        </w:rPr>
        <w:t>直射的地方；探测器的附近及视场内不应有温度快速变化的热源，如暖</w:t>
      </w:r>
      <w:r>
        <w:rPr>
          <w:spacing w:val="-2"/>
          <w:vertAlign w:val="baseline"/>
        </w:rPr>
        <w:t>气、火炉、电加热器、空调出风口等；侵探测器的防护区内不应有障碍</w:t>
      </w:r>
      <w:r>
        <w:rPr>
          <w:spacing w:val="25"/>
          <w:vertAlign w:val="baseline"/>
        </w:rPr>
        <w:t>物； 内部安装终端电阻实现短路及断路报警； 信号线+电源线</w:t>
      </w:r>
    </w:p>
    <w:p>
      <w:pPr>
        <w:pStyle w:val="BodyText"/>
        <w:spacing w:before="219"/>
        <w:ind w:left="831"/>
      </w:pPr>
      <w:r>
        <w:t>（RVV-4x0.3-VG20）</w:t>
      </w:r>
      <w:r>
        <w:rPr>
          <w:spacing w:val="-5"/>
        </w:rPr>
        <w:t>一根</w:t>
      </w:r>
    </w:p>
    <w:p>
      <w:pPr>
        <w:pStyle w:val="BodyText"/>
        <w:spacing w:before="139" w:line="624" w:lineRule="exact"/>
        <w:ind w:left="831" w:right="546" w:firstLine="710"/>
        <w:jc w:val="both"/>
      </w:pPr>
      <w:r>
        <w:rPr>
          <w:rFonts w:ascii="Microsoft JhengHei" w:eastAsia="Microsoft JhengHei"/>
          <w:b/>
          <w:spacing w:val="-2"/>
        </w:rPr>
        <w:t>紧急求助按钮：</w:t>
      </w:r>
      <w:r>
        <w:rPr>
          <w:spacing w:val="-2"/>
        </w:rPr>
        <w:t>人工启动后能立即发出紧急报警(求助)信号；有防误</w:t>
      </w:r>
      <w:r>
        <w:rPr>
          <w:spacing w:val="-7"/>
        </w:rPr>
        <w:t>触发措施，触发报警后能自锁，复位需采用人工操作方式；安装在客厅和卧</w:t>
      </w:r>
      <w:r>
        <w:rPr>
          <w:spacing w:val="-4"/>
        </w:rPr>
        <w:t xml:space="preserve">室内隐蔽可靠，便于操作的部位，离地 </w:t>
      </w:r>
      <w:r>
        <w:rPr>
          <w:spacing w:val="-2"/>
        </w:rPr>
        <w:t>0.8m</w:t>
      </w:r>
      <w:r>
        <w:rPr>
          <w:spacing w:val="-8"/>
        </w:rPr>
        <w:t xml:space="preserve"> 安装，背后预留接线盒；信号</w:t>
      </w:r>
      <w:r>
        <w:rPr>
          <w:spacing w:val="-2"/>
        </w:rPr>
        <w:t>线（RVV-2x0.3-VG20）一根;</w:t>
      </w:r>
    </w:p>
    <w:p>
      <w:pPr>
        <w:pStyle w:val="BodyText"/>
        <w:spacing w:before="2"/>
        <w:rPr>
          <w:sz w:val="22"/>
        </w:rPr>
      </w:pPr>
    </w:p>
    <w:p>
      <w:pPr>
        <w:pStyle w:val="BodyText"/>
        <w:spacing w:before="1"/>
        <w:ind w:left="1383"/>
        <w:jc w:val="both"/>
      </w:pPr>
      <w:r>
        <w:t>3)</w:t>
      </w:r>
      <w:r>
        <w:rPr>
          <w:spacing w:val="-1"/>
        </w:rPr>
        <w:t xml:space="preserve"> 所有的线头均有色标，严格按照公司规定颜色接线。</w:t>
      </w:r>
    </w:p>
    <w:p>
      <w:pPr>
        <w:pStyle w:val="ListParagraph"/>
        <w:numPr>
          <w:ilvl w:val="0"/>
          <w:numId w:val="7"/>
        </w:numPr>
        <w:tabs>
          <w:tab w:val="left" w:pos="1804"/>
        </w:tabs>
        <w:spacing w:before="241" w:after="0" w:line="240" w:lineRule="auto"/>
        <w:ind w:left="1804" w:right="0" w:hanging="421"/>
        <w:jc w:val="left"/>
        <w:rPr>
          <w:sz w:val="28"/>
        </w:rPr>
      </w:pPr>
      <w:r>
        <w:rPr>
          <w:spacing w:val="-6"/>
          <w:sz w:val="28"/>
        </w:rPr>
        <w:t xml:space="preserve">室内报警主机安装在离地 </w:t>
      </w:r>
      <w:r>
        <w:rPr>
          <w:sz w:val="28"/>
        </w:rPr>
        <w:t>1.4</w:t>
      </w:r>
      <w:r>
        <w:rPr>
          <w:spacing w:val="-17"/>
          <w:sz w:val="28"/>
        </w:rPr>
        <w:t xml:space="preserve"> 米左右。</w:t>
      </w:r>
    </w:p>
    <w:p>
      <w:pPr>
        <w:pStyle w:val="ListParagraph"/>
        <w:numPr>
          <w:ilvl w:val="0"/>
          <w:numId w:val="7"/>
        </w:numPr>
        <w:tabs>
          <w:tab w:val="left" w:pos="1804"/>
        </w:tabs>
        <w:spacing w:before="241" w:after="0" w:line="240" w:lineRule="auto"/>
        <w:ind w:left="1804" w:right="0" w:hanging="421"/>
        <w:jc w:val="left"/>
        <w:rPr>
          <w:sz w:val="28"/>
        </w:rPr>
      </w:pPr>
      <w:r>
        <w:rPr>
          <w:spacing w:val="-1"/>
          <w:sz w:val="28"/>
        </w:rPr>
        <w:t>系统设备箱、电源箱暗装在公共部位。</w:t>
      </w:r>
    </w:p>
    <w:p>
      <w:pPr>
        <w:pStyle w:val="ListParagraph"/>
        <w:numPr>
          <w:ilvl w:val="0"/>
          <w:numId w:val="7"/>
        </w:numPr>
        <w:tabs>
          <w:tab w:val="left" w:pos="1804"/>
        </w:tabs>
        <w:spacing w:before="241" w:after="0" w:line="240" w:lineRule="auto"/>
        <w:ind w:left="1804" w:right="0" w:hanging="421"/>
        <w:jc w:val="left"/>
        <w:rPr>
          <w:sz w:val="28"/>
        </w:rPr>
      </w:pPr>
      <w:r>
        <w:rPr>
          <w:spacing w:val="-1"/>
          <w:sz w:val="28"/>
        </w:rPr>
        <w:t>设备端口及通讯线均要有标记。</w:t>
      </w:r>
    </w:p>
    <w:p>
      <w:pPr>
        <w:spacing w:after="0" w:line="240" w:lineRule="auto"/>
        <w:jc w:val="left"/>
        <w:rPr>
          <w:sz w:val="28"/>
        </w:rPr>
        <w:sectPr>
          <w:footerReference w:type="default" r:id="rId10"/>
          <w:pgSz w:w="11910" w:h="16840"/>
          <w:pgMar w:top="1500" w:right="700" w:bottom="1440" w:left="700" w:header="0" w:footer="1253"/>
          <w:pgNumType w:start="7"/>
          <w:cols w:space="708"/>
        </w:sectPr>
      </w:pPr>
    </w:p>
    <w:p>
      <w:pPr>
        <w:pStyle w:val="ListParagraph"/>
        <w:numPr>
          <w:ilvl w:val="3"/>
          <w:numId w:val="8"/>
        </w:numPr>
        <w:tabs>
          <w:tab w:val="left" w:pos="1947"/>
        </w:tabs>
        <w:spacing w:before="35" w:after="0" w:line="240" w:lineRule="auto"/>
        <w:ind w:left="1947" w:right="0" w:hanging="1121"/>
        <w:jc w:val="left"/>
        <w:rPr>
          <w:sz w:val="28"/>
        </w:rPr>
      </w:pPr>
      <w:r>
        <w:rPr>
          <w:spacing w:val="-3"/>
          <w:sz w:val="28"/>
        </w:rPr>
        <w:t>安装流程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4"/>
          <w:numId w:val="8"/>
        </w:numPr>
        <w:tabs>
          <w:tab w:val="left" w:pos="2248"/>
        </w:tabs>
        <w:spacing w:before="1" w:after="0" w:line="240" w:lineRule="auto"/>
        <w:ind w:left="2247" w:right="0" w:hanging="742"/>
        <w:jc w:val="left"/>
        <w:rPr>
          <w:sz w:val="28"/>
        </w:rPr>
      </w:pPr>
      <w:r>
        <w:rPr>
          <w:spacing w:val="-19"/>
          <w:sz w:val="28"/>
        </w:rPr>
        <w:t>疏通预埋管，将不通的房号记录下来，递交甲方、监理、总包。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4"/>
          <w:numId w:val="8"/>
        </w:numPr>
        <w:tabs>
          <w:tab w:val="left" w:pos="2248"/>
        </w:tabs>
        <w:spacing w:before="1" w:after="0" w:line="240" w:lineRule="auto"/>
        <w:ind w:left="2247" w:right="0" w:hanging="742"/>
        <w:jc w:val="left"/>
        <w:rPr>
          <w:sz w:val="28"/>
        </w:rPr>
      </w:pPr>
      <w:r>
        <w:rPr>
          <w:spacing w:val="-1"/>
          <w:sz w:val="28"/>
        </w:rPr>
        <w:t>穿线、测试、做标记。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4"/>
          <w:numId w:val="8"/>
        </w:numPr>
        <w:tabs>
          <w:tab w:val="left" w:pos="2248"/>
        </w:tabs>
        <w:spacing w:before="1" w:after="0" w:line="240" w:lineRule="auto"/>
        <w:ind w:left="2247" w:right="0" w:hanging="742"/>
        <w:jc w:val="left"/>
        <w:rPr>
          <w:sz w:val="28"/>
        </w:rPr>
      </w:pPr>
      <w:r>
        <w:rPr>
          <w:spacing w:val="-2"/>
          <w:sz w:val="28"/>
        </w:rPr>
        <w:t>设备安装、接线。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4"/>
          <w:numId w:val="8"/>
        </w:numPr>
        <w:tabs>
          <w:tab w:val="left" w:pos="2248"/>
        </w:tabs>
        <w:spacing w:before="1" w:after="0" w:line="240" w:lineRule="auto"/>
        <w:ind w:left="2247" w:right="0" w:hanging="742"/>
        <w:jc w:val="left"/>
        <w:rPr>
          <w:sz w:val="28"/>
        </w:rPr>
      </w:pPr>
      <w:r>
        <w:rPr>
          <w:spacing w:val="-2"/>
          <w:sz w:val="28"/>
        </w:rPr>
        <w:t>编码设置。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4"/>
          <w:numId w:val="8"/>
        </w:numPr>
        <w:tabs>
          <w:tab w:val="left" w:pos="2248"/>
        </w:tabs>
        <w:spacing w:before="1" w:after="0" w:line="240" w:lineRule="auto"/>
        <w:ind w:left="2247" w:right="0" w:hanging="742"/>
        <w:jc w:val="left"/>
        <w:rPr>
          <w:sz w:val="28"/>
        </w:rPr>
      </w:pPr>
      <w:r>
        <w:rPr>
          <w:spacing w:val="-2"/>
          <w:sz w:val="28"/>
        </w:rPr>
        <w:t>单体调试。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4"/>
          <w:numId w:val="8"/>
        </w:numPr>
        <w:tabs>
          <w:tab w:val="left" w:pos="2286"/>
          <w:tab w:val="left" w:pos="2287"/>
        </w:tabs>
        <w:spacing w:before="1" w:after="0" w:line="240" w:lineRule="auto"/>
        <w:ind w:left="2287" w:right="0" w:hanging="781"/>
        <w:jc w:val="left"/>
        <w:rPr>
          <w:sz w:val="24"/>
        </w:rPr>
      </w:pPr>
      <w:r>
        <w:rPr>
          <w:spacing w:val="-2"/>
          <w:sz w:val="28"/>
        </w:rPr>
        <w:t>穿联网线。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4"/>
          <w:numId w:val="8"/>
        </w:numPr>
        <w:tabs>
          <w:tab w:val="left" w:pos="2303"/>
          <w:tab w:val="left" w:pos="2304"/>
        </w:tabs>
        <w:spacing w:before="1" w:after="0" w:line="417" w:lineRule="auto"/>
        <w:ind w:left="1866" w:right="816" w:hanging="360"/>
        <w:jc w:val="left"/>
        <w:rPr>
          <w:sz w:val="24"/>
        </w:rPr>
      </w:pPr>
      <w:r>
        <w:rPr>
          <w:spacing w:val="1"/>
          <w:sz w:val="28"/>
        </w:rPr>
        <w:t>通过联网调试，查看电脑中家庭安全防范系统的报警时间、地点，处理时间、结果，历史记录等。</w:t>
      </w:r>
    </w:p>
    <w:p>
      <w:pPr>
        <w:pStyle w:val="Heading2"/>
        <w:numPr>
          <w:ilvl w:val="2"/>
          <w:numId w:val="8"/>
        </w:numPr>
        <w:tabs>
          <w:tab w:val="left" w:pos="1532"/>
          <w:tab w:val="left" w:pos="1533"/>
        </w:tabs>
        <w:spacing w:before="0" w:after="0" w:line="422" w:lineRule="exact"/>
        <w:ind w:left="1532" w:right="0" w:hanging="987"/>
        <w:jc w:val="left"/>
      </w:pPr>
      <w:r>
        <w:rPr>
          <w:spacing w:val="-2"/>
        </w:rPr>
        <w:t>离线式巡更管理系统</w:t>
      </w:r>
    </w:p>
    <w:p>
      <w:pPr>
        <w:pStyle w:val="ListParagraph"/>
        <w:numPr>
          <w:ilvl w:val="0"/>
          <w:numId w:val="6"/>
        </w:numPr>
        <w:tabs>
          <w:tab w:val="left" w:pos="1807"/>
        </w:tabs>
        <w:spacing w:before="201" w:after="0" w:line="240" w:lineRule="auto"/>
        <w:ind w:left="1807" w:right="0" w:hanging="560"/>
        <w:jc w:val="left"/>
        <w:rPr>
          <w:sz w:val="28"/>
        </w:rPr>
      </w:pPr>
      <w:r>
        <w:rPr>
          <w:spacing w:val="-1"/>
          <w:sz w:val="28"/>
        </w:rPr>
        <w:t>安装方便，设置简单，便于软硬更改。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6"/>
        </w:numPr>
        <w:tabs>
          <w:tab w:val="left" w:pos="1807"/>
        </w:tabs>
        <w:spacing w:before="0" w:after="0" w:line="240" w:lineRule="auto"/>
        <w:ind w:left="1807" w:right="0" w:hanging="560"/>
        <w:jc w:val="left"/>
        <w:rPr>
          <w:sz w:val="28"/>
        </w:rPr>
      </w:pPr>
      <w:r>
        <w:rPr>
          <w:spacing w:val="-1"/>
          <w:sz w:val="28"/>
        </w:rPr>
        <w:t>用防水硅胶或螺丝固定在隐蔽的地方。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6"/>
        </w:numPr>
        <w:tabs>
          <w:tab w:val="left" w:pos="1807"/>
        </w:tabs>
        <w:spacing w:before="0" w:after="0" w:line="240" w:lineRule="auto"/>
        <w:ind w:left="1807" w:right="0" w:hanging="560"/>
        <w:jc w:val="left"/>
        <w:rPr>
          <w:sz w:val="28"/>
        </w:rPr>
      </w:pPr>
      <w:r>
        <w:rPr>
          <w:spacing w:val="-1"/>
          <w:sz w:val="28"/>
        </w:rPr>
        <w:t>可以通过软件任意更改巡更路线。</w:t>
      </w:r>
    </w:p>
    <w:p>
      <w:pPr>
        <w:pStyle w:val="ListParagraph"/>
        <w:numPr>
          <w:ilvl w:val="0"/>
          <w:numId w:val="6"/>
        </w:numPr>
        <w:tabs>
          <w:tab w:val="left" w:pos="1807"/>
        </w:tabs>
        <w:spacing w:before="135" w:after="0" w:line="240" w:lineRule="auto"/>
        <w:ind w:left="1807" w:right="0" w:hanging="561"/>
        <w:jc w:val="left"/>
        <w:rPr>
          <w:sz w:val="28"/>
        </w:rPr>
      </w:pPr>
      <w:r>
        <w:rPr>
          <w:spacing w:val="-1"/>
          <w:sz w:val="28"/>
        </w:rPr>
        <w:t>可以任意更改巡更位置。</w:t>
      </w:r>
    </w:p>
    <w:p>
      <w:pPr>
        <w:pStyle w:val="Heading2"/>
        <w:numPr>
          <w:ilvl w:val="2"/>
          <w:numId w:val="8"/>
        </w:numPr>
        <w:tabs>
          <w:tab w:val="left" w:pos="1323"/>
        </w:tabs>
        <w:spacing w:before="209" w:after="0" w:line="240" w:lineRule="auto"/>
        <w:ind w:left="1322" w:right="0" w:hanging="777"/>
        <w:jc w:val="left"/>
      </w:pPr>
      <w:r>
        <w:rPr>
          <w:spacing w:val="-2"/>
        </w:rPr>
        <w:t>背景音响广播系统。</w:t>
      </w:r>
    </w:p>
    <w:p>
      <w:pPr>
        <w:pStyle w:val="ListParagraph"/>
        <w:numPr>
          <w:ilvl w:val="3"/>
          <w:numId w:val="8"/>
        </w:numPr>
        <w:tabs>
          <w:tab w:val="left" w:pos="1986"/>
          <w:tab w:val="left" w:pos="1987"/>
        </w:tabs>
        <w:spacing w:before="92" w:after="0" w:line="240" w:lineRule="auto"/>
        <w:ind w:left="1987" w:right="0" w:hanging="1261"/>
        <w:jc w:val="left"/>
        <w:rPr>
          <w:sz w:val="28"/>
        </w:rPr>
      </w:pPr>
      <w:r>
        <w:rPr>
          <w:spacing w:val="-3"/>
          <w:sz w:val="28"/>
        </w:rPr>
        <w:t>安装工艺</w:t>
      </w:r>
    </w:p>
    <w:p>
      <w:pPr>
        <w:pStyle w:val="ListParagraph"/>
        <w:numPr>
          <w:ilvl w:val="4"/>
          <w:numId w:val="8"/>
        </w:numPr>
        <w:tabs>
          <w:tab w:val="left" w:pos="1528"/>
        </w:tabs>
        <w:spacing w:before="251" w:after="0" w:line="240" w:lineRule="auto"/>
        <w:ind w:left="1528" w:right="0" w:hanging="422"/>
        <w:jc w:val="left"/>
        <w:rPr>
          <w:sz w:val="26"/>
        </w:rPr>
      </w:pPr>
      <w:r>
        <w:rPr>
          <w:spacing w:val="-1"/>
          <w:sz w:val="28"/>
        </w:rPr>
        <w:t>安装在绿化草丛中隐蔽的地方。</w:t>
      </w:r>
    </w:p>
    <w:p>
      <w:pPr>
        <w:pStyle w:val="ListParagraph"/>
        <w:numPr>
          <w:ilvl w:val="4"/>
          <w:numId w:val="8"/>
        </w:numPr>
        <w:tabs>
          <w:tab w:val="left" w:pos="1528"/>
        </w:tabs>
        <w:spacing w:before="141" w:after="0" w:line="240" w:lineRule="auto"/>
        <w:ind w:left="1528" w:right="0" w:hanging="422"/>
        <w:jc w:val="left"/>
        <w:rPr>
          <w:sz w:val="26"/>
        </w:rPr>
      </w:pPr>
      <w:r>
        <w:rPr>
          <w:spacing w:val="-1"/>
          <w:sz w:val="28"/>
        </w:rPr>
        <w:t>音响基础要低于绿化草坪。</w:t>
      </w:r>
    </w:p>
    <w:p>
      <w:pPr>
        <w:pStyle w:val="ListParagraph"/>
        <w:numPr>
          <w:ilvl w:val="4"/>
          <w:numId w:val="8"/>
        </w:numPr>
        <w:tabs>
          <w:tab w:val="left" w:pos="1528"/>
        </w:tabs>
        <w:spacing w:before="141" w:after="0" w:line="240" w:lineRule="auto"/>
        <w:ind w:left="1528" w:right="0" w:hanging="422"/>
        <w:jc w:val="left"/>
        <w:rPr>
          <w:sz w:val="26"/>
        </w:rPr>
      </w:pPr>
      <w:r>
        <w:rPr>
          <w:spacing w:val="-18"/>
          <w:sz w:val="28"/>
        </w:rPr>
        <w:t xml:space="preserve">一般用 </w:t>
      </w:r>
      <w:r>
        <w:rPr>
          <w:sz w:val="28"/>
        </w:rPr>
        <w:t>100V</w:t>
      </w:r>
      <w:r>
        <w:rPr>
          <w:spacing w:val="-10"/>
          <w:sz w:val="28"/>
        </w:rPr>
        <w:t xml:space="preserve"> 定压输出，端子不能接错。</w:t>
      </w:r>
    </w:p>
    <w:p>
      <w:pPr>
        <w:pStyle w:val="ListParagraph"/>
        <w:numPr>
          <w:ilvl w:val="4"/>
          <w:numId w:val="8"/>
        </w:numPr>
        <w:tabs>
          <w:tab w:val="left" w:pos="1528"/>
        </w:tabs>
        <w:spacing w:before="142" w:after="0" w:line="240" w:lineRule="auto"/>
        <w:ind w:left="1528" w:right="0" w:hanging="422"/>
        <w:jc w:val="left"/>
        <w:rPr>
          <w:sz w:val="26"/>
        </w:rPr>
      </w:pPr>
      <w:r>
        <w:rPr>
          <w:spacing w:val="-1"/>
          <w:sz w:val="28"/>
        </w:rPr>
        <w:t>单独穿管，以免干扰其他系统。</w:t>
      </w:r>
    </w:p>
    <w:p>
      <w:pPr>
        <w:pStyle w:val="BodyText"/>
      </w:pPr>
    </w:p>
    <w:p>
      <w:pPr>
        <w:pStyle w:val="BodyText"/>
        <w:spacing w:before="11"/>
        <w:rPr>
          <w:sz w:val="32"/>
        </w:rPr>
      </w:pPr>
    </w:p>
    <w:p>
      <w:pPr>
        <w:pStyle w:val="ListParagraph"/>
        <w:numPr>
          <w:ilvl w:val="3"/>
          <w:numId w:val="8"/>
        </w:numPr>
        <w:tabs>
          <w:tab w:val="left" w:pos="1806"/>
          <w:tab w:val="left" w:pos="1807"/>
        </w:tabs>
        <w:spacing w:before="0" w:after="0" w:line="240" w:lineRule="auto"/>
        <w:ind w:left="1807" w:right="0" w:hanging="1261"/>
        <w:jc w:val="left"/>
        <w:rPr>
          <w:sz w:val="28"/>
        </w:rPr>
      </w:pPr>
      <w:r>
        <w:rPr>
          <w:spacing w:val="-3"/>
          <w:sz w:val="28"/>
        </w:rPr>
        <w:t>安装流程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4"/>
          <w:numId w:val="8"/>
        </w:numPr>
        <w:tabs>
          <w:tab w:val="left" w:pos="1428"/>
        </w:tabs>
        <w:spacing w:before="0" w:after="0" w:line="240" w:lineRule="auto"/>
        <w:ind w:left="1428" w:right="0" w:hanging="422"/>
        <w:jc w:val="left"/>
        <w:rPr>
          <w:sz w:val="26"/>
        </w:rPr>
      </w:pPr>
      <w:r>
        <w:rPr>
          <w:spacing w:val="-4"/>
          <w:sz w:val="28"/>
        </w:rPr>
        <w:t>敷管。</w:t>
      </w:r>
    </w:p>
    <w:p>
      <w:pPr>
        <w:spacing w:after="0" w:line="240" w:lineRule="auto"/>
        <w:jc w:val="left"/>
        <w:rPr>
          <w:sz w:val="26"/>
        </w:rPr>
        <w:sectPr>
          <w:footerReference w:type="default" r:id="rId11"/>
          <w:pgSz w:w="11910" w:h="16840"/>
          <w:pgMar w:top="1500" w:right="700" w:bottom="1440" w:left="700" w:header="0" w:footer="1253"/>
          <w:pgNumType w:start="8"/>
          <w:cols w:space="708"/>
        </w:sectPr>
      </w:pPr>
    </w:p>
    <w:p>
      <w:pPr>
        <w:pStyle w:val="ListParagraph"/>
        <w:numPr>
          <w:ilvl w:val="4"/>
          <w:numId w:val="8"/>
        </w:numPr>
        <w:tabs>
          <w:tab w:val="left" w:pos="1712"/>
        </w:tabs>
        <w:spacing w:before="35" w:after="0" w:line="240" w:lineRule="auto"/>
        <w:ind w:left="1712" w:right="0" w:hanging="421"/>
        <w:jc w:val="left"/>
        <w:rPr>
          <w:sz w:val="26"/>
        </w:rPr>
      </w:pPr>
      <w:r>
        <w:rPr>
          <w:spacing w:val="-3"/>
          <w:sz w:val="28"/>
        </w:rPr>
        <w:t>浇砼基础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4"/>
          <w:numId w:val="8"/>
        </w:numPr>
        <w:tabs>
          <w:tab w:val="left" w:pos="1712"/>
        </w:tabs>
        <w:spacing w:before="1" w:after="0" w:line="240" w:lineRule="auto"/>
        <w:ind w:left="1712" w:right="0" w:hanging="421"/>
        <w:jc w:val="left"/>
        <w:rPr>
          <w:sz w:val="26"/>
        </w:rPr>
      </w:pPr>
      <w:r>
        <w:rPr>
          <w:spacing w:val="-4"/>
          <w:sz w:val="28"/>
        </w:rPr>
        <w:t>穿线。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4"/>
          <w:numId w:val="8"/>
        </w:numPr>
        <w:tabs>
          <w:tab w:val="left" w:pos="1712"/>
        </w:tabs>
        <w:spacing w:before="1" w:after="0" w:line="240" w:lineRule="auto"/>
        <w:ind w:left="1712" w:right="0" w:hanging="421"/>
        <w:jc w:val="left"/>
        <w:rPr>
          <w:sz w:val="26"/>
        </w:rPr>
      </w:pPr>
      <w:r>
        <w:rPr>
          <w:spacing w:val="-4"/>
          <w:sz w:val="28"/>
        </w:rPr>
        <w:t>调试。</w:t>
      </w:r>
    </w:p>
    <w:p>
      <w:pPr>
        <w:pStyle w:val="Heading2"/>
        <w:numPr>
          <w:ilvl w:val="2"/>
          <w:numId w:val="8"/>
        </w:numPr>
        <w:tabs>
          <w:tab w:val="left" w:pos="1678"/>
        </w:tabs>
        <w:spacing w:before="172" w:after="0" w:line="240" w:lineRule="auto"/>
        <w:ind w:left="1677" w:right="0" w:hanging="847"/>
        <w:jc w:val="left"/>
      </w:pPr>
      <w:r>
        <w:rPr>
          <w:w w:val="144"/>
        </w:rPr>
        <w:t>I</w:t>
      </w:r>
      <w:r>
        <w:rPr>
          <w:spacing w:val="-1"/>
          <w:w w:val="55"/>
        </w:rPr>
        <w:t>C</w:t>
      </w:r>
      <w:r>
        <w:rPr>
          <w:spacing w:val="5"/>
        </w:rPr>
        <w:t xml:space="preserve"> 卡车辆管理系统</w:t>
      </w:r>
    </w:p>
    <w:p>
      <w:pPr>
        <w:pStyle w:val="ListParagraph"/>
        <w:numPr>
          <w:ilvl w:val="3"/>
          <w:numId w:val="8"/>
        </w:numPr>
        <w:tabs>
          <w:tab w:val="left" w:pos="2270"/>
          <w:tab w:val="left" w:pos="2271"/>
        </w:tabs>
        <w:spacing w:before="202" w:after="0" w:line="240" w:lineRule="auto"/>
        <w:ind w:left="2271" w:right="0" w:hanging="1260"/>
        <w:jc w:val="left"/>
        <w:rPr>
          <w:sz w:val="28"/>
        </w:rPr>
      </w:pPr>
      <w:r>
        <w:rPr>
          <w:spacing w:val="-3"/>
          <w:sz w:val="28"/>
        </w:rPr>
        <w:t>安装工艺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4"/>
          <w:numId w:val="8"/>
        </w:numPr>
        <w:tabs>
          <w:tab w:val="left" w:pos="1714"/>
        </w:tabs>
        <w:spacing w:before="0" w:after="0" w:line="417" w:lineRule="auto"/>
        <w:ind w:left="1849" w:right="545" w:hanging="560"/>
        <w:jc w:val="left"/>
        <w:rPr>
          <w:sz w:val="26"/>
        </w:rPr>
      </w:pPr>
      <w:r>
        <w:rPr>
          <w:spacing w:val="-2"/>
          <w:sz w:val="28"/>
        </w:rPr>
        <w:t>根据车辆从右行驶的规定，驾驶员在左边的原理，车辆管理系统的</w:t>
      </w:r>
      <w:r>
        <w:rPr>
          <w:spacing w:val="-2"/>
          <w:sz w:val="28"/>
        </w:rPr>
        <w:t>进出读卡机、道闸都集中在一边，或在门卫室的左右二端</w:t>
      </w:r>
    </w:p>
    <w:p>
      <w:pPr>
        <w:pStyle w:val="ListParagraph"/>
        <w:numPr>
          <w:ilvl w:val="4"/>
          <w:numId w:val="8"/>
        </w:numPr>
        <w:tabs>
          <w:tab w:val="left" w:pos="1710"/>
        </w:tabs>
        <w:spacing w:before="0" w:after="0" w:line="358" w:lineRule="exact"/>
        <w:ind w:left="1710" w:right="0" w:hanging="421"/>
        <w:jc w:val="left"/>
        <w:rPr>
          <w:sz w:val="26"/>
        </w:rPr>
      </w:pPr>
      <w:r>
        <w:rPr>
          <w:spacing w:val="-6"/>
          <w:sz w:val="28"/>
        </w:rPr>
        <w:t xml:space="preserve">读卡机的高度控制在离地 </w:t>
      </w:r>
      <w:r>
        <w:rPr>
          <w:sz w:val="28"/>
        </w:rPr>
        <w:t>80CM</w:t>
      </w:r>
      <w:r>
        <w:rPr>
          <w:spacing w:val="-21"/>
          <w:sz w:val="28"/>
        </w:rPr>
        <w:t xml:space="preserve"> 左右。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4"/>
          <w:numId w:val="8"/>
        </w:numPr>
        <w:tabs>
          <w:tab w:val="left" w:pos="1710"/>
        </w:tabs>
        <w:spacing w:before="0" w:after="0" w:line="240" w:lineRule="auto"/>
        <w:ind w:left="1710" w:right="0" w:hanging="421"/>
        <w:jc w:val="left"/>
        <w:rPr>
          <w:sz w:val="26"/>
        </w:rPr>
      </w:pPr>
      <w:r>
        <w:rPr>
          <w:spacing w:val="-1"/>
          <w:sz w:val="28"/>
        </w:rPr>
        <w:t>为增加进出口整体美观，车辆感应线圈提早预埋在大理石地坪下。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3"/>
          <w:numId w:val="8"/>
        </w:numPr>
        <w:tabs>
          <w:tab w:val="left" w:pos="2090"/>
          <w:tab w:val="left" w:pos="2091"/>
        </w:tabs>
        <w:spacing w:before="0" w:after="0" w:line="240" w:lineRule="auto"/>
        <w:ind w:left="2091" w:right="0" w:hanging="1260"/>
        <w:jc w:val="left"/>
        <w:rPr>
          <w:sz w:val="28"/>
        </w:rPr>
      </w:pPr>
      <w:r>
        <w:rPr>
          <w:spacing w:val="-3"/>
          <w:sz w:val="28"/>
        </w:rPr>
        <w:t>安装流程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4"/>
          <w:numId w:val="8"/>
        </w:numPr>
        <w:tabs>
          <w:tab w:val="left" w:pos="1710"/>
        </w:tabs>
        <w:spacing w:before="0" w:after="0" w:line="240" w:lineRule="auto"/>
        <w:ind w:left="1710" w:right="0" w:hanging="421"/>
        <w:jc w:val="left"/>
        <w:rPr>
          <w:sz w:val="26"/>
        </w:rPr>
      </w:pPr>
      <w:r>
        <w:rPr>
          <w:spacing w:val="-2"/>
          <w:sz w:val="28"/>
        </w:rPr>
        <w:t>顶尺寸、放线。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4"/>
          <w:numId w:val="8"/>
        </w:numPr>
        <w:tabs>
          <w:tab w:val="left" w:pos="1710"/>
        </w:tabs>
        <w:spacing w:before="0" w:after="0" w:line="240" w:lineRule="auto"/>
        <w:ind w:left="1710" w:right="0" w:hanging="421"/>
        <w:jc w:val="left"/>
        <w:rPr>
          <w:sz w:val="26"/>
        </w:rPr>
      </w:pPr>
      <w:r>
        <w:rPr>
          <w:spacing w:val="-1"/>
          <w:sz w:val="28"/>
        </w:rPr>
        <w:t>预埋读卡机与道闸之间、与门卫室之间的管材。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4"/>
          <w:numId w:val="8"/>
        </w:numPr>
        <w:tabs>
          <w:tab w:val="left" w:pos="1710"/>
        </w:tabs>
        <w:spacing w:before="0" w:after="0" w:line="240" w:lineRule="auto"/>
        <w:ind w:left="1710" w:right="0" w:hanging="421"/>
        <w:jc w:val="left"/>
        <w:rPr>
          <w:sz w:val="26"/>
        </w:rPr>
      </w:pPr>
      <w:r>
        <w:rPr>
          <w:spacing w:val="-2"/>
          <w:sz w:val="28"/>
        </w:rPr>
        <w:t>预埋车辆感应线圈。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4"/>
          <w:numId w:val="8"/>
        </w:numPr>
        <w:tabs>
          <w:tab w:val="left" w:pos="1709"/>
        </w:tabs>
        <w:spacing w:before="0" w:after="0" w:line="240" w:lineRule="auto"/>
        <w:ind w:left="1709" w:right="0" w:hanging="421"/>
        <w:jc w:val="left"/>
        <w:rPr>
          <w:sz w:val="26"/>
        </w:rPr>
      </w:pPr>
      <w:r>
        <w:rPr>
          <w:spacing w:val="-1"/>
          <w:sz w:val="28"/>
        </w:rPr>
        <w:t>穿线、安装读卡机、道闸等设备。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4"/>
          <w:numId w:val="8"/>
        </w:numPr>
        <w:tabs>
          <w:tab w:val="left" w:pos="1709"/>
        </w:tabs>
        <w:spacing w:before="0" w:after="0" w:line="240" w:lineRule="auto"/>
        <w:ind w:left="1709" w:right="0" w:hanging="421"/>
        <w:jc w:val="left"/>
        <w:rPr>
          <w:sz w:val="26"/>
        </w:rPr>
      </w:pPr>
      <w:r>
        <w:rPr>
          <w:spacing w:val="-4"/>
          <w:sz w:val="28"/>
        </w:rPr>
        <w:t>连接。</w:t>
      </w:r>
    </w:p>
    <w:p>
      <w:pPr>
        <w:pStyle w:val="Heading2"/>
        <w:numPr>
          <w:ilvl w:val="2"/>
          <w:numId w:val="8"/>
        </w:numPr>
        <w:tabs>
          <w:tab w:val="left" w:pos="1678"/>
        </w:tabs>
        <w:spacing w:before="42" w:after="0" w:line="240" w:lineRule="auto"/>
        <w:ind w:left="1677" w:right="0" w:hanging="847"/>
        <w:jc w:val="left"/>
      </w:pPr>
      <w:r>
        <w:rPr>
          <w:w w:val="144"/>
        </w:rPr>
        <w:t>I</w:t>
      </w:r>
      <w:r>
        <w:rPr>
          <w:spacing w:val="-1"/>
          <w:w w:val="55"/>
        </w:rPr>
        <w:t>C</w:t>
      </w:r>
      <w:r>
        <w:rPr>
          <w:spacing w:val="5"/>
        </w:rPr>
        <w:t xml:space="preserve"> 卡门禁管理系统</w:t>
      </w:r>
    </w:p>
    <w:p>
      <w:pPr>
        <w:pStyle w:val="BodyText"/>
        <w:spacing w:before="14"/>
        <w:rPr>
          <w:rFonts w:ascii="Microsoft JhengHei"/>
          <w:b/>
          <w:sz w:val="13"/>
        </w:rPr>
      </w:pPr>
    </w:p>
    <w:p>
      <w:pPr>
        <w:pStyle w:val="ListParagraph"/>
        <w:numPr>
          <w:ilvl w:val="3"/>
          <w:numId w:val="8"/>
        </w:numPr>
        <w:tabs>
          <w:tab w:val="left" w:pos="2410"/>
          <w:tab w:val="left" w:pos="2411"/>
        </w:tabs>
        <w:spacing w:before="0" w:after="0" w:line="240" w:lineRule="auto"/>
        <w:ind w:left="2411" w:right="0" w:hanging="1260"/>
        <w:jc w:val="left"/>
        <w:rPr>
          <w:sz w:val="28"/>
        </w:rPr>
      </w:pPr>
      <w:r>
        <w:rPr>
          <w:spacing w:val="-3"/>
          <w:sz w:val="28"/>
        </w:rPr>
        <w:t>安装工艺</w:t>
      </w:r>
    </w:p>
    <w:p>
      <w:pPr>
        <w:pStyle w:val="ListParagraph"/>
        <w:numPr>
          <w:ilvl w:val="4"/>
          <w:numId w:val="8"/>
        </w:numPr>
        <w:tabs>
          <w:tab w:val="left" w:pos="1806"/>
        </w:tabs>
        <w:spacing w:before="135" w:after="0" w:line="240" w:lineRule="auto"/>
        <w:ind w:left="1806" w:right="0" w:hanging="421"/>
        <w:jc w:val="left"/>
        <w:rPr>
          <w:sz w:val="26"/>
        </w:rPr>
      </w:pPr>
      <w:r>
        <w:rPr>
          <w:spacing w:val="-1"/>
          <w:sz w:val="28"/>
        </w:rPr>
        <w:t>门禁读卡器安装在门口机内。</w:t>
      </w:r>
    </w:p>
    <w:p>
      <w:pPr>
        <w:pStyle w:val="ListParagraph"/>
        <w:numPr>
          <w:ilvl w:val="4"/>
          <w:numId w:val="8"/>
        </w:numPr>
        <w:tabs>
          <w:tab w:val="left" w:pos="1806"/>
        </w:tabs>
        <w:spacing w:before="186" w:after="0" w:line="240" w:lineRule="auto"/>
        <w:ind w:left="1806" w:right="0" w:hanging="421"/>
        <w:jc w:val="left"/>
        <w:rPr>
          <w:sz w:val="26"/>
        </w:rPr>
      </w:pPr>
      <w:r>
        <w:rPr>
          <w:spacing w:val="-2"/>
          <w:sz w:val="28"/>
        </w:rPr>
        <w:t>联网线用屏蔽线。</w:t>
      </w:r>
    </w:p>
    <w:p>
      <w:pPr>
        <w:pStyle w:val="BodyText"/>
        <w:spacing w:before="8"/>
        <w:rPr>
          <w:sz w:val="24"/>
        </w:rPr>
      </w:pPr>
    </w:p>
    <w:p>
      <w:pPr>
        <w:pStyle w:val="ListParagraph"/>
        <w:numPr>
          <w:ilvl w:val="3"/>
          <w:numId w:val="8"/>
        </w:numPr>
        <w:tabs>
          <w:tab w:val="left" w:pos="2370"/>
          <w:tab w:val="left" w:pos="2371"/>
        </w:tabs>
        <w:spacing w:before="0" w:after="0" w:line="240" w:lineRule="auto"/>
        <w:ind w:left="2371" w:right="0" w:hanging="1260"/>
        <w:jc w:val="left"/>
        <w:rPr>
          <w:sz w:val="28"/>
        </w:rPr>
      </w:pPr>
      <w:r>
        <w:rPr>
          <w:spacing w:val="-3"/>
          <w:sz w:val="28"/>
        </w:rPr>
        <w:t>安装流程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4"/>
          <w:numId w:val="8"/>
        </w:numPr>
        <w:tabs>
          <w:tab w:val="left" w:pos="1812"/>
        </w:tabs>
        <w:spacing w:before="0" w:after="0" w:line="240" w:lineRule="auto"/>
        <w:ind w:left="1812" w:right="0" w:hanging="421"/>
        <w:jc w:val="left"/>
        <w:rPr>
          <w:sz w:val="26"/>
        </w:rPr>
      </w:pPr>
      <w:r>
        <w:rPr>
          <w:spacing w:val="-1"/>
          <w:sz w:val="28"/>
        </w:rPr>
        <w:t>根据综合管网图穿联网线。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4"/>
          <w:numId w:val="8"/>
        </w:numPr>
        <w:tabs>
          <w:tab w:val="left" w:pos="1812"/>
        </w:tabs>
        <w:spacing w:before="0" w:after="0" w:line="240" w:lineRule="auto"/>
        <w:ind w:left="1812" w:right="0" w:hanging="421"/>
        <w:jc w:val="left"/>
        <w:rPr>
          <w:sz w:val="26"/>
        </w:rPr>
      </w:pPr>
      <w:r>
        <w:rPr>
          <w:spacing w:val="-1"/>
          <w:sz w:val="28"/>
        </w:rPr>
        <w:t>将读卡器安装在门口机内。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4"/>
          <w:numId w:val="8"/>
        </w:numPr>
        <w:tabs>
          <w:tab w:val="left" w:pos="1812"/>
        </w:tabs>
        <w:spacing w:before="0" w:after="0" w:line="240" w:lineRule="auto"/>
        <w:ind w:left="1812" w:right="0" w:hanging="421"/>
        <w:jc w:val="left"/>
        <w:rPr>
          <w:sz w:val="26"/>
        </w:rPr>
      </w:pPr>
      <w:r>
        <w:rPr>
          <w:spacing w:val="-1"/>
          <w:sz w:val="28"/>
        </w:rPr>
        <w:t>安装门口机时一起接线。</w:t>
      </w:r>
    </w:p>
    <w:p>
      <w:pPr>
        <w:spacing w:after="0" w:line="240" w:lineRule="auto"/>
        <w:jc w:val="left"/>
        <w:rPr>
          <w:sz w:val="26"/>
        </w:rPr>
        <w:sectPr>
          <w:footerReference w:type="default" r:id="rId12"/>
          <w:pgSz w:w="11910" w:h="16840"/>
          <w:pgMar w:top="1500" w:right="700" w:bottom="1380" w:left="700" w:header="0" w:footer="1196"/>
          <w:pgNumType w:start="9"/>
          <w:cols w:space="708"/>
        </w:sectPr>
      </w:pPr>
    </w:p>
    <w:p>
      <w:pPr>
        <w:pStyle w:val="ListParagraph"/>
        <w:numPr>
          <w:ilvl w:val="4"/>
          <w:numId w:val="8"/>
        </w:numPr>
        <w:tabs>
          <w:tab w:val="left" w:pos="1528"/>
        </w:tabs>
        <w:spacing w:before="35" w:after="0" w:line="240" w:lineRule="auto"/>
        <w:ind w:left="1528" w:right="0" w:hanging="422"/>
        <w:jc w:val="left"/>
        <w:rPr>
          <w:sz w:val="26"/>
        </w:rPr>
      </w:pPr>
      <w:r>
        <w:rPr>
          <w:i/>
          <w:spacing w:val="-1"/>
          <w:sz w:val="28"/>
        </w:rPr>
        <w:t>连接电脑、安装软件。</w:t>
      </w:r>
    </w:p>
    <w:p>
      <w:pPr>
        <w:pStyle w:val="BodyText"/>
        <w:spacing w:before="8"/>
        <w:rPr>
          <w:i/>
          <w:sz w:val="20"/>
        </w:rPr>
      </w:pPr>
    </w:p>
    <w:p>
      <w:pPr>
        <w:pStyle w:val="ListParagraph"/>
        <w:numPr>
          <w:ilvl w:val="4"/>
          <w:numId w:val="8"/>
        </w:numPr>
        <w:tabs>
          <w:tab w:val="left" w:pos="1528"/>
        </w:tabs>
        <w:spacing w:before="1" w:after="0" w:line="240" w:lineRule="auto"/>
        <w:ind w:left="1528" w:right="0" w:hanging="422"/>
        <w:jc w:val="left"/>
        <w:rPr>
          <w:sz w:val="26"/>
        </w:rPr>
      </w:pPr>
      <w:r>
        <w:rPr>
          <w:i/>
          <w:spacing w:val="-1"/>
          <w:sz w:val="28"/>
        </w:rPr>
        <w:t>输入住户资料，调试。</w:t>
      </w:r>
    </w:p>
    <w:p>
      <w:pPr>
        <w:pStyle w:val="Heading2"/>
        <w:numPr>
          <w:ilvl w:val="2"/>
          <w:numId w:val="8"/>
        </w:numPr>
        <w:tabs>
          <w:tab w:val="left" w:pos="1323"/>
        </w:tabs>
        <w:spacing w:before="160" w:after="0" w:line="240" w:lineRule="auto"/>
        <w:ind w:left="1322" w:right="0" w:hanging="777"/>
        <w:jc w:val="left"/>
        <w:rPr>
          <w:rFonts w:ascii="微软雅黑" w:eastAsia="微软雅黑"/>
        </w:rPr>
      </w:pPr>
      <w:r>
        <w:rPr>
          <w:rFonts w:ascii="微软雅黑" w:eastAsia="微软雅黑"/>
          <w:spacing w:val="-2"/>
        </w:rPr>
        <w:t>电子公告屏系统。</w:t>
      </w:r>
    </w:p>
    <w:p>
      <w:pPr>
        <w:pStyle w:val="ListParagraph"/>
        <w:numPr>
          <w:ilvl w:val="3"/>
          <w:numId w:val="8"/>
        </w:numPr>
        <w:tabs>
          <w:tab w:val="left" w:pos="1986"/>
          <w:tab w:val="left" w:pos="1987"/>
        </w:tabs>
        <w:spacing w:before="89" w:after="0" w:line="240" w:lineRule="auto"/>
        <w:ind w:left="1987" w:right="0" w:hanging="1261"/>
        <w:jc w:val="left"/>
        <w:rPr>
          <w:i/>
          <w:sz w:val="28"/>
        </w:rPr>
      </w:pPr>
      <w:r>
        <w:rPr>
          <w:i/>
          <w:spacing w:val="-3"/>
          <w:sz w:val="28"/>
        </w:rPr>
        <w:t>安装工艺</w:t>
      </w:r>
    </w:p>
    <w:p>
      <w:pPr>
        <w:pStyle w:val="ListParagraph"/>
        <w:numPr>
          <w:ilvl w:val="4"/>
          <w:numId w:val="8"/>
        </w:numPr>
        <w:tabs>
          <w:tab w:val="left" w:pos="1248"/>
        </w:tabs>
        <w:spacing w:before="250" w:after="0" w:line="240" w:lineRule="auto"/>
        <w:ind w:left="1248" w:right="0" w:hanging="422"/>
        <w:jc w:val="left"/>
        <w:rPr>
          <w:sz w:val="26"/>
        </w:rPr>
      </w:pPr>
      <w:r>
        <w:rPr>
          <w:i/>
          <w:spacing w:val="-2"/>
          <w:sz w:val="28"/>
        </w:rPr>
        <w:t>安装在小区出入口。</w:t>
      </w:r>
    </w:p>
    <w:p>
      <w:pPr>
        <w:pStyle w:val="ListParagraph"/>
        <w:numPr>
          <w:ilvl w:val="4"/>
          <w:numId w:val="8"/>
        </w:numPr>
        <w:tabs>
          <w:tab w:val="left" w:pos="1248"/>
        </w:tabs>
        <w:spacing w:before="141" w:after="0" w:line="333" w:lineRule="auto"/>
        <w:ind w:left="1106" w:right="829" w:hanging="280"/>
        <w:jc w:val="left"/>
        <w:rPr>
          <w:sz w:val="26"/>
        </w:rPr>
      </w:pPr>
      <w:r>
        <w:rPr>
          <w:i/>
          <w:spacing w:val="-2"/>
          <w:sz w:val="28"/>
        </w:rPr>
        <w:t>信号线为二芯屏蔽双绞线，由信息管理中心送出，经埋地敷设到显示</w:t>
      </w:r>
      <w:r>
        <w:rPr>
          <w:i/>
          <w:spacing w:val="-2"/>
          <w:sz w:val="28"/>
        </w:rPr>
        <w:t>屏。显示屏供电可直接就地取用。</w:t>
      </w:r>
    </w:p>
    <w:p>
      <w:pPr>
        <w:pStyle w:val="ListParagraph"/>
        <w:numPr>
          <w:ilvl w:val="4"/>
          <w:numId w:val="8"/>
        </w:numPr>
        <w:tabs>
          <w:tab w:val="left" w:pos="1248"/>
        </w:tabs>
        <w:spacing w:before="3" w:after="0" w:line="240" w:lineRule="auto"/>
        <w:ind w:left="1248" w:right="0" w:hanging="422"/>
        <w:jc w:val="left"/>
        <w:rPr>
          <w:sz w:val="26"/>
        </w:rPr>
      </w:pPr>
      <w:r>
        <w:rPr>
          <w:i/>
          <w:spacing w:val="-6"/>
          <w:sz w:val="28"/>
        </w:rPr>
        <w:t xml:space="preserve">每个公告屏需单独提供一个 </w:t>
      </w:r>
      <w:r>
        <w:rPr>
          <w:sz w:val="28"/>
        </w:rPr>
        <w:t>32A</w:t>
      </w:r>
      <w:r>
        <w:rPr>
          <w:spacing w:val="-70"/>
          <w:sz w:val="28"/>
        </w:rPr>
        <w:t xml:space="preserve"> </w:t>
      </w:r>
      <w:r>
        <w:rPr>
          <w:i/>
          <w:spacing w:val="-2"/>
          <w:sz w:val="28"/>
        </w:rPr>
        <w:t>的空气开关。</w:t>
      </w:r>
    </w:p>
    <w:p>
      <w:pPr>
        <w:pStyle w:val="ListParagraph"/>
        <w:numPr>
          <w:ilvl w:val="4"/>
          <w:numId w:val="8"/>
        </w:numPr>
        <w:tabs>
          <w:tab w:val="left" w:pos="1248"/>
        </w:tabs>
        <w:spacing w:before="141" w:after="0" w:line="240" w:lineRule="auto"/>
        <w:ind w:left="1248" w:right="0" w:hanging="422"/>
        <w:jc w:val="left"/>
        <w:rPr>
          <w:sz w:val="26"/>
        </w:rPr>
      </w:pPr>
      <w:r>
        <w:rPr>
          <w:i/>
          <w:spacing w:val="-1"/>
          <w:sz w:val="28"/>
        </w:rPr>
        <w:t>单独穿管，以免干扰其他系统。</w:t>
      </w:r>
    </w:p>
    <w:p>
      <w:pPr>
        <w:pStyle w:val="ListParagraph"/>
        <w:numPr>
          <w:ilvl w:val="3"/>
          <w:numId w:val="8"/>
        </w:numPr>
        <w:tabs>
          <w:tab w:val="left" w:pos="1806"/>
          <w:tab w:val="left" w:pos="1807"/>
        </w:tabs>
        <w:spacing w:before="156" w:after="0" w:line="240" w:lineRule="auto"/>
        <w:ind w:left="1807" w:right="0" w:hanging="1261"/>
        <w:jc w:val="left"/>
        <w:rPr>
          <w:i/>
          <w:sz w:val="28"/>
        </w:rPr>
      </w:pPr>
      <w:r>
        <w:rPr>
          <w:i/>
          <w:spacing w:val="-3"/>
          <w:sz w:val="28"/>
        </w:rPr>
        <w:t>安装流程</w:t>
      </w:r>
    </w:p>
    <w:p>
      <w:pPr>
        <w:pStyle w:val="BodyText"/>
        <w:spacing w:before="9"/>
        <w:rPr>
          <w:i/>
          <w:sz w:val="20"/>
        </w:rPr>
      </w:pPr>
    </w:p>
    <w:p>
      <w:pPr>
        <w:pStyle w:val="ListParagraph"/>
        <w:numPr>
          <w:ilvl w:val="4"/>
          <w:numId w:val="8"/>
        </w:numPr>
        <w:tabs>
          <w:tab w:val="left" w:pos="1148"/>
        </w:tabs>
        <w:spacing w:before="0" w:after="0" w:line="240" w:lineRule="auto"/>
        <w:ind w:left="1148" w:right="0" w:hanging="422"/>
        <w:jc w:val="left"/>
        <w:rPr>
          <w:sz w:val="26"/>
        </w:rPr>
      </w:pPr>
      <w:r>
        <w:rPr>
          <w:i/>
          <w:spacing w:val="-4"/>
          <w:sz w:val="28"/>
        </w:rPr>
        <w:t>敷管。</w:t>
      </w:r>
    </w:p>
    <w:p>
      <w:pPr>
        <w:pStyle w:val="BodyText"/>
        <w:spacing w:before="9"/>
        <w:rPr>
          <w:i/>
          <w:sz w:val="20"/>
        </w:rPr>
      </w:pPr>
    </w:p>
    <w:p>
      <w:pPr>
        <w:pStyle w:val="ListParagraph"/>
        <w:numPr>
          <w:ilvl w:val="4"/>
          <w:numId w:val="8"/>
        </w:numPr>
        <w:tabs>
          <w:tab w:val="left" w:pos="1148"/>
        </w:tabs>
        <w:spacing w:before="0" w:after="0" w:line="240" w:lineRule="auto"/>
        <w:ind w:left="1148" w:right="0" w:hanging="422"/>
        <w:jc w:val="left"/>
        <w:rPr>
          <w:sz w:val="26"/>
        </w:rPr>
      </w:pPr>
      <w:r>
        <w:rPr>
          <w:i/>
          <w:spacing w:val="-3"/>
          <w:sz w:val="28"/>
        </w:rPr>
        <w:t>浇砼基础</w:t>
      </w:r>
    </w:p>
    <w:p>
      <w:pPr>
        <w:pStyle w:val="BodyText"/>
        <w:spacing w:before="9"/>
        <w:rPr>
          <w:i/>
          <w:sz w:val="20"/>
        </w:rPr>
      </w:pPr>
    </w:p>
    <w:p>
      <w:pPr>
        <w:pStyle w:val="ListParagraph"/>
        <w:numPr>
          <w:ilvl w:val="4"/>
          <w:numId w:val="8"/>
        </w:numPr>
        <w:tabs>
          <w:tab w:val="left" w:pos="1148"/>
        </w:tabs>
        <w:spacing w:before="0" w:after="0" w:line="240" w:lineRule="auto"/>
        <w:ind w:left="1148" w:right="0" w:hanging="422"/>
        <w:jc w:val="left"/>
        <w:rPr>
          <w:sz w:val="26"/>
        </w:rPr>
      </w:pPr>
      <w:r>
        <w:rPr>
          <w:i/>
          <w:spacing w:val="-4"/>
          <w:sz w:val="28"/>
        </w:rPr>
        <w:t>穿线。</w:t>
      </w:r>
    </w:p>
    <w:p>
      <w:pPr>
        <w:pStyle w:val="BodyText"/>
        <w:spacing w:before="9"/>
        <w:rPr>
          <w:i/>
          <w:sz w:val="20"/>
        </w:rPr>
      </w:pPr>
    </w:p>
    <w:p>
      <w:pPr>
        <w:pStyle w:val="ListParagraph"/>
        <w:numPr>
          <w:ilvl w:val="4"/>
          <w:numId w:val="8"/>
        </w:numPr>
        <w:tabs>
          <w:tab w:val="left" w:pos="1148"/>
        </w:tabs>
        <w:spacing w:before="0" w:after="0" w:line="240" w:lineRule="auto"/>
        <w:ind w:left="1148" w:right="0" w:hanging="422"/>
        <w:jc w:val="left"/>
        <w:rPr>
          <w:sz w:val="26"/>
        </w:rPr>
      </w:pPr>
      <w:r>
        <w:rPr>
          <w:i/>
          <w:spacing w:val="-4"/>
          <w:sz w:val="28"/>
        </w:rPr>
        <w:t>调试。</w:t>
      </w:r>
    </w:p>
    <w:p>
      <w:pPr>
        <w:pStyle w:val="Heading2"/>
        <w:numPr>
          <w:ilvl w:val="0"/>
          <w:numId w:val="11"/>
        </w:numPr>
        <w:tabs>
          <w:tab w:val="left" w:pos="1249"/>
          <w:tab w:val="left" w:pos="1250"/>
        </w:tabs>
        <w:spacing w:before="176" w:after="0" w:line="240" w:lineRule="auto"/>
        <w:ind w:left="1249" w:right="0" w:hanging="704"/>
        <w:jc w:val="left"/>
        <w:rPr>
          <w:rFonts w:ascii="微软雅黑" w:eastAsia="微软雅黑"/>
        </w:rPr>
      </w:pPr>
      <w:r>
        <w:rPr>
          <w:rFonts w:ascii="微软雅黑" w:eastAsia="微软雅黑"/>
          <w:spacing w:val="-2"/>
        </w:rPr>
        <w:t>工程管理和工地管理</w:t>
      </w:r>
    </w:p>
    <w:p>
      <w:pPr>
        <w:pStyle w:val="ListParagraph"/>
        <w:numPr>
          <w:ilvl w:val="1"/>
          <w:numId w:val="11"/>
        </w:numPr>
        <w:tabs>
          <w:tab w:val="left" w:pos="1526"/>
          <w:tab w:val="left" w:pos="1527"/>
        </w:tabs>
        <w:spacing w:before="197" w:after="0" w:line="240" w:lineRule="auto"/>
        <w:ind w:left="1527" w:right="0" w:hanging="981"/>
        <w:jc w:val="left"/>
        <w:rPr>
          <w:sz w:val="28"/>
        </w:rPr>
      </w:pPr>
      <w:r>
        <w:rPr>
          <w:i/>
          <w:sz w:val="28"/>
        </w:rPr>
        <w:t>现场勘察</w:t>
      </w:r>
      <w:r>
        <w:rPr>
          <w:sz w:val="28"/>
        </w:rPr>
        <w:t>/</w:t>
      </w:r>
      <w:r>
        <w:rPr>
          <w:i/>
          <w:spacing w:val="-3"/>
          <w:sz w:val="28"/>
        </w:rPr>
        <w:t>线路查对</w:t>
      </w:r>
    </w:p>
    <w:p>
      <w:pPr>
        <w:pStyle w:val="BodyText"/>
        <w:spacing w:before="9"/>
        <w:rPr>
          <w:i/>
          <w:sz w:val="20"/>
        </w:rPr>
      </w:pPr>
    </w:p>
    <w:p>
      <w:pPr>
        <w:pStyle w:val="ListParagraph"/>
        <w:numPr>
          <w:ilvl w:val="2"/>
          <w:numId w:val="11"/>
        </w:numPr>
        <w:tabs>
          <w:tab w:val="left" w:pos="1529"/>
        </w:tabs>
        <w:spacing w:before="0" w:after="0" w:line="417" w:lineRule="auto"/>
        <w:ind w:left="1626" w:right="829" w:hanging="1080"/>
        <w:jc w:val="left"/>
        <w:rPr>
          <w:sz w:val="28"/>
        </w:rPr>
      </w:pPr>
      <w:r>
        <w:rPr>
          <w:i/>
          <w:spacing w:val="-2"/>
          <w:sz w:val="28"/>
        </w:rPr>
        <w:t>设计工程师在设计期间必须到现场实地勘察后并与业主、现场监理</w:t>
      </w:r>
      <w:r>
        <w:rPr>
          <w:i/>
          <w:spacing w:val="-2"/>
          <w:sz w:val="28"/>
        </w:rPr>
        <w:t>工程师及总包单位协调</w:t>
      </w:r>
      <w:r>
        <w:rPr>
          <w:spacing w:val="-2"/>
          <w:sz w:val="28"/>
        </w:rPr>
        <w:t>.</w:t>
      </w:r>
    </w:p>
    <w:p>
      <w:pPr>
        <w:pStyle w:val="ListParagraph"/>
        <w:numPr>
          <w:ilvl w:val="2"/>
          <w:numId w:val="11"/>
        </w:numPr>
        <w:tabs>
          <w:tab w:val="left" w:pos="1529"/>
        </w:tabs>
        <w:spacing w:before="0" w:after="0" w:line="417" w:lineRule="auto"/>
        <w:ind w:left="1626" w:right="829" w:hanging="1080"/>
        <w:jc w:val="left"/>
        <w:rPr>
          <w:sz w:val="28"/>
        </w:rPr>
      </w:pPr>
      <w:r>
        <w:rPr>
          <w:i/>
          <w:spacing w:val="-2"/>
          <w:sz w:val="28"/>
        </w:rPr>
        <w:t>各管路的路径及设备定位在绘制施工图前与业主和设计单位作好沟</w:t>
      </w:r>
      <w:r>
        <w:rPr>
          <w:i/>
          <w:spacing w:val="-2"/>
          <w:sz w:val="28"/>
        </w:rPr>
        <w:t>通，以避免与其它设备位置冲突</w:t>
      </w:r>
      <w:r>
        <w:rPr>
          <w:spacing w:val="-2"/>
          <w:sz w:val="28"/>
        </w:rPr>
        <w:t>.</w:t>
      </w:r>
    </w:p>
    <w:p>
      <w:pPr>
        <w:pStyle w:val="ListParagraph"/>
        <w:numPr>
          <w:ilvl w:val="2"/>
          <w:numId w:val="11"/>
        </w:numPr>
        <w:tabs>
          <w:tab w:val="left" w:pos="1669"/>
          <w:tab w:val="left" w:pos="1670"/>
        </w:tabs>
        <w:spacing w:before="0" w:after="0" w:line="417" w:lineRule="auto"/>
        <w:ind w:left="1626" w:right="830" w:hanging="1080"/>
        <w:jc w:val="left"/>
        <w:rPr>
          <w:sz w:val="28"/>
        </w:rPr>
      </w:pPr>
      <w:r>
        <w:tab/>
      </w:r>
      <w:r>
        <w:rPr>
          <w:i/>
          <w:spacing w:val="-1"/>
          <w:sz w:val="28"/>
        </w:rPr>
        <w:t>现场管理人员于管线配置期间分段检查管线的正确与否， 并及时</w:t>
      </w:r>
      <w:r>
        <w:rPr>
          <w:i/>
          <w:spacing w:val="-4"/>
          <w:sz w:val="28"/>
        </w:rPr>
        <w:t>改善</w:t>
      </w:r>
      <w:r>
        <w:rPr>
          <w:spacing w:val="-4"/>
          <w:sz w:val="28"/>
        </w:rPr>
        <w:t>.</w:t>
      </w:r>
    </w:p>
    <w:p>
      <w:pPr>
        <w:pStyle w:val="ListParagraph"/>
        <w:numPr>
          <w:ilvl w:val="1"/>
          <w:numId w:val="11"/>
        </w:numPr>
        <w:tabs>
          <w:tab w:val="left" w:pos="1671"/>
          <w:tab w:val="left" w:pos="1673"/>
        </w:tabs>
        <w:spacing w:before="0" w:after="0" w:line="358" w:lineRule="exact"/>
        <w:ind w:left="1672" w:right="0" w:hanging="1127"/>
        <w:jc w:val="left"/>
        <w:rPr>
          <w:sz w:val="28"/>
        </w:rPr>
      </w:pPr>
      <w:r>
        <w:rPr>
          <w:i/>
          <w:spacing w:val="-3"/>
          <w:sz w:val="28"/>
        </w:rPr>
        <w:t>深化设计</w:t>
      </w:r>
    </w:p>
    <w:p>
      <w:pPr>
        <w:spacing w:after="0" w:line="358" w:lineRule="exact"/>
        <w:jc w:val="left"/>
        <w:rPr>
          <w:sz w:val="28"/>
        </w:rPr>
        <w:sectPr>
          <w:footerReference w:type="default" r:id="rId13"/>
          <w:pgSz w:w="11910" w:h="16840"/>
          <w:pgMar w:top="1500" w:right="700" w:bottom="1440" w:left="700" w:header="0" w:footer="1253"/>
          <w:pgNumType w:start="10"/>
          <w:cols w:space="708"/>
        </w:sectPr>
      </w:pPr>
    </w:p>
    <w:p>
      <w:pPr>
        <w:pStyle w:val="ListParagraph"/>
        <w:numPr>
          <w:ilvl w:val="2"/>
          <w:numId w:val="11"/>
        </w:numPr>
        <w:tabs>
          <w:tab w:val="left" w:pos="1910"/>
          <w:tab w:val="left" w:pos="1911"/>
        </w:tabs>
        <w:spacing w:before="35" w:after="0" w:line="240" w:lineRule="auto"/>
        <w:ind w:left="1911" w:right="0" w:hanging="1120"/>
        <w:jc w:val="left"/>
        <w:rPr>
          <w:sz w:val="28"/>
        </w:rPr>
      </w:pPr>
      <w:r>
        <w:rPr>
          <w:i/>
          <w:sz w:val="28"/>
        </w:rPr>
        <w:t>与业主、监理等专家研讨根据用户需求进一步细化设计</w:t>
      </w:r>
      <w:r>
        <w:rPr>
          <w:spacing w:val="-10"/>
          <w:sz w:val="28"/>
        </w:rPr>
        <w:t>.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2"/>
          <w:numId w:val="11"/>
        </w:numPr>
        <w:tabs>
          <w:tab w:val="left" w:pos="1950"/>
          <w:tab w:val="left" w:pos="1951"/>
        </w:tabs>
        <w:spacing w:before="1" w:after="0" w:line="417" w:lineRule="auto"/>
        <w:ind w:left="1951" w:right="546" w:hanging="1120"/>
        <w:jc w:val="left"/>
        <w:rPr>
          <w:sz w:val="28"/>
        </w:rPr>
      </w:pPr>
      <w:r>
        <w:rPr>
          <w:i/>
          <w:spacing w:val="-6"/>
          <w:sz w:val="28"/>
        </w:rPr>
        <w:t>与设计研究院的建筑、给排水、电气等工程配合，深入理解设计意</w:t>
      </w:r>
      <w:r>
        <w:rPr>
          <w:i/>
          <w:spacing w:val="-2"/>
          <w:sz w:val="28"/>
        </w:rPr>
        <w:t>图、技术措施和工作界面</w:t>
      </w:r>
      <w:r>
        <w:rPr>
          <w:spacing w:val="-2"/>
          <w:sz w:val="28"/>
        </w:rPr>
        <w:t>.</w:t>
      </w:r>
    </w:p>
    <w:p>
      <w:pPr>
        <w:pStyle w:val="ListParagraph"/>
        <w:numPr>
          <w:ilvl w:val="2"/>
          <w:numId w:val="11"/>
        </w:numPr>
        <w:tabs>
          <w:tab w:val="left" w:pos="1950"/>
          <w:tab w:val="left" w:pos="1951"/>
        </w:tabs>
        <w:spacing w:before="0" w:after="0" w:line="417" w:lineRule="auto"/>
        <w:ind w:left="1911" w:right="546" w:hanging="1080"/>
        <w:jc w:val="left"/>
        <w:rPr>
          <w:sz w:val="28"/>
        </w:rPr>
      </w:pPr>
      <w:r>
        <w:tab/>
      </w:r>
      <w:r>
        <w:rPr>
          <w:i/>
          <w:spacing w:val="-8"/>
          <w:sz w:val="28"/>
        </w:rPr>
        <w:t>向公安等行业主管部门送审有关方案设计，征询主管部门的意见外</w:t>
      </w:r>
      <w:r>
        <w:rPr>
          <w:i/>
          <w:spacing w:val="-2"/>
          <w:sz w:val="28"/>
        </w:rPr>
        <w:t>部接口的条件与技术方式</w:t>
      </w:r>
      <w:r>
        <w:rPr>
          <w:spacing w:val="-2"/>
          <w:sz w:val="28"/>
        </w:rPr>
        <w:t>.</w:t>
      </w:r>
    </w:p>
    <w:p>
      <w:pPr>
        <w:pStyle w:val="ListParagraph"/>
        <w:numPr>
          <w:ilvl w:val="1"/>
          <w:numId w:val="11"/>
        </w:numPr>
        <w:tabs>
          <w:tab w:val="left" w:pos="1950"/>
          <w:tab w:val="left" w:pos="1951"/>
        </w:tabs>
        <w:spacing w:before="0" w:after="0" w:line="358" w:lineRule="exact"/>
        <w:ind w:left="1951" w:right="0" w:hanging="1120"/>
        <w:jc w:val="left"/>
        <w:rPr>
          <w:sz w:val="28"/>
        </w:rPr>
      </w:pPr>
      <w:r>
        <w:rPr>
          <w:i/>
          <w:sz w:val="28"/>
        </w:rPr>
        <w:t>设备安装</w:t>
      </w:r>
      <w:r>
        <w:rPr>
          <w:sz w:val="28"/>
        </w:rPr>
        <w:t>/</w:t>
      </w:r>
      <w:r>
        <w:rPr>
          <w:i/>
          <w:spacing w:val="-5"/>
          <w:sz w:val="28"/>
        </w:rPr>
        <w:t>接线</w:t>
      </w:r>
    </w:p>
    <w:p>
      <w:pPr>
        <w:pStyle w:val="BodyText"/>
        <w:spacing w:before="8"/>
        <w:rPr>
          <w:i/>
          <w:sz w:val="20"/>
        </w:rPr>
      </w:pPr>
    </w:p>
    <w:p>
      <w:pPr>
        <w:pStyle w:val="ListParagraph"/>
        <w:numPr>
          <w:ilvl w:val="2"/>
          <w:numId w:val="11"/>
        </w:numPr>
        <w:tabs>
          <w:tab w:val="left" w:pos="1950"/>
          <w:tab w:val="left" w:pos="1951"/>
        </w:tabs>
        <w:spacing w:before="0" w:after="0" w:line="240" w:lineRule="auto"/>
        <w:ind w:left="1951" w:right="0" w:hanging="1120"/>
        <w:jc w:val="left"/>
        <w:rPr>
          <w:sz w:val="28"/>
        </w:rPr>
      </w:pPr>
      <w:r>
        <w:rPr>
          <w:i/>
          <w:sz w:val="28"/>
        </w:rPr>
        <w:t>选定适当安装位置，考虑维修空间</w:t>
      </w:r>
      <w:r>
        <w:rPr>
          <w:spacing w:val="-10"/>
          <w:sz w:val="28"/>
        </w:rPr>
        <w:t>.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3"/>
          <w:numId w:val="11"/>
        </w:numPr>
        <w:tabs>
          <w:tab w:val="left" w:pos="1881"/>
        </w:tabs>
        <w:spacing w:before="0" w:after="0" w:line="417" w:lineRule="auto"/>
        <w:ind w:left="1911" w:right="546" w:hanging="1080"/>
        <w:jc w:val="left"/>
        <w:rPr>
          <w:sz w:val="28"/>
        </w:rPr>
      </w:pPr>
      <w:r>
        <w:rPr>
          <w:i/>
          <w:spacing w:val="-2"/>
          <w:sz w:val="28"/>
        </w:rPr>
        <w:t>依据相关资料实际核对现场设备位置，确认接点、信号无误，及时</w:t>
      </w:r>
      <w:r>
        <w:rPr>
          <w:i/>
          <w:spacing w:val="-2"/>
          <w:sz w:val="28"/>
        </w:rPr>
        <w:t>反映给业主</w:t>
      </w:r>
      <w:r>
        <w:rPr>
          <w:spacing w:val="-2"/>
          <w:sz w:val="28"/>
        </w:rPr>
        <w:t>.</w:t>
      </w:r>
    </w:p>
    <w:p>
      <w:pPr>
        <w:pStyle w:val="ListParagraph"/>
        <w:numPr>
          <w:ilvl w:val="3"/>
          <w:numId w:val="11"/>
        </w:numPr>
        <w:tabs>
          <w:tab w:val="left" w:pos="1881"/>
        </w:tabs>
        <w:spacing w:before="0" w:after="0" w:line="417" w:lineRule="auto"/>
        <w:ind w:left="1911" w:right="546" w:hanging="1080"/>
        <w:jc w:val="left"/>
        <w:rPr>
          <w:sz w:val="28"/>
        </w:rPr>
      </w:pPr>
      <w:r>
        <w:rPr>
          <w:i/>
          <w:spacing w:val="-2"/>
          <w:sz w:val="28"/>
        </w:rPr>
        <w:t>在线路接线前，经查验一次后，再接线至设备端及控制端，并且做</w:t>
      </w:r>
      <w:r>
        <w:rPr>
          <w:i/>
          <w:spacing w:val="-2"/>
          <w:sz w:val="28"/>
        </w:rPr>
        <w:t>好线号标示</w:t>
      </w:r>
      <w:r>
        <w:rPr>
          <w:spacing w:val="-2"/>
          <w:sz w:val="28"/>
        </w:rPr>
        <w:t>.</w:t>
      </w:r>
    </w:p>
    <w:p>
      <w:pPr>
        <w:pStyle w:val="ListParagraph"/>
        <w:numPr>
          <w:ilvl w:val="1"/>
          <w:numId w:val="11"/>
        </w:numPr>
        <w:tabs>
          <w:tab w:val="left" w:pos="1950"/>
          <w:tab w:val="left" w:pos="1951"/>
        </w:tabs>
        <w:spacing w:before="0" w:after="0" w:line="358" w:lineRule="exact"/>
        <w:ind w:left="1951" w:right="0" w:hanging="1120"/>
        <w:jc w:val="left"/>
        <w:rPr>
          <w:sz w:val="28"/>
        </w:rPr>
      </w:pPr>
      <w:r>
        <w:rPr>
          <w:i/>
          <w:sz w:val="28"/>
        </w:rPr>
        <w:t>编程</w:t>
      </w:r>
      <w:r>
        <w:rPr>
          <w:sz w:val="28"/>
        </w:rPr>
        <w:t>/</w:t>
      </w:r>
      <w:r>
        <w:rPr>
          <w:i/>
          <w:spacing w:val="-5"/>
          <w:sz w:val="28"/>
        </w:rPr>
        <w:t>调试</w:t>
      </w:r>
    </w:p>
    <w:p>
      <w:pPr>
        <w:pStyle w:val="BodyText"/>
        <w:spacing w:before="8"/>
        <w:rPr>
          <w:i/>
          <w:sz w:val="20"/>
        </w:rPr>
      </w:pPr>
    </w:p>
    <w:p>
      <w:pPr>
        <w:pStyle w:val="ListParagraph"/>
        <w:numPr>
          <w:ilvl w:val="2"/>
          <w:numId w:val="11"/>
        </w:numPr>
        <w:tabs>
          <w:tab w:val="left" w:pos="1950"/>
          <w:tab w:val="left" w:pos="1951"/>
        </w:tabs>
        <w:spacing w:before="1" w:after="0" w:line="240" w:lineRule="auto"/>
        <w:ind w:left="1951" w:right="0" w:hanging="1120"/>
        <w:jc w:val="left"/>
        <w:rPr>
          <w:sz w:val="28"/>
        </w:rPr>
      </w:pPr>
      <w:r>
        <w:rPr>
          <w:i/>
          <w:sz w:val="28"/>
        </w:rPr>
        <w:t>编制各子系统调试大纲与系统联调大纲，送交业主与监理审核</w:t>
      </w:r>
      <w:r>
        <w:rPr>
          <w:spacing w:val="-10"/>
          <w:sz w:val="28"/>
        </w:rPr>
        <w:t>.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2"/>
          <w:numId w:val="11"/>
        </w:numPr>
        <w:tabs>
          <w:tab w:val="left" w:pos="1950"/>
          <w:tab w:val="left" w:pos="1951"/>
        </w:tabs>
        <w:spacing w:before="1" w:after="0" w:line="240" w:lineRule="auto"/>
        <w:ind w:left="1951" w:right="0" w:hanging="1120"/>
        <w:jc w:val="left"/>
        <w:rPr>
          <w:sz w:val="28"/>
        </w:rPr>
      </w:pPr>
      <w:r>
        <w:rPr>
          <w:i/>
          <w:sz w:val="28"/>
        </w:rPr>
        <w:t>程序编写完成，先经业主审核认可再进行程序输入工作</w:t>
      </w:r>
      <w:r>
        <w:rPr>
          <w:spacing w:val="-10"/>
          <w:sz w:val="28"/>
        </w:rPr>
        <w:t>.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2"/>
          <w:numId w:val="11"/>
        </w:numPr>
        <w:tabs>
          <w:tab w:val="left" w:pos="1950"/>
          <w:tab w:val="left" w:pos="1951"/>
        </w:tabs>
        <w:spacing w:before="1" w:after="0" w:line="240" w:lineRule="auto"/>
        <w:ind w:left="1951" w:right="0" w:hanging="1120"/>
        <w:jc w:val="left"/>
        <w:rPr>
          <w:sz w:val="28"/>
        </w:rPr>
      </w:pPr>
      <w:r>
        <w:rPr>
          <w:i/>
          <w:spacing w:val="-1"/>
          <w:sz w:val="28"/>
        </w:rPr>
        <w:t>主机进场前做好模拟测试；</w:t>
      </w:r>
    </w:p>
    <w:p>
      <w:pPr>
        <w:pStyle w:val="BodyText"/>
        <w:spacing w:before="8"/>
        <w:rPr>
          <w:i/>
          <w:sz w:val="20"/>
        </w:rPr>
      </w:pPr>
    </w:p>
    <w:p>
      <w:pPr>
        <w:pStyle w:val="ListParagraph"/>
        <w:numPr>
          <w:ilvl w:val="2"/>
          <w:numId w:val="11"/>
        </w:numPr>
        <w:tabs>
          <w:tab w:val="left" w:pos="1950"/>
          <w:tab w:val="left" w:pos="1951"/>
        </w:tabs>
        <w:spacing w:before="1" w:after="0" w:line="240" w:lineRule="auto"/>
        <w:ind w:left="1951" w:right="0" w:hanging="1120"/>
        <w:jc w:val="left"/>
        <w:rPr>
          <w:sz w:val="28"/>
        </w:rPr>
      </w:pPr>
      <w:r>
        <w:rPr>
          <w:i/>
          <w:sz w:val="28"/>
        </w:rPr>
        <w:t>各监控点、信息点采用选点测试的方法进行</w:t>
      </w:r>
      <w:r>
        <w:rPr>
          <w:spacing w:val="-10"/>
          <w:sz w:val="28"/>
        </w:rPr>
        <w:t>.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2"/>
          <w:numId w:val="11"/>
        </w:numPr>
        <w:tabs>
          <w:tab w:val="left" w:pos="1950"/>
          <w:tab w:val="left" w:pos="1951"/>
        </w:tabs>
        <w:spacing w:before="1" w:after="0" w:line="240" w:lineRule="auto"/>
        <w:ind w:left="1951" w:right="0" w:hanging="1120"/>
        <w:jc w:val="left"/>
        <w:rPr>
          <w:sz w:val="28"/>
        </w:rPr>
      </w:pPr>
      <w:r>
        <w:rPr>
          <w:i/>
          <w:sz w:val="28"/>
        </w:rPr>
        <w:t>选用校正好的仪器做准确的调整</w:t>
      </w:r>
      <w:r>
        <w:rPr>
          <w:spacing w:val="-10"/>
          <w:sz w:val="28"/>
        </w:rPr>
        <w:t>.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1"/>
          <w:numId w:val="11"/>
        </w:numPr>
        <w:tabs>
          <w:tab w:val="left" w:pos="1950"/>
          <w:tab w:val="left" w:pos="1951"/>
        </w:tabs>
        <w:spacing w:before="1" w:after="0" w:line="240" w:lineRule="auto"/>
        <w:ind w:left="1951" w:right="0" w:hanging="1120"/>
        <w:jc w:val="left"/>
        <w:rPr>
          <w:sz w:val="28"/>
        </w:rPr>
      </w:pPr>
      <w:r>
        <w:rPr>
          <w:i/>
          <w:spacing w:val="-5"/>
          <w:sz w:val="28"/>
        </w:rPr>
        <w:t>验收</w:t>
      </w:r>
    </w:p>
    <w:p>
      <w:pPr>
        <w:pStyle w:val="BodyText"/>
        <w:spacing w:before="8"/>
        <w:rPr>
          <w:i/>
          <w:sz w:val="20"/>
        </w:rPr>
      </w:pPr>
    </w:p>
    <w:p>
      <w:pPr>
        <w:spacing w:before="1" w:line="417" w:lineRule="auto"/>
        <w:ind w:left="831" w:right="546" w:firstLine="560"/>
        <w:jc w:val="left"/>
        <w:rPr>
          <w:i/>
          <w:sz w:val="28"/>
        </w:rPr>
      </w:pPr>
      <w:r>
        <w:rPr>
          <w:i/>
          <w:spacing w:val="-4"/>
          <w:sz w:val="28"/>
        </w:rPr>
        <w:t>工程完工后，我公司会协助业主、监理请相关质检机关进行验收，如保</w:t>
      </w:r>
      <w:r>
        <w:rPr>
          <w:i/>
          <w:spacing w:val="-2"/>
          <w:sz w:val="28"/>
        </w:rPr>
        <w:t>安系统应通过市公安部门的验收、并申请相应的质保书。</w:t>
      </w:r>
    </w:p>
    <w:p>
      <w:pPr>
        <w:pStyle w:val="Heading2"/>
        <w:numPr>
          <w:ilvl w:val="0"/>
          <w:numId w:val="11"/>
        </w:numPr>
        <w:tabs>
          <w:tab w:val="left" w:pos="1192"/>
        </w:tabs>
        <w:spacing w:before="19" w:after="0" w:line="240" w:lineRule="auto"/>
        <w:ind w:left="1191" w:right="0" w:hanging="361"/>
        <w:jc w:val="left"/>
        <w:rPr>
          <w:rFonts w:ascii="微软雅黑" w:eastAsia="微软雅黑"/>
        </w:rPr>
      </w:pPr>
      <w:r>
        <w:rPr>
          <w:rFonts w:ascii="微软雅黑" w:eastAsia="微软雅黑"/>
          <w:spacing w:val="-2"/>
        </w:rPr>
        <w:t>工程施工组织</w:t>
      </w:r>
    </w:p>
    <w:p>
      <w:pPr>
        <w:pStyle w:val="BodyText"/>
        <w:spacing w:before="8"/>
        <w:rPr>
          <w:rFonts w:ascii="微软雅黑"/>
          <w:b/>
          <w:sz w:val="19"/>
        </w:rPr>
      </w:pPr>
    </w:p>
    <w:p>
      <w:pPr>
        <w:pStyle w:val="ListParagraph"/>
        <w:numPr>
          <w:ilvl w:val="1"/>
          <w:numId w:val="11"/>
        </w:numPr>
        <w:tabs>
          <w:tab w:val="left" w:pos="1321"/>
        </w:tabs>
        <w:spacing w:before="0" w:after="0" w:line="240" w:lineRule="auto"/>
        <w:ind w:left="1321" w:right="0" w:hanging="490"/>
        <w:jc w:val="left"/>
        <w:rPr>
          <w:sz w:val="28"/>
        </w:rPr>
      </w:pPr>
      <w:r>
        <w:rPr>
          <w:i/>
          <w:spacing w:val="-3"/>
          <w:sz w:val="28"/>
        </w:rPr>
        <w:t>施工组织原则：在统一施工下，集中人力，保证工期，各有关方面应大</w:t>
      </w:r>
    </w:p>
    <w:p>
      <w:pPr>
        <w:spacing w:after="0" w:line="240" w:lineRule="auto"/>
        <w:jc w:val="left"/>
        <w:rPr>
          <w:sz w:val="28"/>
        </w:rPr>
        <w:sectPr>
          <w:footerReference w:type="default" r:id="rId14"/>
          <w:pgSz w:w="11910" w:h="16840"/>
          <w:pgMar w:top="1500" w:right="700" w:bottom="1440" w:left="700" w:header="0" w:footer="1253"/>
          <w:pgNumType w:start="11"/>
          <w:cols w:space="708"/>
        </w:sectPr>
      </w:pPr>
    </w:p>
    <w:p>
      <w:pPr>
        <w:spacing w:before="44"/>
        <w:ind w:left="546" w:right="0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力支持和配合。</w:t>
      </w:r>
    </w:p>
    <w:p>
      <w:pPr>
        <w:pStyle w:val="BodyText"/>
        <w:spacing w:before="3"/>
        <w:rPr>
          <w:i/>
          <w:sz w:val="33"/>
        </w:rPr>
      </w:pPr>
    </w:p>
    <w:p>
      <w:pPr>
        <w:pStyle w:val="ListParagraph"/>
        <w:numPr>
          <w:ilvl w:val="2"/>
          <w:numId w:val="5"/>
        </w:numPr>
        <w:tabs>
          <w:tab w:val="left" w:pos="1666"/>
          <w:tab w:val="left" w:pos="1667"/>
        </w:tabs>
        <w:spacing w:before="0" w:after="0" w:line="364" w:lineRule="auto"/>
        <w:ind w:left="1666" w:right="718" w:hanging="1120"/>
        <w:jc w:val="left"/>
        <w:rPr>
          <w:i/>
          <w:sz w:val="28"/>
        </w:rPr>
      </w:pPr>
      <w:r>
        <w:rPr>
          <w:i/>
          <w:spacing w:val="-2"/>
          <w:sz w:val="28"/>
        </w:rPr>
        <w:t>施工必须有序进行。施工安排必须合理，施工计划应有一定余地，</w:t>
      </w:r>
      <w:r>
        <w:rPr>
          <w:i/>
          <w:spacing w:val="-2"/>
          <w:sz w:val="28"/>
        </w:rPr>
        <w:t>保证施工进度完成。</w:t>
      </w:r>
    </w:p>
    <w:p>
      <w:pPr>
        <w:pStyle w:val="ListParagraph"/>
        <w:numPr>
          <w:ilvl w:val="2"/>
          <w:numId w:val="5"/>
        </w:numPr>
        <w:tabs>
          <w:tab w:val="left" w:pos="1647"/>
          <w:tab w:val="left" w:pos="1648"/>
        </w:tabs>
        <w:spacing w:before="129" w:after="0" w:line="417" w:lineRule="auto"/>
        <w:ind w:left="1626" w:right="829" w:hanging="1120"/>
        <w:jc w:val="left"/>
        <w:rPr>
          <w:i/>
          <w:sz w:val="28"/>
        </w:rPr>
      </w:pPr>
      <w:r>
        <w:rPr>
          <w:i/>
          <w:spacing w:val="-2"/>
          <w:sz w:val="28"/>
        </w:rPr>
        <w:t>各子系统应采用先进的施工方法和推广使用先进的施工器具和仪</w:t>
      </w:r>
      <w:r>
        <w:rPr>
          <w:i/>
          <w:spacing w:val="-2"/>
          <w:sz w:val="28"/>
        </w:rPr>
        <w:t>器、仪表，提高工程效率。</w:t>
      </w:r>
    </w:p>
    <w:p>
      <w:pPr>
        <w:pStyle w:val="ListParagraph"/>
        <w:numPr>
          <w:ilvl w:val="1"/>
          <w:numId w:val="4"/>
        </w:numPr>
        <w:tabs>
          <w:tab w:val="left" w:pos="1626"/>
          <w:tab w:val="left" w:pos="1627"/>
        </w:tabs>
        <w:spacing w:before="0" w:after="0" w:line="358" w:lineRule="exact"/>
        <w:ind w:left="1627" w:right="0" w:hanging="1121"/>
        <w:jc w:val="left"/>
        <w:rPr>
          <w:sz w:val="28"/>
        </w:rPr>
      </w:pPr>
      <w:r>
        <w:rPr>
          <w:i/>
          <w:sz w:val="28"/>
        </w:rPr>
        <w:t>施工组织机构</w:t>
      </w:r>
      <w:r>
        <w:rPr>
          <w:spacing w:val="-10"/>
          <w:sz w:val="28"/>
        </w:rPr>
        <w:t>.</w:t>
      </w:r>
    </w:p>
    <w:p>
      <w:pPr>
        <w:pStyle w:val="BodyText"/>
        <w:spacing w:before="3"/>
        <w:rPr>
          <w:sz w:val="29"/>
        </w:rPr>
      </w:pPr>
    </w:p>
    <w:p>
      <w:pPr>
        <w:pStyle w:val="ListParagraph"/>
        <w:numPr>
          <w:ilvl w:val="2"/>
          <w:numId w:val="4"/>
        </w:numPr>
        <w:tabs>
          <w:tab w:val="left" w:pos="1626"/>
          <w:tab w:val="left" w:pos="1627"/>
        </w:tabs>
        <w:spacing w:before="1" w:after="0" w:line="364" w:lineRule="auto"/>
        <w:ind w:left="1626" w:right="618" w:hanging="1120"/>
        <w:jc w:val="left"/>
        <w:rPr>
          <w:i/>
          <w:sz w:val="28"/>
        </w:rPr>
      </w:pPr>
      <w:r>
        <w:rPr>
          <w:i/>
          <w:spacing w:val="-10"/>
          <w:sz w:val="28"/>
        </w:rPr>
        <w:t>鉴于本系统工程的重要性和工程复杂性，我公司将成立项目管理部，</w:t>
      </w:r>
      <w:r>
        <w:rPr>
          <w:i/>
          <w:spacing w:val="-7"/>
          <w:sz w:val="28"/>
        </w:rPr>
        <w:t>项目管理部由工程经理直接领导，下设工地主管</w:t>
      </w:r>
      <w:r>
        <w:rPr>
          <w:spacing w:val="-2"/>
          <w:sz w:val="28"/>
        </w:rPr>
        <w:t>/</w:t>
      </w:r>
      <w:r>
        <w:rPr>
          <w:i/>
          <w:spacing w:val="-2"/>
          <w:sz w:val="28"/>
        </w:rPr>
        <w:t>副主管及安全员，</w:t>
      </w:r>
      <w:r>
        <w:rPr>
          <w:i/>
          <w:spacing w:val="-2"/>
          <w:sz w:val="28"/>
        </w:rPr>
        <w:t>质量员，计划员，仓库管理员，施工技术员等；派遣有专业经验的</w:t>
      </w:r>
      <w:r>
        <w:rPr>
          <w:i/>
          <w:spacing w:val="-5"/>
          <w:sz w:val="28"/>
        </w:rPr>
        <w:t>工程技术人员持有安装证书的工程师进行施工督导及安装调试，系</w:t>
      </w:r>
      <w:r>
        <w:rPr>
          <w:i/>
          <w:spacing w:val="-2"/>
          <w:sz w:val="28"/>
        </w:rPr>
        <w:t>统联试，以确保工程质量优质可靠。具体施工组织机构见后。</w:t>
      </w:r>
    </w:p>
    <w:p>
      <w:pPr>
        <w:pStyle w:val="ListParagraph"/>
        <w:numPr>
          <w:ilvl w:val="2"/>
          <w:numId w:val="3"/>
        </w:numPr>
        <w:tabs>
          <w:tab w:val="left" w:pos="1806"/>
          <w:tab w:val="left" w:pos="1807"/>
        </w:tabs>
        <w:spacing w:before="237" w:after="0" w:line="240" w:lineRule="auto"/>
        <w:ind w:left="1807" w:right="0" w:hanging="1121"/>
        <w:jc w:val="left"/>
        <w:rPr>
          <w:i/>
          <w:sz w:val="28"/>
        </w:rPr>
      </w:pPr>
      <w:r>
        <w:rPr>
          <w:i/>
          <w:spacing w:val="-1"/>
          <w:sz w:val="28"/>
        </w:rPr>
        <w:t>本工程经理职责如下：</w:t>
      </w:r>
    </w:p>
    <w:p>
      <w:pPr>
        <w:pStyle w:val="ListParagraph"/>
        <w:numPr>
          <w:ilvl w:val="3"/>
          <w:numId w:val="3"/>
        </w:numPr>
        <w:tabs>
          <w:tab w:val="left" w:pos="1777"/>
        </w:tabs>
        <w:spacing w:before="185" w:after="0" w:line="364" w:lineRule="auto"/>
        <w:ind w:left="1806" w:right="829" w:hanging="1080"/>
        <w:jc w:val="left"/>
        <w:rPr>
          <w:i/>
          <w:sz w:val="28"/>
        </w:rPr>
      </w:pPr>
      <w:r>
        <w:rPr>
          <w:i/>
          <w:spacing w:val="-2"/>
          <w:sz w:val="28"/>
        </w:rPr>
        <w:t>实施并全面履行合同，处理合同变更，协调与业主、监理及其他</w:t>
      </w:r>
      <w:r>
        <w:rPr>
          <w:i/>
          <w:spacing w:val="-2"/>
          <w:sz w:val="28"/>
        </w:rPr>
        <w:t>方面的关系，接受建设单位和业主的监督；</w:t>
      </w:r>
    </w:p>
    <w:p>
      <w:pPr>
        <w:pStyle w:val="ListParagraph"/>
        <w:numPr>
          <w:ilvl w:val="3"/>
          <w:numId w:val="3"/>
        </w:numPr>
        <w:tabs>
          <w:tab w:val="left" w:pos="1847"/>
        </w:tabs>
        <w:spacing w:before="0" w:after="0" w:line="358" w:lineRule="exact"/>
        <w:ind w:left="1847" w:right="0" w:hanging="1121"/>
        <w:jc w:val="left"/>
        <w:rPr>
          <w:i/>
          <w:sz w:val="28"/>
        </w:rPr>
      </w:pPr>
      <w:r>
        <w:rPr>
          <w:i/>
          <w:spacing w:val="-1"/>
          <w:sz w:val="28"/>
        </w:rPr>
        <w:t>对工程进度，质量和成本进行总体控制；</w:t>
      </w:r>
    </w:p>
    <w:p>
      <w:pPr>
        <w:pStyle w:val="ListParagraph"/>
        <w:numPr>
          <w:ilvl w:val="3"/>
          <w:numId w:val="3"/>
        </w:numPr>
        <w:tabs>
          <w:tab w:val="left" w:pos="1847"/>
        </w:tabs>
        <w:spacing w:before="186" w:after="0" w:line="240" w:lineRule="auto"/>
        <w:ind w:left="1847" w:right="0" w:hanging="1121"/>
        <w:jc w:val="left"/>
        <w:rPr>
          <w:i/>
          <w:sz w:val="28"/>
        </w:rPr>
      </w:pPr>
      <w:r>
        <w:rPr>
          <w:i/>
          <w:spacing w:val="-1"/>
          <w:sz w:val="28"/>
        </w:rPr>
        <w:t>组织工程验收，交工和结算；</w:t>
      </w:r>
    </w:p>
    <w:p>
      <w:pPr>
        <w:pStyle w:val="ListParagraph"/>
        <w:numPr>
          <w:ilvl w:val="3"/>
          <w:numId w:val="3"/>
        </w:numPr>
        <w:tabs>
          <w:tab w:val="left" w:pos="1847"/>
        </w:tabs>
        <w:spacing w:before="186" w:after="0" w:line="240" w:lineRule="auto"/>
        <w:ind w:left="1847" w:right="0" w:hanging="1121"/>
        <w:jc w:val="left"/>
        <w:rPr>
          <w:i/>
          <w:sz w:val="28"/>
        </w:rPr>
      </w:pPr>
      <w:r>
        <w:rPr>
          <w:i/>
          <w:spacing w:val="-1"/>
          <w:sz w:val="28"/>
        </w:rPr>
        <w:t>负责项目人员的组织调配；</w:t>
      </w:r>
    </w:p>
    <w:p>
      <w:pPr>
        <w:pStyle w:val="ListParagraph"/>
        <w:numPr>
          <w:ilvl w:val="3"/>
          <w:numId w:val="3"/>
        </w:numPr>
        <w:tabs>
          <w:tab w:val="left" w:pos="1847"/>
        </w:tabs>
        <w:spacing w:before="186" w:after="0" w:line="240" w:lineRule="auto"/>
        <w:ind w:left="1847" w:right="0" w:hanging="1121"/>
        <w:jc w:val="left"/>
        <w:rPr>
          <w:i/>
          <w:sz w:val="28"/>
        </w:rPr>
      </w:pPr>
      <w:r>
        <w:rPr>
          <w:i/>
          <w:spacing w:val="-1"/>
          <w:sz w:val="28"/>
        </w:rPr>
        <w:t>领导制定施工计划，审定各种施工方案；</w:t>
      </w:r>
    </w:p>
    <w:p>
      <w:pPr>
        <w:pStyle w:val="ListParagraph"/>
        <w:numPr>
          <w:ilvl w:val="3"/>
          <w:numId w:val="3"/>
        </w:numPr>
        <w:tabs>
          <w:tab w:val="left" w:pos="1847"/>
        </w:tabs>
        <w:spacing w:before="186" w:after="0" w:line="240" w:lineRule="auto"/>
        <w:ind w:left="1847" w:right="0" w:hanging="1121"/>
        <w:jc w:val="left"/>
        <w:rPr>
          <w:i/>
          <w:sz w:val="28"/>
        </w:rPr>
      </w:pPr>
      <w:r>
        <w:rPr>
          <w:i/>
          <w:spacing w:val="-1"/>
          <w:sz w:val="28"/>
        </w:rPr>
        <w:t>对外重要文件的审定和签发；</w:t>
      </w:r>
    </w:p>
    <w:p>
      <w:pPr>
        <w:pStyle w:val="ListParagraph"/>
        <w:numPr>
          <w:ilvl w:val="3"/>
          <w:numId w:val="3"/>
        </w:numPr>
        <w:tabs>
          <w:tab w:val="left" w:pos="1847"/>
        </w:tabs>
        <w:spacing w:before="186" w:after="0" w:line="240" w:lineRule="auto"/>
        <w:ind w:left="1847" w:right="0" w:hanging="1121"/>
        <w:jc w:val="left"/>
        <w:rPr>
          <w:i/>
          <w:sz w:val="28"/>
        </w:rPr>
      </w:pPr>
      <w:r>
        <w:rPr>
          <w:i/>
          <w:spacing w:val="-1"/>
          <w:sz w:val="28"/>
        </w:rPr>
        <w:t>考核项目管理人员的业绩；</w:t>
      </w:r>
    </w:p>
    <w:p>
      <w:pPr>
        <w:pStyle w:val="ListParagraph"/>
        <w:numPr>
          <w:ilvl w:val="2"/>
          <w:numId w:val="3"/>
        </w:numPr>
        <w:tabs>
          <w:tab w:val="left" w:pos="1806"/>
          <w:tab w:val="left" w:pos="1807"/>
        </w:tabs>
        <w:spacing w:before="186" w:after="0" w:line="240" w:lineRule="auto"/>
        <w:ind w:left="1807" w:right="0" w:hanging="1121"/>
        <w:jc w:val="left"/>
        <w:rPr>
          <w:i/>
          <w:sz w:val="28"/>
        </w:rPr>
      </w:pPr>
      <w:r>
        <w:rPr>
          <w:i/>
          <w:spacing w:val="-1"/>
          <w:sz w:val="28"/>
        </w:rPr>
        <w:t>本工程工地主管职责如下：</w:t>
      </w:r>
    </w:p>
    <w:p>
      <w:pPr>
        <w:pStyle w:val="ListParagraph"/>
        <w:numPr>
          <w:ilvl w:val="3"/>
          <w:numId w:val="3"/>
        </w:numPr>
        <w:tabs>
          <w:tab w:val="left" w:pos="1807"/>
        </w:tabs>
        <w:spacing w:before="186" w:after="0" w:line="240" w:lineRule="auto"/>
        <w:ind w:left="1807" w:right="0" w:hanging="1121"/>
        <w:jc w:val="left"/>
        <w:rPr>
          <w:i/>
          <w:sz w:val="28"/>
        </w:rPr>
      </w:pPr>
      <w:r>
        <w:rPr>
          <w:i/>
          <w:spacing w:val="-2"/>
          <w:sz w:val="28"/>
        </w:rPr>
        <w:t>协助工程经理工作；</w:t>
      </w:r>
    </w:p>
    <w:p>
      <w:pPr>
        <w:pStyle w:val="ListParagraph"/>
        <w:numPr>
          <w:ilvl w:val="3"/>
          <w:numId w:val="3"/>
        </w:numPr>
        <w:tabs>
          <w:tab w:val="left" w:pos="1777"/>
        </w:tabs>
        <w:spacing w:before="5" w:after="0" w:line="540" w:lineRule="atLeast"/>
        <w:ind w:left="1806" w:right="829" w:hanging="1080"/>
        <w:jc w:val="left"/>
        <w:rPr>
          <w:i/>
          <w:sz w:val="28"/>
        </w:rPr>
      </w:pPr>
      <w:r>
        <w:rPr>
          <w:i/>
          <w:spacing w:val="-2"/>
          <w:sz w:val="28"/>
        </w:rPr>
        <w:t>代表项目部与工程承包商进行联系，尽快解决施工过程中的技术</w:t>
      </w:r>
      <w:r>
        <w:rPr>
          <w:i/>
          <w:spacing w:val="-2"/>
          <w:sz w:val="28"/>
        </w:rPr>
        <w:t>方案和施工工艺问题；</w:t>
      </w:r>
    </w:p>
    <w:p>
      <w:pPr>
        <w:spacing w:after="0" w:line="540" w:lineRule="atLeast"/>
        <w:jc w:val="left"/>
        <w:rPr>
          <w:sz w:val="28"/>
        </w:rPr>
        <w:sectPr>
          <w:footerReference w:type="default" r:id="rId15"/>
          <w:pgSz w:w="11910" w:h="16840"/>
          <w:pgMar w:top="1360" w:right="700" w:bottom="1440" w:left="700" w:header="0" w:footer="1253"/>
          <w:pgNumType w:start="12"/>
          <w:cols w:space="708"/>
        </w:sectPr>
      </w:pPr>
    </w:p>
    <w:p>
      <w:pPr>
        <w:pStyle w:val="ListParagraph"/>
        <w:numPr>
          <w:ilvl w:val="3"/>
          <w:numId w:val="3"/>
        </w:numPr>
        <w:tabs>
          <w:tab w:val="left" w:pos="2061"/>
        </w:tabs>
        <w:spacing w:before="44" w:after="0" w:line="364" w:lineRule="auto"/>
        <w:ind w:left="2091" w:right="545" w:hanging="1080"/>
        <w:jc w:val="left"/>
        <w:rPr>
          <w:sz w:val="28"/>
        </w:rPr>
      </w:pPr>
      <w:r>
        <w:rPr>
          <w:spacing w:val="-2"/>
          <w:sz w:val="28"/>
        </w:rPr>
        <w:t>代表工程经理签署发向报表、信件和经工程经理批准的重要的对</w:t>
      </w:r>
      <w:r>
        <w:rPr>
          <w:spacing w:val="-4"/>
          <w:sz w:val="28"/>
        </w:rPr>
        <w:t>外信件；</w:t>
      </w:r>
    </w:p>
    <w:p>
      <w:pPr>
        <w:pStyle w:val="ListParagraph"/>
        <w:numPr>
          <w:ilvl w:val="3"/>
          <w:numId w:val="3"/>
        </w:numPr>
        <w:tabs>
          <w:tab w:val="left" w:pos="2131"/>
        </w:tabs>
        <w:spacing w:before="0" w:after="0" w:line="358" w:lineRule="exact"/>
        <w:ind w:left="2131" w:right="0" w:hanging="1120"/>
        <w:jc w:val="left"/>
        <w:rPr>
          <w:sz w:val="28"/>
        </w:rPr>
      </w:pPr>
      <w:r>
        <w:rPr>
          <w:spacing w:val="-1"/>
          <w:sz w:val="28"/>
        </w:rPr>
        <w:t>代表项目部召开/出席工作会议；</w:t>
      </w:r>
    </w:p>
    <w:p>
      <w:pPr>
        <w:pStyle w:val="ListParagraph"/>
        <w:numPr>
          <w:ilvl w:val="3"/>
          <w:numId w:val="3"/>
        </w:numPr>
        <w:tabs>
          <w:tab w:val="left" w:pos="2131"/>
        </w:tabs>
        <w:spacing w:before="186" w:after="0" w:line="364" w:lineRule="auto"/>
        <w:ind w:left="2231" w:right="1654" w:hanging="1220"/>
        <w:jc w:val="left"/>
        <w:rPr>
          <w:sz w:val="28"/>
        </w:rPr>
      </w:pPr>
      <w:r>
        <w:rPr>
          <w:spacing w:val="-2"/>
          <w:sz w:val="28"/>
        </w:rPr>
        <w:t>主持编制施工方案，施工进度计划，审定施工中的各项</w:t>
      </w:r>
      <w:r>
        <w:rPr>
          <w:spacing w:val="-2"/>
          <w:sz w:val="28"/>
        </w:rPr>
        <w:t>技术措施；</w:t>
      </w:r>
    </w:p>
    <w:p>
      <w:pPr>
        <w:pStyle w:val="ListParagraph"/>
        <w:numPr>
          <w:ilvl w:val="3"/>
          <w:numId w:val="3"/>
        </w:numPr>
        <w:tabs>
          <w:tab w:val="left" w:pos="2091"/>
        </w:tabs>
        <w:spacing w:before="0" w:after="0" w:line="358" w:lineRule="exact"/>
        <w:ind w:left="2091" w:right="0" w:hanging="1120"/>
        <w:jc w:val="left"/>
        <w:rPr>
          <w:sz w:val="28"/>
        </w:rPr>
      </w:pPr>
      <w:r>
        <w:rPr>
          <w:spacing w:val="-1"/>
          <w:sz w:val="28"/>
        </w:rPr>
        <w:t>负责控制总工期，负责调控各阶段的工期；</w:t>
      </w:r>
    </w:p>
    <w:p>
      <w:pPr>
        <w:pStyle w:val="ListParagraph"/>
        <w:numPr>
          <w:ilvl w:val="3"/>
          <w:numId w:val="3"/>
        </w:numPr>
        <w:tabs>
          <w:tab w:val="left" w:pos="2131"/>
        </w:tabs>
        <w:spacing w:before="186" w:after="0" w:line="240" w:lineRule="auto"/>
        <w:ind w:left="2131" w:right="0" w:hanging="1120"/>
        <w:jc w:val="left"/>
        <w:rPr>
          <w:sz w:val="28"/>
        </w:rPr>
      </w:pPr>
      <w:r>
        <w:rPr>
          <w:spacing w:val="-2"/>
          <w:sz w:val="28"/>
        </w:rPr>
        <w:t>负责控制工程质量；</w:t>
      </w:r>
    </w:p>
    <w:p>
      <w:pPr>
        <w:pStyle w:val="ListParagraph"/>
        <w:numPr>
          <w:ilvl w:val="3"/>
          <w:numId w:val="3"/>
        </w:numPr>
        <w:tabs>
          <w:tab w:val="left" w:pos="2131"/>
        </w:tabs>
        <w:spacing w:before="186" w:after="0" w:line="240" w:lineRule="auto"/>
        <w:ind w:left="2131" w:right="0" w:hanging="1120"/>
        <w:jc w:val="left"/>
        <w:rPr>
          <w:sz w:val="28"/>
        </w:rPr>
      </w:pPr>
      <w:r>
        <w:rPr>
          <w:spacing w:val="-1"/>
          <w:sz w:val="28"/>
        </w:rPr>
        <w:t>指挥督察下属的各类管理人员各司其职；</w:t>
      </w:r>
    </w:p>
    <w:p>
      <w:pPr>
        <w:pStyle w:val="ListParagraph"/>
        <w:numPr>
          <w:ilvl w:val="3"/>
          <w:numId w:val="3"/>
        </w:numPr>
        <w:tabs>
          <w:tab w:val="left" w:pos="2061"/>
        </w:tabs>
        <w:spacing w:before="186" w:after="0" w:line="364" w:lineRule="auto"/>
        <w:ind w:left="2091" w:right="545" w:hanging="1080"/>
        <w:jc w:val="left"/>
        <w:rPr>
          <w:sz w:val="28"/>
        </w:rPr>
      </w:pPr>
      <w:r>
        <w:rPr>
          <w:spacing w:val="-2"/>
          <w:sz w:val="28"/>
        </w:rPr>
        <w:t>安排组织下属专业的管理人员与技术人员进行施工协调和设计质</w:t>
      </w:r>
      <w:r>
        <w:rPr>
          <w:spacing w:val="-6"/>
          <w:sz w:val="28"/>
        </w:rPr>
        <w:t>疑；</w:t>
      </w:r>
    </w:p>
    <w:p>
      <w:pPr>
        <w:pStyle w:val="ListParagraph"/>
        <w:numPr>
          <w:ilvl w:val="2"/>
          <w:numId w:val="3"/>
        </w:numPr>
        <w:tabs>
          <w:tab w:val="left" w:pos="2130"/>
          <w:tab w:val="left" w:pos="2131"/>
        </w:tabs>
        <w:spacing w:before="0" w:after="0" w:line="358" w:lineRule="exact"/>
        <w:ind w:left="2131" w:right="0" w:hanging="1120"/>
        <w:jc w:val="left"/>
        <w:rPr>
          <w:sz w:val="28"/>
        </w:rPr>
      </w:pPr>
      <w:r>
        <w:rPr>
          <w:spacing w:val="-1"/>
          <w:sz w:val="28"/>
        </w:rPr>
        <w:t>本工程安全员职责如下：</w:t>
      </w:r>
    </w:p>
    <w:p>
      <w:pPr>
        <w:pStyle w:val="ListParagraph"/>
        <w:numPr>
          <w:ilvl w:val="3"/>
          <w:numId w:val="3"/>
        </w:numPr>
        <w:tabs>
          <w:tab w:val="left" w:pos="2061"/>
        </w:tabs>
        <w:spacing w:before="186" w:after="0" w:line="364" w:lineRule="auto"/>
        <w:ind w:left="2091" w:right="545" w:hanging="1080"/>
        <w:jc w:val="both"/>
        <w:rPr>
          <w:sz w:val="28"/>
        </w:rPr>
      </w:pPr>
      <w:r>
        <w:rPr>
          <w:spacing w:val="-2"/>
          <w:sz w:val="28"/>
        </w:rPr>
        <w:t>负责工地施工的安全管理，并和工地主管、工程管理人员一起监督安全施工的全过程，纠正违章，排除施工的不安全因素，实施</w:t>
      </w:r>
      <w:r>
        <w:rPr>
          <w:spacing w:val="-2"/>
          <w:sz w:val="28"/>
        </w:rPr>
        <w:t>安全施工否决权；</w:t>
      </w:r>
    </w:p>
    <w:p>
      <w:pPr>
        <w:pStyle w:val="ListParagraph"/>
        <w:numPr>
          <w:ilvl w:val="3"/>
          <w:numId w:val="3"/>
        </w:numPr>
        <w:tabs>
          <w:tab w:val="left" w:pos="2131"/>
        </w:tabs>
        <w:spacing w:before="0" w:after="0" w:line="357" w:lineRule="exact"/>
        <w:ind w:left="2131" w:right="0" w:hanging="1120"/>
        <w:jc w:val="both"/>
        <w:rPr>
          <w:sz w:val="28"/>
        </w:rPr>
      </w:pPr>
      <w:r>
        <w:rPr>
          <w:spacing w:val="-1"/>
          <w:sz w:val="28"/>
        </w:rPr>
        <w:t>接受业主的意见，与业主一起共创安全文明工地；</w:t>
      </w:r>
    </w:p>
    <w:p>
      <w:pPr>
        <w:pStyle w:val="ListParagraph"/>
        <w:numPr>
          <w:ilvl w:val="2"/>
          <w:numId w:val="3"/>
        </w:numPr>
        <w:tabs>
          <w:tab w:val="left" w:pos="2130"/>
          <w:tab w:val="left" w:pos="2131"/>
        </w:tabs>
        <w:spacing w:before="186" w:after="0" w:line="240" w:lineRule="auto"/>
        <w:ind w:left="2131" w:right="0" w:hanging="1120"/>
        <w:jc w:val="left"/>
        <w:rPr>
          <w:sz w:val="28"/>
        </w:rPr>
      </w:pPr>
      <w:r>
        <w:rPr>
          <w:spacing w:val="-1"/>
          <w:sz w:val="28"/>
        </w:rPr>
        <w:t>本工程质量员职责如下：</w:t>
      </w:r>
    </w:p>
    <w:p>
      <w:pPr>
        <w:pStyle w:val="ListParagraph"/>
        <w:numPr>
          <w:ilvl w:val="3"/>
          <w:numId w:val="3"/>
        </w:numPr>
        <w:tabs>
          <w:tab w:val="left" w:pos="2061"/>
        </w:tabs>
        <w:spacing w:before="186" w:after="0" w:line="364" w:lineRule="auto"/>
        <w:ind w:left="2271" w:right="545" w:hanging="1260"/>
        <w:jc w:val="left"/>
        <w:rPr>
          <w:sz w:val="28"/>
        </w:rPr>
      </w:pPr>
      <w:r>
        <w:rPr>
          <w:spacing w:val="-2"/>
          <w:sz w:val="28"/>
        </w:rPr>
        <w:t>认真贯彻国家及有关部门颁发的技术标准规范和各项质量管理制</w:t>
      </w:r>
      <w:r>
        <w:rPr>
          <w:spacing w:val="-6"/>
          <w:sz w:val="28"/>
        </w:rPr>
        <w:t>度；</w:t>
      </w:r>
    </w:p>
    <w:p>
      <w:pPr>
        <w:pStyle w:val="ListParagraph"/>
        <w:numPr>
          <w:ilvl w:val="3"/>
          <w:numId w:val="3"/>
        </w:numPr>
        <w:tabs>
          <w:tab w:val="left" w:pos="2281"/>
        </w:tabs>
        <w:spacing w:before="0" w:after="0" w:line="364" w:lineRule="auto"/>
        <w:ind w:left="2271" w:right="545" w:hanging="1260"/>
        <w:jc w:val="left"/>
        <w:rPr>
          <w:sz w:val="28"/>
        </w:rPr>
      </w:pPr>
      <w:r>
        <w:rPr>
          <w:spacing w:val="-2"/>
          <w:sz w:val="28"/>
        </w:rPr>
        <w:t>与工地主管与管理人员一起，深入现场，监督规范施工，按图</w:t>
      </w:r>
      <w:r>
        <w:rPr>
          <w:spacing w:val="-2"/>
          <w:sz w:val="28"/>
        </w:rPr>
        <w:t>施工的全过；。</w:t>
      </w:r>
    </w:p>
    <w:p>
      <w:pPr>
        <w:pStyle w:val="ListParagraph"/>
        <w:numPr>
          <w:ilvl w:val="3"/>
          <w:numId w:val="3"/>
        </w:numPr>
        <w:tabs>
          <w:tab w:val="left" w:pos="2270"/>
          <w:tab w:val="left" w:pos="2271"/>
        </w:tabs>
        <w:spacing w:before="0" w:after="0" w:line="358" w:lineRule="exact"/>
        <w:ind w:left="2271" w:right="0" w:hanging="1260"/>
        <w:jc w:val="left"/>
        <w:rPr>
          <w:sz w:val="28"/>
        </w:rPr>
      </w:pPr>
      <w:r>
        <w:rPr>
          <w:spacing w:val="-1"/>
          <w:sz w:val="28"/>
        </w:rPr>
        <w:t>严肃工艺纪委做好工程质量控制，实施质量否决权；</w:t>
      </w:r>
    </w:p>
    <w:p>
      <w:pPr>
        <w:pStyle w:val="ListParagraph"/>
        <w:numPr>
          <w:ilvl w:val="2"/>
          <w:numId w:val="3"/>
        </w:numPr>
        <w:tabs>
          <w:tab w:val="left" w:pos="2270"/>
          <w:tab w:val="left" w:pos="2271"/>
        </w:tabs>
        <w:spacing w:before="184" w:after="0" w:line="240" w:lineRule="auto"/>
        <w:ind w:left="2271" w:right="0" w:hanging="1260"/>
        <w:jc w:val="left"/>
        <w:rPr>
          <w:sz w:val="28"/>
        </w:rPr>
      </w:pPr>
      <w:r>
        <w:rPr>
          <w:spacing w:val="-1"/>
          <w:sz w:val="28"/>
        </w:rPr>
        <w:t>本工程计划员职责如下：</w:t>
      </w:r>
    </w:p>
    <w:p>
      <w:pPr>
        <w:pStyle w:val="ListParagraph"/>
        <w:numPr>
          <w:ilvl w:val="3"/>
          <w:numId w:val="3"/>
        </w:numPr>
        <w:tabs>
          <w:tab w:val="left" w:pos="2270"/>
          <w:tab w:val="left" w:pos="2271"/>
        </w:tabs>
        <w:spacing w:before="186" w:after="0" w:line="240" w:lineRule="auto"/>
        <w:ind w:left="2271" w:right="0" w:hanging="1260"/>
        <w:jc w:val="left"/>
        <w:rPr>
          <w:sz w:val="28"/>
        </w:rPr>
      </w:pPr>
      <w:r>
        <w:rPr>
          <w:spacing w:val="-1"/>
          <w:sz w:val="28"/>
        </w:rPr>
        <w:t>负责组织编制总体施工进度计划和各阶段的施工计划；</w:t>
      </w:r>
    </w:p>
    <w:p>
      <w:pPr>
        <w:pStyle w:val="ListParagraph"/>
        <w:numPr>
          <w:ilvl w:val="3"/>
          <w:numId w:val="3"/>
        </w:numPr>
        <w:tabs>
          <w:tab w:val="left" w:pos="2270"/>
          <w:tab w:val="left" w:pos="2271"/>
        </w:tabs>
        <w:spacing w:before="186" w:after="0" w:line="240" w:lineRule="auto"/>
        <w:ind w:left="2271" w:right="0" w:hanging="1260"/>
        <w:jc w:val="left"/>
        <w:rPr>
          <w:sz w:val="28"/>
        </w:rPr>
      </w:pPr>
      <w:r>
        <w:rPr>
          <w:spacing w:val="-1"/>
          <w:sz w:val="28"/>
        </w:rPr>
        <w:t>对施工进度负有检查、监督、协调及控制之责；</w:t>
      </w:r>
    </w:p>
    <w:p>
      <w:pPr>
        <w:pStyle w:val="ListParagraph"/>
        <w:numPr>
          <w:ilvl w:val="3"/>
          <w:numId w:val="3"/>
        </w:numPr>
        <w:tabs>
          <w:tab w:val="left" w:pos="2280"/>
        </w:tabs>
        <w:spacing w:before="5" w:after="0" w:line="540" w:lineRule="atLeast"/>
        <w:ind w:left="2271" w:right="545" w:hanging="1260"/>
        <w:jc w:val="left"/>
        <w:rPr>
          <w:sz w:val="28"/>
        </w:rPr>
        <w:sectPr>
          <w:footerReference w:type="default" r:id="rId16"/>
          <w:pgSz w:w="11910" w:h="16840"/>
          <w:pgMar w:top="1360" w:right="700" w:bottom="1380" w:left="700" w:header="0" w:footer="1199"/>
          <w:pgNumType w:start="13"/>
          <w:cols w:space="708"/>
        </w:sectPr>
      </w:pPr>
      <w:r>
        <w:rPr>
          <w:sz w:val="28"/>
        </w:rPr>
        <w:t>深入施工现场，了解施工人数，掌握施工进度，检查好 各 子</w:t>
      </w:r>
    </w:p>
    <w:p>
      <w:pPr>
        <w:pStyle w:val="ListParagraph"/>
        <w:numPr>
          <w:ilvl w:val="0"/>
          <w:numId w:val="0"/>
        </w:numPr>
        <w:tabs>
          <w:tab w:val="left" w:pos="2280"/>
        </w:tabs>
        <w:spacing w:before="5" w:after="0" w:line="540" w:lineRule="atLeast"/>
        <w:ind w:left="1807" w:right="545" w:hanging="1260"/>
        <w:jc w:val="left"/>
        <w:rPr>
          <w:sz w:val="28"/>
        </w:rPr>
      </w:pPr>
      <w:r>
        <w:rPr>
          <w:spacing w:val="-2"/>
          <w:sz w:val="28"/>
        </w:rPr>
        <w:t>系统工程计划完成的情况并做好记录</w:t>
      </w:r>
    </w:p>
    <w:p>
      <w:pPr>
        <w:spacing w:after="0" w:line="540" w:lineRule="atLeast"/>
        <w:jc w:val="left"/>
        <w:rPr>
          <w:sz w:val="28"/>
        </w:rPr>
      </w:pPr>
      <w:r>
        <w:rPr>
          <w:sz w:val="28"/>
        </w:rPr>
        <w:br/>
      </w:r>
      <w:r>
        <w:rPr>
          <w:sz w:val="28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7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https://d.book118.com/685030130040011121</w:t>
        </w:r>
      </w:hyperlink>
    </w:p>
    <w:p>
      <w:pPr>
        <w:spacing w:after="0" w:line="540" w:lineRule="atLeast"/>
        <w:jc w:val="left"/>
        <w:rPr>
          <w:sz w:val="28"/>
        </w:rPr>
      </w:pPr>
    </w:p>
    <w:sectPr>
      <w:footerReference w:type="default" r:id="rId18"/>
      <w:type w:val="nextPage"/>
      <w:pgSz w:w="11910" w:h="16840"/>
      <w:pgMar w:top="1360" w:right="700" w:bottom="1380" w:left="700" w:header="0" w:footer="1199"/>
      <w:pgNumType w:start="14"/>
      <w:cols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line id="_x0000_s2049" style="mso-position-horizontal-relative:page;mso-position-vertical-relative:page;position:absolute;z-index:-251658240" from="76.55pt,769.6pt" to="490.55pt,769.6pt" stroked="t" strokecolor="black" strokeweight="0.75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92pt;height:11pt;margin-top:772.09pt;margin-left:258.75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220" w:lineRule="exact"/>
                  <w:ind w:left="20" w:right="0" w:firstLine="0"/>
                  <w:jc w:val="left"/>
                  <w:rPr>
                    <w:i/>
                    <w:sz w:val="18"/>
                  </w:rPr>
                </w:pPr>
                <w:r>
                  <w:rPr>
                    <w:i/>
                    <w:sz w:val="18"/>
                  </w:rPr>
                  <w:t xml:space="preserve">施工组织设计 第 </w:t>
                </w:r>
                <w:r>
                  <w:rPr>
                    <w:sz w:val="18"/>
                  </w:rPr>
                  <w:t xml:space="preserve">1 </w:t>
                </w:r>
                <w:r>
                  <w:rPr>
                    <w:i/>
                    <w:spacing w:val="-10"/>
                    <w:sz w:val="18"/>
                  </w:rPr>
                  <w:t>页</w:t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line id="_x0000_s2051" style="mso-position-horizontal-relative:page;mso-position-vertical-relative:page;position:absolute;z-index:-251656192" from="62.35pt,769.6pt" to="476.35pt,769.6pt" stroked="t" strokecolor="black" strokeweight="0.75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92pt;height:11pt;margin-top:772.09pt;margin-left:244.55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220" w:lineRule="exact"/>
                  <w:ind w:left="20" w:right="0" w:firstLine="0"/>
                  <w:jc w:val="left"/>
                  <w:rPr>
                    <w:i/>
                    <w:sz w:val="18"/>
                  </w:rPr>
                </w:pPr>
                <w:r>
                  <w:rPr>
                    <w:i/>
                    <w:sz w:val="18"/>
                  </w:rPr>
                  <w:t xml:space="preserve">施工组织设计 第 </w:t>
                </w:r>
                <w:r>
                  <w:rPr>
                    <w:sz w:val="18"/>
                  </w:rPr>
                  <w:t xml:space="preserve">2 </w:t>
                </w:r>
                <w:r>
                  <w:rPr>
                    <w:i/>
                    <w:spacing w:val="-10"/>
                    <w:sz w:val="18"/>
                  </w:rPr>
                  <w:t>页</w:t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line id="_x0000_s2053" style="mso-position-horizontal-relative:page;mso-position-vertical-relative:page;position:absolute;z-index:-251654144" from="76.55pt,769.6pt" to="490.55pt,769.6pt" stroked="t" strokecolor="black" strokeweight="0.75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92pt;height:11pt;margin-top:772.09pt;margin-left:258.75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220" w:lineRule="exact"/>
                  <w:ind w:left="20" w:right="0" w:firstLine="0"/>
                  <w:jc w:val="left"/>
                  <w:rPr>
                    <w:i/>
                    <w:sz w:val="18"/>
                  </w:rPr>
                </w:pPr>
                <w:r>
                  <w:rPr>
                    <w:i/>
                    <w:sz w:val="18"/>
                  </w:rPr>
                  <w:t xml:space="preserve">施工组织设计 第 </w:t>
                </w:r>
                <w:r>
                  <w:rPr>
                    <w:sz w:val="18"/>
                  </w:rPr>
                  <w:t xml:space="preserve">3 </w:t>
                </w:r>
                <w:r>
                  <w:rPr>
                    <w:i/>
                    <w:spacing w:val="-10"/>
                    <w:sz w:val="18"/>
                  </w:rPr>
                  <w:t>页</w:t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line id="_x0000_s2055" style="mso-position-horizontal-relative:page;mso-position-vertical-relative:page;position:absolute;z-index:-251652096" from="62.35pt,769.6pt" to="476.35pt,769.6pt" stroked="t" strokecolor="black" strokeweight="0.75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92pt;height:11pt;margin-top:772.09pt;margin-left:244.55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220" w:lineRule="exact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施工组织设计 第 4</w:t>
                </w:r>
                <w:r>
                  <w:rPr>
                    <w:spacing w:val="-5"/>
                    <w:sz w:val="18"/>
                  </w:rPr>
                  <w:t xml:space="preserve"> 页</w:t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line id="_x0000_s2057" style="mso-position-horizontal-relative:page;mso-position-vertical-relative:page;position:absolute;z-index:-251650048" from="76.55pt,769.6pt" to="490.55pt,769.6pt" stroked="t" strokecolor="black" strokeweight="0.75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92pt;height:11pt;margin-top:772.09pt;margin-left:258.75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0" w:line="220" w:lineRule="exact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施工组织设计 第 5</w:t>
                </w:r>
                <w:r>
                  <w:rPr>
                    <w:spacing w:val="-5"/>
                    <w:sz w:val="18"/>
                  </w:rPr>
                  <w:t xml:space="preserve"> 页</w:t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line id="_x0000_s2059" style="mso-position-horizontal-relative:page;mso-position-vertical-relative:page;position:absolute;z-index:-251648000" from="62.35pt,769.6pt" to="476.35pt,769.6pt" stroked="t" strokecolor="black" strokeweight="0.75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92pt;height:11pt;margin-top:772.09pt;margin-left:244.55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0" w:line="220" w:lineRule="exact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施工组织设计 第 6</w:t>
                </w:r>
                <w:r>
                  <w:rPr>
                    <w:spacing w:val="-5"/>
                    <w:sz w:val="18"/>
                  </w:rPr>
                  <w:t xml:space="preserve"> 页</w:t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line id="_x0000_s2061" style="mso-position-horizontal-relative:page;mso-position-vertical-relative:page;position:absolute;z-index:-251645952" from="76.55pt,769.6pt" to="490.55pt,769.6pt" stroked="t" strokecolor="black" strokeweight="0.75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width:92pt;height:11pt;margin-top:772.09pt;margin-left:258.75pt;mso-position-horizontal-relative:page;mso-position-vertical-relative:page;position:absolute;z-index:-251644928" filled="f" stroked="f">
          <v:textbox inset="0,0,0,0">
            <w:txbxContent>
              <w:p>
                <w:pPr>
                  <w:spacing w:before="0" w:line="220" w:lineRule="exact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施工组织设计 第 7</w:t>
                </w:r>
                <w:r>
                  <w:rPr>
                    <w:spacing w:val="-5"/>
                    <w:sz w:val="18"/>
                  </w:rPr>
                  <w:t xml:space="preserve"> 页</w:t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line id="_x0000_s2063" style="mso-position-horizontal-relative:page;mso-position-vertical-relative:page;position:absolute;z-index:-251643904" from="62.35pt,769.6pt" to="476.35pt,769.6pt" stroked="t" strokecolor="black" strokeweight="0.75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width:92pt;height:11pt;margin-top:772.09pt;margin-left:244.55pt;mso-position-horizontal-relative:page;mso-position-vertical-relative:page;position:absolute;z-index:-251642880" filled="f" stroked="f">
          <v:textbox inset="0,0,0,0">
            <w:txbxContent>
              <w:p>
                <w:pPr>
                  <w:spacing w:before="0" w:line="220" w:lineRule="exact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施工组织设计 第 8</w:t>
                </w:r>
                <w:r>
                  <w:rPr>
                    <w:spacing w:val="-5"/>
                    <w:sz w:val="18"/>
                  </w:rPr>
                  <w:t xml:space="preserve"> 页</w:t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line id="_x0000_s2065" style="mso-position-horizontal-relative:page;mso-position-vertical-relative:page;position:absolute;z-index:-251641856" from="76.55pt,769.6pt" to="490.55pt,769.6pt" stroked="t" strokecolor="black" strokeweight="0.75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width:92pt;height:11pt;margin-top:772.09pt;margin-left:258.75pt;mso-position-horizontal-relative:page;mso-position-vertical-relative:page;position:absolute;z-index:-251640832" filled="f" stroked="f">
          <v:textbox inset="0,0,0,0">
            <w:txbxContent>
              <w:p>
                <w:pPr>
                  <w:spacing w:before="0" w:line="220" w:lineRule="exact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施工组织设计 第 9</w:t>
                </w:r>
                <w:r>
                  <w:rPr>
                    <w:spacing w:val="-5"/>
                    <w:sz w:val="18"/>
                  </w:rPr>
                  <w:t xml:space="preserve"> 页</w:t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line id="_x0000_s2067" style="mso-position-horizontal-relative:page;mso-position-vertical-relative:page;position:absolute;z-index:-251639808" from="62.35pt,769.6pt" to="476.35pt,769.6pt" stroked="t" strokecolor="black" strokeweight="0.75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width:96.5pt;height:11pt;margin-top:772.09pt;margin-left:242.3pt;mso-position-horizontal-relative:page;mso-position-vertical-relative:page;position:absolute;z-index:-251638784" filled="f" stroked="f">
          <v:textbox inset="0,0,0,0">
            <w:txbxContent>
              <w:p>
                <w:pPr>
                  <w:spacing w:before="0" w:line="220" w:lineRule="exact"/>
                  <w:ind w:left="20" w:right="0" w:firstLine="0"/>
                  <w:jc w:val="left"/>
                  <w:rPr>
                    <w:i/>
                    <w:sz w:val="18"/>
                  </w:rPr>
                </w:pPr>
                <w:r>
                  <w:rPr>
                    <w:i/>
                    <w:sz w:val="18"/>
                  </w:rPr>
                  <w:t xml:space="preserve">施工组织设计 第 </w:t>
                </w:r>
                <w:r>
                  <w:rPr>
                    <w:sz w:val="18"/>
                  </w:rPr>
                  <w:t xml:space="preserve">10 </w:t>
                </w:r>
                <w:r>
                  <w:rPr>
                    <w:i/>
                    <w:spacing w:val="-10"/>
                    <w:sz w:val="18"/>
                  </w:rPr>
                  <w:t>页</w:t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line id="_x0000_s2069" style="mso-position-horizontal-relative:page;mso-position-vertical-relative:page;position:absolute;z-index:-251637760" from="76.55pt,769.6pt" to="490.55pt,769.6pt" stroked="t" strokecolor="black" strokeweight="0.75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width:96.5pt;height:11pt;margin-top:772.09pt;margin-left:256.5pt;mso-position-horizontal-relative:page;mso-position-vertical-relative:page;position:absolute;z-index:-251636736" filled="f" stroked="f">
          <v:textbox inset="0,0,0,0">
            <w:txbxContent>
              <w:p>
                <w:pPr>
                  <w:spacing w:before="0" w:line="220" w:lineRule="exact"/>
                  <w:ind w:left="20" w:right="0" w:firstLine="0"/>
                  <w:jc w:val="left"/>
                  <w:rPr>
                    <w:i/>
                    <w:sz w:val="18"/>
                  </w:rPr>
                </w:pPr>
                <w:r>
                  <w:rPr>
                    <w:i/>
                    <w:sz w:val="18"/>
                  </w:rPr>
                  <w:t xml:space="preserve">施工组织设计 第 </w:t>
                </w:r>
                <w:r>
                  <w:rPr>
                    <w:sz w:val="18"/>
                  </w:rPr>
                  <w:t xml:space="preserve">11 </w:t>
                </w:r>
                <w:r>
                  <w:rPr>
                    <w:i/>
                    <w:spacing w:val="-10"/>
                    <w:sz w:val="18"/>
                  </w:rPr>
                  <w:t>页</w:t>
                </w:r>
              </w:p>
            </w:txbxContent>
          </v:textbox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line id="_x0000_s2071" style="mso-position-horizontal-relative:page;mso-position-vertical-relative:page;position:absolute;z-index:-251635712" from="62.35pt,769.6pt" to="476.35pt,769.6pt" stroked="t" strokecolor="black" strokeweight="0.75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2" type="#_x0000_t202" style="width:96.5pt;height:11pt;margin-top:772.09pt;margin-left:242.3pt;mso-position-horizontal-relative:page;mso-position-vertical-relative:page;position:absolute;z-index:-251634688" filled="f" stroked="f">
          <v:textbox inset="0,0,0,0">
            <w:txbxContent>
              <w:p>
                <w:pPr>
                  <w:spacing w:before="0" w:line="220" w:lineRule="exact"/>
                  <w:ind w:left="20" w:right="0" w:firstLine="0"/>
                  <w:jc w:val="left"/>
                  <w:rPr>
                    <w:i/>
                    <w:sz w:val="18"/>
                  </w:rPr>
                </w:pPr>
                <w:r>
                  <w:rPr>
                    <w:i/>
                    <w:sz w:val="18"/>
                  </w:rPr>
                  <w:t xml:space="preserve">施工组织设计 第 </w:t>
                </w:r>
                <w:r>
                  <w:rPr>
                    <w:sz w:val="18"/>
                  </w:rPr>
                  <w:t xml:space="preserve">12 </w:t>
                </w:r>
                <w:r>
                  <w:rPr>
                    <w:i/>
                    <w:spacing w:val="-10"/>
                    <w:sz w:val="18"/>
                  </w:rPr>
                  <w:t>页</w:t>
                </w:r>
              </w:p>
            </w:txbxContent>
          </v:textbox>
        </v:shape>
      </w:pic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line id="_x0000_s2073" style="mso-position-horizontal-relative:page;mso-position-vertical-relative:page;position:absolute;z-index:-251633664" from="76.55pt,769.6pt" to="490.55pt,769.6pt" stroked="t" strokecolor="black" strokeweight="0.75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4" type="#_x0000_t202" style="width:96.5pt;height:11pt;margin-top:772.09pt;margin-left:256.5pt;mso-position-horizontal-relative:page;mso-position-vertical-relative:page;position:absolute;z-index:-251632640" filled="f" stroked="f">
          <v:textbox inset="0,0,0,0">
            <w:txbxContent>
              <w:p>
                <w:pPr>
                  <w:spacing w:before="0" w:line="220" w:lineRule="exact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施工组织设计 第 13</w:t>
                </w:r>
                <w:r>
                  <w:rPr>
                    <w:spacing w:val="-5"/>
                    <w:sz w:val="18"/>
                  </w:rPr>
                  <w:t xml:space="preserve"> 页</w:t>
                </w:r>
              </w:p>
            </w:txbxContent>
          </v:textbox>
        </v:shape>
      </w:pic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line id="_x0000_s2075" style="mso-position-horizontal-relative:page;mso-position-vertical-relative:page;position:absolute;z-index:-251631616" from="76.55pt,769.6pt" to="490.55pt,769.6pt" stroked="t" strokecolor="black" strokeweight="0.75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6" type="#_x0000_t202" style="width:96.5pt;height:11pt;margin-top:772.09pt;margin-left:256.5pt;mso-position-horizontal-relative:page;mso-position-vertical-relative:page;position:absolute;z-index:-251630592" filled="f" stroked="f">
          <v:textbox inset="0,0,0,0">
            <w:txbxContent>
              <w:p>
                <w:pPr>
                  <w:spacing w:before="0" w:line="220" w:lineRule="exact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施工组织设计 第 13</w:t>
                </w:r>
                <w:r>
                  <w:rPr>
                    <w:spacing w:val="-5"/>
                    <w:sz w:val="18"/>
                  </w:rPr>
                  <w:t xml:space="preserve"> 页</w:t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7B7A22D"/>
    <w:multiLevelType w:val="hybridMultilevel"/>
    <w:tmpl w:val="00000000"/>
    <w:lvl w:ilvl="0">
      <w:start w:val="1"/>
      <w:numFmt w:val="decimal"/>
      <w:lvlText w:val="%1"/>
      <w:lvlJc w:val="left"/>
      <w:pPr>
        <w:ind w:left="2511" w:hanging="1120"/>
        <w:jc w:val="left"/>
      </w:pPr>
      <w:rPr>
        <w:rFonts w:hint="default"/>
        <w:lang w:val="en-US" w:eastAsia="zh-CN" w:bidi="ar-SA"/>
      </w:rPr>
    </w:lvl>
    <w:lvl w:ilvl="1">
      <w:start w:val="3"/>
      <w:numFmt w:val="decimal"/>
      <w:lvlText w:val="%1.%2"/>
      <w:lvlJc w:val="left"/>
      <w:pPr>
        <w:ind w:left="2511" w:hanging="1120"/>
        <w:jc w:val="left"/>
      </w:pPr>
      <w:rPr>
        <w:rFonts w:hint="default"/>
        <w:lang w:val="en-US" w:eastAsia="zh-CN" w:bidi="ar-SA"/>
      </w:rPr>
    </w:lvl>
    <w:lvl w:ilvl="2">
      <w:start w:val="2"/>
      <w:numFmt w:val="decimal"/>
      <w:lvlText w:val="%1.%2.%3"/>
      <w:lvlJc w:val="left"/>
      <w:pPr>
        <w:ind w:left="2511" w:hanging="1120"/>
        <w:jc w:val="left"/>
      </w:pPr>
      <w:rPr>
        <w:rFonts w:hint="default"/>
        <w:lang w:val="en-US" w:eastAsia="zh-CN" w:bidi="ar-SA"/>
      </w:rPr>
    </w:lvl>
    <w:lvl w:ilvl="3">
      <w:start w:val="1"/>
      <w:numFmt w:val="decimal"/>
      <w:lvlText w:val="%1.%2.%3.%4"/>
      <w:lvlJc w:val="left"/>
      <w:pPr>
        <w:ind w:left="2511" w:hanging="112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4">
      <w:start w:val="0"/>
      <w:numFmt w:val="bullet"/>
      <w:lvlText w:val="•"/>
      <w:lvlJc w:val="left"/>
      <w:pPr>
        <w:ind w:left="5714" w:hanging="11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6513" w:hanging="11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7311" w:hanging="11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8110" w:hanging="11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908" w:hanging="1120"/>
      </w:pPr>
      <w:rPr>
        <w:rFonts w:hint="default"/>
        <w:lang w:val="en-US" w:eastAsia="zh-CN" w:bidi="ar-SA"/>
      </w:rPr>
    </w:lvl>
  </w:abstractNum>
  <w:abstractNum w:abstractNumId="1">
    <w:nsid w:val="248CE404"/>
    <w:multiLevelType w:val="hybridMultilevel"/>
    <w:tmpl w:val="00000000"/>
    <w:lvl w:ilvl="0">
      <w:start w:val="3"/>
      <w:numFmt w:val="decimal"/>
      <w:lvlText w:val="%1"/>
      <w:lvlJc w:val="left"/>
      <w:pPr>
        <w:ind w:left="1627" w:hanging="1120"/>
        <w:jc w:val="left"/>
      </w:pPr>
      <w:rPr>
        <w:rFonts w:hint="default"/>
        <w:lang w:val="en-US" w:eastAsia="zh-CN" w:bidi="ar-SA"/>
      </w:rPr>
    </w:lvl>
    <w:lvl w:ilvl="1">
      <w:start w:val="2"/>
      <w:numFmt w:val="decimal"/>
      <w:lvlText w:val="%1.%2"/>
      <w:lvlJc w:val="left"/>
      <w:pPr>
        <w:ind w:left="1627" w:hanging="1120"/>
        <w:jc w:val="righ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1"/>
      <w:numFmt w:val="decimal"/>
      <w:lvlText w:val="%1.%2.%3"/>
      <w:lvlJc w:val="left"/>
      <w:pPr>
        <w:ind w:left="1627" w:hanging="112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3">
      <w:start w:val="0"/>
      <w:numFmt w:val="bullet"/>
      <w:lvlText w:val="•"/>
      <w:lvlJc w:val="left"/>
      <w:pPr>
        <w:ind w:left="4285" w:hanging="11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5174" w:hanging="11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6063" w:hanging="11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951" w:hanging="11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840" w:hanging="11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728" w:hanging="1120"/>
      </w:pPr>
      <w:rPr>
        <w:rFonts w:hint="default"/>
        <w:lang w:val="en-US" w:eastAsia="zh-CN" w:bidi="ar-SA"/>
      </w:rPr>
    </w:lvl>
  </w:abstractNum>
  <w:abstractNum w:abstractNumId="2">
    <w:nsid w:val="287C6AA8"/>
    <w:multiLevelType w:val="hybridMultilevel"/>
    <w:tmpl w:val="00000000"/>
    <w:lvl w:ilvl="0">
      <w:start w:val="1"/>
      <w:numFmt w:val="decimal"/>
      <w:lvlText w:val="%1）"/>
      <w:lvlJc w:val="left"/>
      <w:pPr>
        <w:ind w:left="1678" w:hanging="421"/>
        <w:jc w:val="right"/>
      </w:pPr>
      <w:rPr>
        <w:rFonts w:ascii="宋体" w:eastAsia="宋体" w:hAnsi="宋体" w:cs="宋体" w:hint="default"/>
        <w:b w:val="0"/>
        <w:bCs w:val="0"/>
        <w:i w:val="0"/>
        <w:iCs w:val="0"/>
        <w:spacing w:val="-41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562" w:hanging="42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445" w:hanging="42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4327" w:hanging="42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5210" w:hanging="42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6093" w:hanging="42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975" w:hanging="42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858" w:hanging="42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740" w:hanging="421"/>
      </w:pPr>
      <w:rPr>
        <w:rFonts w:hint="default"/>
        <w:lang w:val="en-US" w:eastAsia="zh-CN" w:bidi="ar-SA"/>
      </w:rPr>
    </w:lvl>
  </w:abstractNum>
  <w:abstractNum w:abstractNumId="3">
    <w:nsid w:val="351EDC81"/>
    <w:multiLevelType w:val="hybridMultilevel"/>
    <w:tmpl w:val="00000000"/>
    <w:lvl w:ilvl="0">
      <w:start w:val="1"/>
      <w:numFmt w:val="decimal"/>
      <w:lvlText w:val="%1）"/>
      <w:lvlJc w:val="left"/>
      <w:pPr>
        <w:ind w:left="1807" w:hanging="56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670" w:hanging="5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541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4411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5282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6153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7023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894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764" w:hanging="560"/>
      </w:pPr>
      <w:rPr>
        <w:rFonts w:hint="default"/>
        <w:lang w:val="en-US" w:eastAsia="zh-CN" w:bidi="ar-SA"/>
      </w:rPr>
    </w:lvl>
  </w:abstractNum>
  <w:abstractNum w:abstractNumId="4">
    <w:nsid w:val="37A9C11C"/>
    <w:multiLevelType w:val="hybridMultilevel"/>
    <w:tmpl w:val="00000000"/>
    <w:lvl w:ilvl="0">
      <w:start w:val="1"/>
      <w:numFmt w:val="decimal"/>
      <w:lvlText w:val="%1"/>
      <w:lvlJc w:val="left"/>
      <w:pPr>
        <w:ind w:left="1677" w:hanging="847"/>
        <w:jc w:val="left"/>
      </w:pPr>
      <w:rPr>
        <w:rFonts w:hint="default"/>
        <w:lang w:val="en-US" w:eastAsia="zh-CN" w:bidi="ar-SA"/>
      </w:rPr>
    </w:lvl>
    <w:lvl w:ilvl="1">
      <w:start w:val="3"/>
      <w:numFmt w:val="decimal"/>
      <w:lvlText w:val="%1.%2"/>
      <w:lvlJc w:val="left"/>
      <w:pPr>
        <w:ind w:left="1677" w:hanging="847"/>
        <w:jc w:val="left"/>
      </w:pPr>
      <w:rPr>
        <w:rFonts w:hint="default"/>
        <w:lang w:val="en-US" w:eastAsia="zh-CN" w:bidi="ar-SA"/>
      </w:rPr>
    </w:lvl>
    <w:lvl w:ilvl="2">
      <w:start w:val="2"/>
      <w:numFmt w:val="decimal"/>
      <w:lvlText w:val="%1.%2.%3"/>
      <w:lvlJc w:val="left"/>
      <w:pPr>
        <w:ind w:left="1677" w:hanging="847"/>
        <w:jc w:val="right"/>
      </w:pPr>
      <w:rPr>
        <w:rFonts w:hint="default"/>
        <w:spacing w:val="0"/>
        <w:w w:val="81"/>
        <w:lang w:val="en-US" w:eastAsia="zh-CN" w:bidi="ar-SA"/>
      </w:rPr>
    </w:lvl>
    <w:lvl w:ilvl="3">
      <w:start w:val="1"/>
      <w:numFmt w:val="decimal"/>
      <w:lvlText w:val="%1.%2.%3.%4"/>
      <w:lvlJc w:val="left"/>
      <w:pPr>
        <w:ind w:left="2231" w:hanging="112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4">
      <w:start w:val="1"/>
      <w:numFmt w:val="decimal"/>
      <w:lvlText w:val="%5）"/>
      <w:lvlJc w:val="left"/>
      <w:pPr>
        <w:ind w:left="1148" w:hanging="421"/>
        <w:jc w:val="left"/>
      </w:pPr>
      <w:rPr>
        <w:rFonts w:hint="default"/>
        <w:w w:val="100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520" w:hanging="42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680" w:hanging="42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720" w:hanging="42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1800" w:hanging="421"/>
      </w:pPr>
      <w:rPr>
        <w:rFonts w:hint="default"/>
        <w:lang w:val="en-US" w:eastAsia="zh-CN" w:bidi="ar-SA"/>
      </w:rPr>
    </w:lvl>
  </w:abstractNum>
  <w:abstractNum w:abstractNumId="5">
    <w:nsid w:val="39185053"/>
    <w:multiLevelType w:val="hybridMultilevel"/>
    <w:tmpl w:val="00000000"/>
    <w:lvl w:ilvl="0">
      <w:start w:val="3"/>
      <w:numFmt w:val="decimal"/>
      <w:lvlText w:val="%1"/>
      <w:lvlJc w:val="left"/>
      <w:pPr>
        <w:ind w:left="1807" w:hanging="1120"/>
        <w:jc w:val="left"/>
      </w:pPr>
      <w:rPr>
        <w:rFonts w:hint="default"/>
        <w:lang w:val="en-US" w:eastAsia="zh-CN" w:bidi="ar-SA"/>
      </w:rPr>
    </w:lvl>
    <w:lvl w:ilvl="1">
      <w:start w:val="2"/>
      <w:numFmt w:val="decimal"/>
      <w:lvlText w:val="%1.%2"/>
      <w:lvlJc w:val="left"/>
      <w:pPr>
        <w:ind w:left="1807" w:hanging="1120"/>
        <w:jc w:val="left"/>
      </w:pPr>
      <w:rPr>
        <w:rFonts w:hint="default"/>
        <w:lang w:val="en-US" w:eastAsia="zh-CN" w:bidi="ar-SA"/>
      </w:rPr>
    </w:lvl>
    <w:lvl w:ilvl="2">
      <w:start w:val="2"/>
      <w:numFmt w:val="decimal"/>
      <w:lvlText w:val="%1.%2.%3"/>
      <w:lvlJc w:val="left"/>
      <w:pPr>
        <w:ind w:left="1807" w:hanging="1120"/>
        <w:jc w:val="righ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3">
      <w:start w:val="1"/>
      <w:numFmt w:val="decimal"/>
      <w:lvlText w:val="%1.%2.%3.%4"/>
      <w:lvlJc w:val="left"/>
      <w:pPr>
        <w:ind w:left="1807" w:hanging="105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336" w:hanging="105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364" w:hanging="105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393" w:hanging="105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421" w:hanging="105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449" w:hanging="1050"/>
      </w:pPr>
      <w:rPr>
        <w:rFonts w:hint="default"/>
        <w:lang w:val="en-US" w:eastAsia="zh-CN" w:bidi="ar-SA"/>
      </w:rPr>
    </w:lvl>
  </w:abstractNum>
  <w:abstractNum w:abstractNumId="6">
    <w:nsid w:val="3C361AC0"/>
    <w:multiLevelType w:val="hybridMultilevel"/>
    <w:tmpl w:val="00000000"/>
    <w:lvl w:ilvl="0">
      <w:start w:val="4"/>
      <w:numFmt w:val="decimal"/>
      <w:lvlText w:val="%1"/>
      <w:lvlJc w:val="left"/>
      <w:pPr>
        <w:ind w:left="1671" w:hanging="840"/>
        <w:jc w:val="left"/>
      </w:pPr>
      <w:rPr>
        <w:rFonts w:hint="default"/>
        <w:lang w:val="en-US" w:eastAsia="zh-CN" w:bidi="ar-SA"/>
      </w:rPr>
    </w:lvl>
    <w:lvl w:ilvl="1">
      <w:start w:val="2"/>
      <w:numFmt w:val="decimal"/>
      <w:lvlText w:val="%1.%2"/>
      <w:lvlJc w:val="left"/>
      <w:pPr>
        <w:ind w:left="1671" w:hanging="84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1"/>
      <w:numFmt w:val="decimal"/>
      <w:lvlText w:val="%1.%2.%3"/>
      <w:lvlJc w:val="left"/>
      <w:pPr>
        <w:ind w:left="1671" w:hanging="84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3">
      <w:start w:val="1"/>
      <w:numFmt w:val="decimal"/>
      <w:lvlText w:val="%1.%2.%3.%4"/>
      <w:lvlJc w:val="left"/>
      <w:pPr>
        <w:ind w:left="1881" w:hanging="105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755" w:hanging="105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713" w:hanging="105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672" w:hanging="105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630" w:hanging="105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589" w:hanging="1050"/>
      </w:pPr>
      <w:rPr>
        <w:rFonts w:hint="default"/>
        <w:lang w:val="en-US" w:eastAsia="zh-CN" w:bidi="ar-SA"/>
      </w:rPr>
    </w:lvl>
  </w:abstractNum>
  <w:abstractNum w:abstractNumId="7">
    <w:nsid w:val="3ED5E400"/>
    <w:multiLevelType w:val="hybridMultilevel"/>
    <w:tmpl w:val="00000000"/>
    <w:lvl w:ilvl="0">
      <w:start w:val="3"/>
      <w:numFmt w:val="decimal"/>
      <w:lvlText w:val="%1"/>
      <w:lvlJc w:val="left"/>
      <w:pPr>
        <w:ind w:left="1667" w:hanging="1120"/>
        <w:jc w:val="left"/>
      </w:pPr>
      <w:rPr>
        <w:rFonts w:hint="default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1667" w:hanging="1120"/>
        <w:jc w:val="left"/>
      </w:pPr>
      <w:rPr>
        <w:rFonts w:hint="default"/>
        <w:lang w:val="en-US" w:eastAsia="zh-CN" w:bidi="ar-SA"/>
      </w:rPr>
    </w:lvl>
    <w:lvl w:ilvl="2">
      <w:start w:val="2"/>
      <w:numFmt w:val="decimal"/>
      <w:lvlText w:val="%1.%2.%3"/>
      <w:lvlJc w:val="left"/>
      <w:pPr>
        <w:ind w:left="1667" w:hanging="112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3">
      <w:start w:val="0"/>
      <w:numFmt w:val="bullet"/>
      <w:lvlText w:val="•"/>
      <w:lvlJc w:val="left"/>
      <w:pPr>
        <w:ind w:left="4313" w:hanging="11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5198" w:hanging="11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6083" w:hanging="11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967" w:hanging="11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852" w:hanging="11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736" w:hanging="1120"/>
      </w:pPr>
      <w:rPr>
        <w:rFonts w:hint="default"/>
        <w:lang w:val="en-US" w:eastAsia="zh-CN" w:bidi="ar-SA"/>
      </w:rPr>
    </w:lvl>
  </w:abstractNum>
  <w:abstractNum w:abstractNumId="8">
    <w:nsid w:val="4A5360ED"/>
    <w:multiLevelType w:val="hybridMultilevel"/>
    <w:tmpl w:val="00000000"/>
    <w:lvl w:ilvl="0">
      <w:start w:val="1"/>
      <w:numFmt w:val="decimal"/>
      <w:lvlText w:val="%1."/>
      <w:lvlJc w:val="left"/>
      <w:pPr>
        <w:ind w:left="2090" w:hanging="720"/>
        <w:jc w:val="right"/>
      </w:pPr>
      <w:rPr>
        <w:rFonts w:hint="default"/>
        <w:spacing w:val="0"/>
        <w:w w:val="83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2071" w:hanging="70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20" w:hanging="70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68" w:hanging="70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216" w:hanging="70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264" w:hanging="70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313" w:hanging="70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361" w:hanging="70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409" w:hanging="700"/>
      </w:pPr>
      <w:rPr>
        <w:rFonts w:hint="default"/>
        <w:lang w:val="en-US" w:eastAsia="zh-CN" w:bidi="ar-SA"/>
      </w:rPr>
    </w:lvl>
  </w:abstractNum>
  <w:abstractNum w:abstractNumId="9">
    <w:nsid w:val="4AD2D6A7"/>
    <w:multiLevelType w:val="hybridMultilevel"/>
    <w:tmpl w:val="00000000"/>
    <w:lvl w:ilvl="0">
      <w:start w:val="1"/>
      <w:numFmt w:val="decimal"/>
      <w:lvlText w:val="%1."/>
      <w:lvlJc w:val="left"/>
      <w:pPr>
        <w:ind w:left="1533" w:hanging="703"/>
        <w:jc w:val="right"/>
      </w:pPr>
      <w:rPr>
        <w:rFonts w:hint="default"/>
        <w:spacing w:val="0"/>
        <w:w w:val="83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1347" w:hanging="980"/>
        <w:jc w:val="left"/>
      </w:pPr>
      <w:rPr>
        <w:rFonts w:hint="default"/>
        <w:w w:val="100"/>
        <w:lang w:val="en-US" w:eastAsia="zh-CN" w:bidi="ar-SA"/>
      </w:rPr>
    </w:lvl>
    <w:lvl w:ilvl="2">
      <w:start w:val="1"/>
      <w:numFmt w:val="decimal"/>
      <w:lvlText w:val="%1.%2.%3"/>
      <w:lvlJc w:val="left"/>
      <w:pPr>
        <w:ind w:left="1347" w:hanging="980"/>
        <w:jc w:val="left"/>
      </w:pPr>
      <w:rPr>
        <w:rFonts w:hint="default"/>
        <w:w w:val="100"/>
        <w:lang w:val="en-US" w:eastAsia="zh-CN" w:bidi="ar-SA"/>
      </w:rPr>
    </w:lvl>
    <w:lvl w:ilvl="3">
      <w:start w:val="1"/>
      <w:numFmt w:val="decimal"/>
      <w:lvlText w:val="%1.%2.%3.%4"/>
      <w:lvlJc w:val="left"/>
      <w:pPr>
        <w:ind w:left="1911" w:hanging="98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4">
      <w:start w:val="1"/>
      <w:numFmt w:val="decimal"/>
      <w:lvlText w:val="%1.%2.%3.%4.%5"/>
      <w:lvlJc w:val="left"/>
      <w:pPr>
        <w:ind w:left="1627" w:hanging="98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540" w:hanging="98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560" w:hanging="98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580" w:hanging="98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1620" w:hanging="980"/>
      </w:pPr>
      <w:rPr>
        <w:rFonts w:hint="default"/>
        <w:lang w:val="en-US" w:eastAsia="zh-CN" w:bidi="ar-SA"/>
      </w:rPr>
    </w:lvl>
  </w:abstractNum>
  <w:abstractNum w:abstractNumId="10">
    <w:nsid w:val="53766DB4"/>
    <w:multiLevelType w:val="hybridMultilevel"/>
    <w:tmpl w:val="00000000"/>
    <w:lvl w:ilvl="0">
      <w:start w:val="1"/>
      <w:numFmt w:val="decimal"/>
      <w:lvlText w:val="%1）"/>
      <w:lvlJc w:val="left"/>
      <w:pPr>
        <w:ind w:left="547" w:hanging="422"/>
        <w:jc w:val="righ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536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533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529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526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52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519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516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512" w:hanging="422"/>
      </w:pPr>
      <w:rPr>
        <w:rFonts w:hint="default"/>
        <w:lang w:val="en-US" w:eastAsia="zh-CN" w:bidi="ar-SA"/>
      </w:rPr>
    </w:lvl>
  </w:abstractNum>
  <w:abstractNum w:abstractNumId="11">
    <w:nsid w:val="79C520AF"/>
    <w:multiLevelType w:val="hybridMultilevel"/>
    <w:tmpl w:val="00000000"/>
    <w:lvl w:ilvl="0">
      <w:start w:val="4"/>
      <w:numFmt w:val="decimal"/>
      <w:lvlText w:val="%1）"/>
      <w:lvlJc w:val="left"/>
      <w:pPr>
        <w:ind w:left="1804" w:hanging="42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670" w:hanging="42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541" w:hanging="42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4411" w:hanging="42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5282" w:hanging="42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6153" w:hanging="42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7023" w:hanging="42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894" w:hanging="42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764" w:hanging="421"/>
      </w:pPr>
      <w:rPr>
        <w:rFonts w:hint="default"/>
        <w:lang w:val="en-US" w:eastAsia="zh-CN" w:bidi="ar-SA"/>
      </w:rPr>
    </w:lvl>
  </w:abstractNum>
  <w:num w:numId="1">
    <w:abstractNumId w:val="10"/>
  </w:num>
  <w:num w:numId="2">
    <w:abstractNumId w:val="6"/>
  </w:num>
  <w:num w:numId="3">
    <w:abstractNumId w:val="5"/>
  </w:num>
  <w:num w:numId="4">
    <w:abstractNumId w:val="1"/>
  </w:num>
  <w:num w:numId="5">
    <w:abstractNumId w:val="7"/>
  </w:num>
  <w:num w:numId="6">
    <w:abstractNumId w:val="3"/>
  </w:num>
  <w:num w:numId="7">
    <w:abstractNumId w:val="11"/>
  </w:num>
  <w:num w:numId="8">
    <w:abstractNumId w:val="4"/>
  </w:num>
  <w:num w:numId="9">
    <w:abstractNumId w:val="2"/>
  </w:num>
  <w:num w:numId="10">
    <w:abstractNumId w:val="0"/>
  </w:num>
  <w:num w:numId="11">
    <w:abstractNumId w:val="9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  <w:lang w:val="en-US" w:eastAsia="zh-CN" w:bidi="ar-SA"/>
    </w:rPr>
  </w:style>
  <w:style w:type="paragraph" w:styleId="Heading1">
    <w:name w:val="heading 1"/>
    <w:basedOn w:val="Normal"/>
    <w:uiPriority w:val="1"/>
    <w:qFormat/>
    <w:pPr>
      <w:ind w:left="282"/>
      <w:outlineLvl w:val="0"/>
    </w:pPr>
    <w:rPr>
      <w:rFonts w:ascii="Microsoft JhengHei" w:eastAsia="Microsoft JhengHei" w:hAnsi="Microsoft JhengHei" w:cs="Microsoft JhengHei"/>
      <w:b/>
      <w:bCs/>
      <w:sz w:val="44"/>
      <w:szCs w:val="44"/>
      <w:lang w:val="en-US" w:eastAsia="zh-CN" w:bidi="ar-SA"/>
    </w:rPr>
  </w:style>
  <w:style w:type="paragraph" w:styleId="Heading2">
    <w:name w:val="heading 2"/>
    <w:basedOn w:val="Normal"/>
    <w:uiPriority w:val="1"/>
    <w:qFormat/>
    <w:pPr>
      <w:ind w:left="1677" w:hanging="847"/>
      <w:outlineLvl w:val="1"/>
    </w:pPr>
    <w:rPr>
      <w:rFonts w:ascii="Microsoft JhengHei" w:eastAsia="Microsoft JhengHei" w:hAnsi="Microsoft JhengHei" w:cs="Microsoft JhengHei"/>
      <w:b/>
      <w:bCs/>
      <w:sz w:val="28"/>
      <w:szCs w:val="28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28"/>
      <w:szCs w:val="28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951" w:hanging="1120"/>
    </w:pPr>
    <w:rPr>
      <w:rFonts w:ascii="宋体" w:eastAsia="宋体" w:hAnsi="宋体" w:cs="宋体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rPr>
      <w:rFonts w:ascii="宋体" w:eastAsia="宋体" w:hAnsi="宋体" w:cs="宋体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7.xml" /><Relationship Id="rId11" Type="http://schemas.openxmlformats.org/officeDocument/2006/relationships/footer" Target="footer8.xml" /><Relationship Id="rId12" Type="http://schemas.openxmlformats.org/officeDocument/2006/relationships/footer" Target="footer9.xml" /><Relationship Id="rId13" Type="http://schemas.openxmlformats.org/officeDocument/2006/relationships/footer" Target="footer10.xml" /><Relationship Id="rId14" Type="http://schemas.openxmlformats.org/officeDocument/2006/relationships/footer" Target="footer11.xml" /><Relationship Id="rId15" Type="http://schemas.openxmlformats.org/officeDocument/2006/relationships/footer" Target="footer12.xml" /><Relationship Id="rId16" Type="http://schemas.openxmlformats.org/officeDocument/2006/relationships/footer" Target="footer13.xml" /><Relationship Id="rId17" Type="http://schemas.openxmlformats.org/officeDocument/2006/relationships/hyperlink" Target="https://d.book118.com/685030130040011121" TargetMode="External" /><Relationship Id="rId18" Type="http://schemas.openxmlformats.org/officeDocument/2006/relationships/footer" Target="footer14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numbering" Target="numbering.xml" /><Relationship Id="rId21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footer" Target="footer4.xml" /><Relationship Id="rId8" Type="http://schemas.openxmlformats.org/officeDocument/2006/relationships/footer" Target="footer5.xml" /><Relationship Id="rId9" Type="http://schemas.openxmlformats.org/officeDocument/2006/relationships/footer" Target="footer6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2024-03-04T13:13:49Z</dcterms:created>
  <dcterms:modified xsi:type="dcterms:W3CDTF">2024-03-04T13:13:49Z</dcterms:modified>
</cp:coreProperties>
</file>