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A77B3E" w:rsidRPr="0080280F" w:rsidP="0080280F" w14:paraId="7ADA3D73" w14:textId="77777777">
      <w:pPr>
        <w:spacing w:before="48" w:beforeLines="20" w:after="360" w:afterLines="150" w:line="360" w:lineRule="auto"/>
        <w:jc w:val="center"/>
        <w:rPr>
          <w:rFonts w:ascii="华文中宋" w:eastAsia="华文中宋" w:hAnsi="华文中宋"/>
          <w:b/>
          <w:sz w:val="30"/>
        </w:rPr>
      </w:pPr>
      <w:r w:rsidRPr="0080280F">
        <w:rPr>
          <w:rFonts w:ascii="华文中宋" w:eastAsia="华文中宋" w:hAnsi="华文中宋"/>
          <w:b/>
          <w:sz w:val="30"/>
        </w:rPr>
        <w:t>2024</w:t>
      </w:r>
      <w:r w:rsidRPr="0080280F">
        <w:rPr>
          <w:rFonts w:ascii="华文中宋" w:eastAsia="华文中宋" w:hAnsi="华文中宋"/>
          <w:b/>
          <w:sz w:val="30"/>
        </w:rPr>
        <w:t>年山西新华书店集团有限公司人员招聘考试题库及答案解析</w:t>
      </w:r>
    </w:p>
    <w:p w:rsidR="00A77B3E" w14:paraId="21746F06" w14:textId="77777777">
      <w:pPr>
        <w:spacing w:after="260" w:line="360" w:lineRule="auto"/>
        <w:jc w:val="center"/>
        <w:rPr>
          <w:sz w:val="21"/>
        </w:rPr>
      </w:pPr>
      <w:r>
        <w:rPr>
          <w:rFonts w:eastAsia="微软雅黑"/>
        </w:rPr>
        <w:t>毕业院校：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姓名：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考场：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考号：</w:t>
      </w:r>
      <w:r>
        <w:rPr>
          <w:rFonts w:eastAsia="微软雅黑"/>
        </w:rPr>
        <w:t>__________</w:t>
      </w:r>
    </w:p>
    <w:p w:rsidR="00A77B3E" w14:paraId="0AD3F19B" w14:textId="77777777">
      <w:pPr>
        <w:spacing w:after="260" w:line="360" w:lineRule="auto"/>
      </w:pPr>
      <w:r>
        <w:rPr>
          <w:rFonts w:eastAsia="微软雅黑" w:cs="宋体"/>
          <w:b/>
        </w:rPr>
        <w:t>一、言语理解与表达</w:t>
      </w:r>
    </w:p>
    <w:p w:rsidR="00E0697D" w14:paraId="7FE8722A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color w:val="0000FF"/>
          <w:szCs w:val="18"/>
        </w:rPr>
        <w:t>1</w:t>
      </w:r>
      <w:r w:rsidRPr="00E0697D">
        <w:rPr>
          <w:rFonts w:ascii="Times New Roman" w:eastAsia="微软雅黑" w:hAnsi="微软雅黑" w:cs="宋体" w:hint="eastAsia"/>
          <w:color w:val="0000FF"/>
          <w:szCs w:val="18"/>
        </w:rPr>
        <w:t>．</w:t>
      </w:r>
      <w:r w:rsidRPr="00E0697D">
        <w:rPr>
          <w:rFonts w:ascii="Times New Roman" w:eastAsia="微软雅黑" w:hAnsi="微软雅黑" w:cs="宋体" w:hint="eastAsia"/>
          <w:szCs w:val="18"/>
        </w:rPr>
        <w:t>依次填入下面一段文字横线处的语句，衔接最恰当的一项是</w:t>
      </w:r>
      <w:r w:rsidRPr="00E0697D">
        <w:rPr>
          <w:rFonts w:ascii="Times New Roman" w:eastAsia="微软雅黑" w:hAnsi="微软雅黑" w:cs="宋体" w:hint="eastAsia"/>
          <w:szCs w:val="18"/>
        </w:rPr>
        <w:t>()</w:t>
      </w:r>
      <w:r w:rsidRPr="00E0697D">
        <w:rPr>
          <w:rFonts w:ascii="Times New Roman" w:eastAsia="微软雅黑" w:hAnsi="微软雅黑" w:cs="宋体" w:hint="eastAsia"/>
          <w:szCs w:val="18"/>
        </w:rPr>
        <w:t>。</w:t>
      </w:r>
    </w:p>
    <w:p w:rsidR="00E0697D" w14:paraId="1370B191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第十届全国中学生运动会会徽造型</w:t>
      </w:r>
      <w:r w:rsidRPr="00E0697D">
        <w:rPr>
          <w:rFonts w:ascii="Times New Roman" w:eastAsia="微软雅黑" w:hAnsi="微软雅黑" w:cs="宋体" w:hint="eastAsia"/>
          <w:szCs w:val="18"/>
        </w:rPr>
        <w:t>______</w:t>
      </w:r>
      <w:r w:rsidRPr="00E0697D">
        <w:rPr>
          <w:rFonts w:ascii="Times New Roman" w:eastAsia="微软雅黑" w:hAnsi="微软雅黑" w:cs="宋体" w:hint="eastAsia"/>
          <w:szCs w:val="18"/>
        </w:rPr>
        <w:t>，</w:t>
      </w:r>
      <w:r w:rsidRPr="00E0697D">
        <w:rPr>
          <w:rFonts w:ascii="Times New Roman" w:eastAsia="微软雅黑" w:hAnsi="微软雅黑" w:cs="宋体" w:hint="eastAsia"/>
          <w:szCs w:val="18"/>
        </w:rPr>
        <w:t>______</w:t>
      </w:r>
      <w:r w:rsidRPr="00E0697D">
        <w:rPr>
          <w:rFonts w:ascii="Times New Roman" w:eastAsia="微软雅黑" w:hAnsi="微软雅黑" w:cs="宋体" w:hint="eastAsia"/>
          <w:szCs w:val="18"/>
        </w:rPr>
        <w:t>。</w:t>
      </w:r>
      <w:r w:rsidRPr="00E0697D">
        <w:rPr>
          <w:rFonts w:ascii="Times New Roman" w:eastAsia="微软雅黑" w:hAnsi="微软雅黑" w:cs="宋体" w:hint="eastAsia"/>
          <w:szCs w:val="18"/>
        </w:rPr>
        <w:t>______;______</w:t>
      </w:r>
      <w:r w:rsidRPr="00E0697D">
        <w:rPr>
          <w:rFonts w:ascii="Times New Roman" w:eastAsia="微软雅黑" w:hAnsi="微软雅黑" w:cs="宋体" w:hint="eastAsia"/>
          <w:szCs w:val="18"/>
        </w:rPr>
        <w:t>，</w:t>
      </w:r>
      <w:r w:rsidRPr="00E0697D">
        <w:rPr>
          <w:rFonts w:ascii="Times New Roman" w:eastAsia="微软雅黑" w:hAnsi="微软雅黑" w:cs="宋体" w:hint="eastAsia"/>
          <w:szCs w:val="18"/>
        </w:rPr>
        <w:t>______;______</w:t>
      </w:r>
      <w:r w:rsidRPr="00E0697D">
        <w:rPr>
          <w:rFonts w:ascii="Times New Roman" w:eastAsia="微软雅黑" w:hAnsi="微软雅黑" w:cs="宋体" w:hint="eastAsia"/>
          <w:szCs w:val="18"/>
        </w:rPr>
        <w:t>，象征着青少年朋友在中运会上充满激情、满怀希望、实现梦想。</w:t>
      </w:r>
    </w:p>
    <w:p w:rsidR="00E0697D" w14:paraId="6558C856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①会徽还将“十”和“中”巧妙的融入其中</w:t>
      </w:r>
    </w:p>
    <w:p w:rsidR="00E0697D" w14:paraId="1A0A8215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②色彩上采用红、绿、蓝三种颜色</w:t>
      </w:r>
    </w:p>
    <w:p w:rsidR="00E0697D" w14:paraId="202D1641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③指出本届运动会的特征</w:t>
      </w:r>
    </w:p>
    <w:p w:rsidR="00E0697D" w14:paraId="7CBB7F0C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④体现了本届运动会“阳光运动”的主题</w:t>
      </w:r>
    </w:p>
    <w:p w:rsidR="00E0697D" w14:paraId="4005DB7B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⑤犹如一个在奔跑或舞动的阳光少年</w:t>
      </w:r>
    </w:p>
    <w:p w:rsidR="00E0697D" w14:paraId="3BC1DBB8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⑥仔细看又有一个变形的汉字“长”，点明运动会的地点</w:t>
      </w:r>
    </w:p>
    <w:p w:rsidR="00E0697D" w14:paraId="1716FA1D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A</w:t>
      </w:r>
      <w:r w:rsidRPr="00E0697D">
        <w:rPr>
          <w:rFonts w:ascii="Times New Roman" w:eastAsia="微软雅黑" w:hAnsi="微软雅黑" w:cs="宋体" w:hint="eastAsia"/>
          <w:szCs w:val="18"/>
        </w:rPr>
        <w:t>、④②⑥①⑤③</w:t>
      </w:r>
    </w:p>
    <w:p w:rsidR="00E0697D" w14:paraId="6785DCF6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B</w:t>
      </w:r>
      <w:r w:rsidRPr="00E0697D">
        <w:rPr>
          <w:rFonts w:ascii="Times New Roman" w:eastAsia="微软雅黑" w:hAnsi="微软雅黑" w:cs="宋体" w:hint="eastAsia"/>
          <w:szCs w:val="18"/>
        </w:rPr>
        <w:t>、④③⑥②①⑤</w:t>
      </w:r>
    </w:p>
    <w:p w:rsidR="00E0697D" w14:paraId="157AAC93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C</w:t>
      </w:r>
      <w:r w:rsidRPr="00E0697D">
        <w:rPr>
          <w:rFonts w:ascii="Times New Roman" w:eastAsia="微软雅黑" w:hAnsi="微软雅黑" w:cs="宋体" w:hint="eastAsia"/>
          <w:szCs w:val="18"/>
        </w:rPr>
        <w:t>、⑤④⑥①③②</w:t>
      </w:r>
    </w:p>
    <w:p w:rsidR="00E0697D" w14:paraId="1E3B49C3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D</w:t>
      </w:r>
      <w:r w:rsidRPr="00E0697D">
        <w:rPr>
          <w:rFonts w:ascii="Times New Roman" w:eastAsia="微软雅黑" w:hAnsi="微软雅黑" w:cs="宋体" w:hint="eastAsia"/>
          <w:szCs w:val="18"/>
        </w:rPr>
        <w:t>、⑤③②①④⑥</w:t>
      </w:r>
    </w:p>
    <w:p w:rsidR="00E0697D" w14:paraId="638986D1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134" w:right="1474" w:bottom="1134" w:left="1474" w:header="708" w:footer="708" w:gutter="0"/>
          <w:cols w:sep="1" w:space="708"/>
          <w:docGrid w:linePitch="360"/>
        </w:sectPr>
      </w:pPr>
      <w:r w:rsidRPr="00E0697D">
        <w:rPr>
          <w:rFonts w:ascii="Times New Roman" w:eastAsia="微软雅黑" w:hAnsi="微软雅黑" w:cs="宋体" w:hint="eastAsia"/>
          <w:b/>
          <w:color w:val="228B22"/>
          <w:szCs w:val="18"/>
        </w:rPr>
        <w:t>答案：</w:t>
      </w:r>
      <w:r w:rsidRPr="00E0697D">
        <w:rPr>
          <w:rFonts w:ascii="Times New Roman" w:eastAsia="微软雅黑" w:hAnsi="微软雅黑" w:cs="宋体" w:hint="eastAsia"/>
          <w:szCs w:val="18"/>
        </w:rPr>
        <w:t>C</w:t>
      </w:r>
    </w:p>
    <w:p w:rsidR="00E0697D" w14:paraId="2E05FCFC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b/>
          <w:color w:val="4066F4"/>
          <w:szCs w:val="18"/>
        </w:rPr>
      </w:pPr>
      <w:r w:rsidRPr="00E0697D">
        <w:rPr>
          <w:rFonts w:ascii="Times New Roman" w:eastAsia="微软雅黑" w:hAnsi="微软雅黑" w:cs="宋体" w:hint="eastAsia"/>
          <w:color w:val="228B22"/>
          <w:szCs w:val="18"/>
        </w:rPr>
        <w:t>解析：</w:t>
      </w:r>
      <w:r w:rsidRPr="00E0697D">
        <w:rPr>
          <w:rFonts w:ascii="Times New Roman" w:eastAsia="微软雅黑" w:hAnsi="微软雅黑" w:cs="宋体" w:hint="eastAsia"/>
          <w:szCs w:val="18"/>
        </w:rPr>
        <w:t>遵循由外在造型到内在含义的原则，⑤是对文中第一句“会徽造型”的描述，从“阳光”这个角度可知⑤④相连，且④承接⑤，因此⑤④应填入前两个横线处。从“又”、“还”这些词中可以判断出⑥、①都在⑤的后面。故选</w:t>
      </w:r>
      <w:r w:rsidRPr="00E0697D">
        <w:rPr>
          <w:rFonts w:ascii="Times New Roman" w:eastAsia="微软雅黑" w:hAnsi="微软雅黑" w:cs="宋体" w:hint="eastAsia"/>
          <w:szCs w:val="18"/>
        </w:rPr>
        <w:t>C</w:t>
      </w:r>
      <w:r w:rsidRPr="00E0697D">
        <w:rPr>
          <w:rFonts w:ascii="Times New Roman" w:eastAsia="微软雅黑" w:hAnsi="微软雅黑" w:cs="宋体" w:hint="eastAsia"/>
          <w:szCs w:val="18"/>
        </w:rPr>
        <w:t>。</w:t>
      </w:r>
    </w:p>
    <w:p w:rsidR="00E0697D" w14:paraId="36C70918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color w:val="0000FF"/>
          <w:szCs w:val="18"/>
        </w:rPr>
        <w:t>2</w:t>
      </w:r>
      <w:r w:rsidRPr="00E0697D">
        <w:rPr>
          <w:rFonts w:ascii="Times New Roman" w:eastAsia="微软雅黑" w:hAnsi="微软雅黑" w:cs="宋体" w:hint="eastAsia"/>
          <w:color w:val="0000FF"/>
          <w:szCs w:val="18"/>
        </w:rPr>
        <w:t>．</w:t>
      </w:r>
      <w:r w:rsidRPr="00E0697D">
        <w:rPr>
          <w:rFonts w:ascii="Times New Roman" w:eastAsia="微软雅黑" w:hAnsi="微软雅黑" w:cs="宋体" w:hint="eastAsia"/>
          <w:szCs w:val="18"/>
        </w:rPr>
        <w:t>战争文化研究运用了多种学科、多种理论和多种研究方法来解释战争与社会文化之间的互动关系，远比运用单一学科解释要</w:t>
      </w:r>
      <w:r w:rsidRPr="00E0697D">
        <w:rPr>
          <w:rFonts w:ascii="Times New Roman" w:eastAsia="微软雅黑" w:hAnsi="微软雅黑" w:cs="宋体" w:hint="eastAsia"/>
          <w:szCs w:val="18"/>
        </w:rPr>
        <w:t>____</w:t>
      </w:r>
      <w:r w:rsidRPr="00E0697D">
        <w:rPr>
          <w:rFonts w:ascii="Times New Roman" w:eastAsia="微软雅黑" w:hAnsi="微软雅黑" w:cs="宋体" w:hint="eastAsia"/>
          <w:szCs w:val="18"/>
        </w:rPr>
        <w:t>得多，可以修正过去一些错误或存在</w:t>
      </w:r>
      <w:r w:rsidRPr="00E0697D">
        <w:rPr>
          <w:rFonts w:ascii="Times New Roman" w:eastAsia="微软雅黑" w:hAnsi="微软雅黑" w:cs="宋体" w:hint="eastAsia"/>
          <w:szCs w:val="18"/>
        </w:rPr>
        <w:t>____</w:t>
      </w:r>
      <w:r w:rsidRPr="00E0697D">
        <w:rPr>
          <w:rFonts w:ascii="Times New Roman" w:eastAsia="微软雅黑" w:hAnsi="微软雅黑" w:cs="宋体" w:hint="eastAsia"/>
          <w:szCs w:val="18"/>
        </w:rPr>
        <w:t>的观点，也可以对历史进行另外一种角度的解释或观察。</w:t>
      </w:r>
    </w:p>
    <w:p w:rsidR="00E0697D" w14:paraId="0CB4A461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依次填入画横线部分最恰当的一项是</w:t>
      </w:r>
      <w:r w:rsidRPr="00E0697D">
        <w:rPr>
          <w:rFonts w:ascii="Times New Roman" w:eastAsia="微软雅黑" w:hAnsi="微软雅黑" w:cs="宋体" w:hint="eastAsia"/>
          <w:szCs w:val="18"/>
        </w:rPr>
        <w:t>()</w:t>
      </w:r>
      <w:r w:rsidRPr="00E0697D">
        <w:rPr>
          <w:rFonts w:ascii="Times New Roman" w:eastAsia="微软雅黑" w:hAnsi="微软雅黑" w:cs="宋体" w:hint="eastAsia"/>
          <w:szCs w:val="18"/>
        </w:rPr>
        <w:t>。</w:t>
      </w:r>
    </w:p>
    <w:p w:rsidR="00E0697D" w14:paraId="0912DBBB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A</w:t>
      </w:r>
      <w:r w:rsidRPr="00E0697D">
        <w:rPr>
          <w:rFonts w:ascii="Times New Roman" w:eastAsia="微软雅黑" w:hAnsi="微软雅黑" w:cs="宋体" w:hint="eastAsia"/>
          <w:szCs w:val="18"/>
        </w:rPr>
        <w:t>、合理</w:t>
      </w:r>
      <w:r w:rsidRPr="00E0697D">
        <w:rPr>
          <w:rFonts w:ascii="Times New Roman" w:eastAsia="微软雅黑" w:hAnsi="微软雅黑" w:cs="宋体" w:hint="eastAsia"/>
          <w:szCs w:val="18"/>
        </w:rPr>
        <w:t xml:space="preserve"> </w:t>
      </w:r>
      <w:r w:rsidRPr="00E0697D">
        <w:rPr>
          <w:rFonts w:ascii="Times New Roman" w:eastAsia="微软雅黑" w:hAnsi="微软雅黑" w:cs="宋体" w:hint="eastAsia"/>
          <w:szCs w:val="18"/>
        </w:rPr>
        <w:t>偏差</w:t>
      </w:r>
    </w:p>
    <w:p w:rsidR="00E0697D" w14:paraId="33845B24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B</w:t>
      </w:r>
      <w:r w:rsidRPr="00E0697D">
        <w:rPr>
          <w:rFonts w:ascii="Times New Roman" w:eastAsia="微软雅黑" w:hAnsi="微软雅黑" w:cs="宋体" w:hint="eastAsia"/>
          <w:szCs w:val="18"/>
        </w:rPr>
        <w:t>、科学</w:t>
      </w:r>
      <w:r w:rsidRPr="00E0697D">
        <w:rPr>
          <w:rFonts w:ascii="Times New Roman" w:eastAsia="微软雅黑" w:hAnsi="微软雅黑" w:cs="宋体" w:hint="eastAsia"/>
          <w:szCs w:val="18"/>
        </w:rPr>
        <w:t xml:space="preserve"> </w:t>
      </w:r>
      <w:r w:rsidRPr="00E0697D">
        <w:rPr>
          <w:rFonts w:ascii="Times New Roman" w:eastAsia="微软雅黑" w:hAnsi="微软雅黑" w:cs="宋体" w:hint="eastAsia"/>
          <w:szCs w:val="18"/>
        </w:rPr>
        <w:t>误会</w:t>
      </w:r>
    </w:p>
    <w:p w:rsidR="00E0697D" w14:paraId="77A9557B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C</w:t>
      </w:r>
      <w:r w:rsidRPr="00E0697D">
        <w:rPr>
          <w:rFonts w:ascii="Times New Roman" w:eastAsia="微软雅黑" w:hAnsi="微软雅黑" w:cs="宋体" w:hint="eastAsia"/>
          <w:szCs w:val="18"/>
        </w:rPr>
        <w:t>、深刻</w:t>
      </w:r>
      <w:r w:rsidRPr="00E0697D">
        <w:rPr>
          <w:rFonts w:ascii="Times New Roman" w:eastAsia="微软雅黑" w:hAnsi="微软雅黑" w:cs="宋体" w:hint="eastAsia"/>
          <w:szCs w:val="18"/>
        </w:rPr>
        <w:t xml:space="preserve"> </w:t>
      </w:r>
      <w:r w:rsidRPr="00E0697D">
        <w:rPr>
          <w:rFonts w:ascii="Times New Roman" w:eastAsia="微软雅黑" w:hAnsi="微软雅黑" w:cs="宋体" w:hint="eastAsia"/>
          <w:szCs w:val="18"/>
        </w:rPr>
        <w:t>误差</w:t>
      </w:r>
    </w:p>
    <w:p w:rsidR="00E0697D" w14:paraId="364154FB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D</w:t>
      </w:r>
      <w:r w:rsidRPr="00E0697D">
        <w:rPr>
          <w:rFonts w:ascii="Times New Roman" w:eastAsia="微软雅黑" w:hAnsi="微软雅黑" w:cs="宋体" w:hint="eastAsia"/>
          <w:szCs w:val="18"/>
        </w:rPr>
        <w:t>、客观</w:t>
      </w:r>
      <w:r w:rsidRPr="00E0697D">
        <w:rPr>
          <w:rFonts w:ascii="Times New Roman" w:eastAsia="微软雅黑" w:hAnsi="微软雅黑" w:cs="宋体" w:hint="eastAsia"/>
          <w:szCs w:val="18"/>
        </w:rPr>
        <w:t xml:space="preserve"> </w:t>
      </w:r>
      <w:r w:rsidRPr="00E0697D">
        <w:rPr>
          <w:rFonts w:ascii="Times New Roman" w:eastAsia="微软雅黑" w:hAnsi="微软雅黑" w:cs="宋体" w:hint="eastAsia"/>
          <w:szCs w:val="18"/>
        </w:rPr>
        <w:t>分歧</w:t>
      </w:r>
    </w:p>
    <w:p w:rsidR="00E0697D" w14:paraId="0366006C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b/>
          <w:color w:val="228B22"/>
          <w:szCs w:val="18"/>
        </w:rPr>
        <w:t>答案：</w:t>
      </w:r>
      <w:r w:rsidRPr="00E0697D">
        <w:rPr>
          <w:rFonts w:ascii="Times New Roman" w:eastAsia="微软雅黑" w:hAnsi="微软雅黑" w:cs="宋体" w:hint="eastAsia"/>
          <w:szCs w:val="18"/>
        </w:rPr>
        <w:t>A</w:t>
      </w:r>
    </w:p>
    <w:p w:rsidR="00E0697D" w14:paraId="7B2ADD89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b/>
          <w:color w:val="4066F4"/>
          <w:szCs w:val="18"/>
        </w:rPr>
      </w:pPr>
      <w:r w:rsidRPr="00E0697D">
        <w:rPr>
          <w:rFonts w:ascii="Times New Roman" w:eastAsia="微软雅黑" w:hAnsi="微软雅黑" w:cs="宋体" w:hint="eastAsia"/>
          <w:color w:val="228B22"/>
          <w:szCs w:val="18"/>
        </w:rPr>
        <w:t>解析：</w:t>
      </w:r>
      <w:r w:rsidRPr="00E0697D">
        <w:rPr>
          <w:rFonts w:ascii="Times New Roman" w:eastAsia="微软雅黑" w:hAnsi="微软雅黑" w:cs="宋体" w:hint="eastAsia"/>
          <w:szCs w:val="18"/>
        </w:rPr>
        <w:t>“</w:t>
      </w:r>
      <w:r w:rsidRPr="00E0697D">
        <w:rPr>
          <w:rFonts w:ascii="Times New Roman" w:eastAsia="微软雅黑" w:hAnsi="微软雅黑" w:cs="宋体" w:hint="eastAsia"/>
          <w:szCs w:val="18"/>
        </w:rPr>
        <w:t>客观”是指不掺杂个人主观色彩，用单一学科解释战争文化不一定就是主观的，排除</w:t>
      </w:r>
      <w:r w:rsidRPr="00E0697D">
        <w:rPr>
          <w:rFonts w:ascii="Times New Roman" w:eastAsia="微软雅黑" w:hAnsi="微软雅黑" w:cs="宋体" w:hint="eastAsia"/>
          <w:szCs w:val="18"/>
        </w:rPr>
        <w:t>D</w:t>
      </w:r>
      <w:r w:rsidRPr="00E0697D">
        <w:rPr>
          <w:rFonts w:ascii="Times New Roman" w:eastAsia="微软雅黑" w:hAnsi="微软雅黑" w:cs="宋体" w:hint="eastAsia"/>
          <w:szCs w:val="18"/>
        </w:rPr>
        <w:t>项。用某一学科解释战争文化本身就是一种比较科学的行为，不能说运用了多种学科、理论、方法的科学性就比运用单一学科要科学得多，排除</w:t>
      </w:r>
      <w:r w:rsidRPr="00E0697D">
        <w:rPr>
          <w:rFonts w:ascii="Times New Roman" w:eastAsia="微软雅黑" w:hAnsi="微软雅黑" w:cs="宋体" w:hint="eastAsia"/>
          <w:szCs w:val="18"/>
        </w:rPr>
        <w:t>B</w:t>
      </w:r>
      <w:r w:rsidRPr="00E0697D">
        <w:rPr>
          <w:rFonts w:ascii="Times New Roman" w:eastAsia="微软雅黑" w:hAnsi="微软雅黑" w:cs="宋体" w:hint="eastAsia"/>
          <w:szCs w:val="18"/>
        </w:rPr>
        <w:t>项。“误差”多用来形容一些具体的数字等，“偏差”则是指偏离了事物原本的面貌，第二空用“偏差”更为合适。故选</w:t>
      </w:r>
      <w:r w:rsidRPr="00E0697D">
        <w:rPr>
          <w:rFonts w:ascii="Times New Roman" w:eastAsia="微软雅黑" w:hAnsi="微软雅黑" w:cs="宋体" w:hint="eastAsia"/>
          <w:szCs w:val="18"/>
        </w:rPr>
        <w:t>A</w:t>
      </w:r>
      <w:r w:rsidRPr="00E0697D">
        <w:rPr>
          <w:rFonts w:ascii="Times New Roman" w:eastAsia="微软雅黑" w:hAnsi="微软雅黑" w:cs="宋体" w:hint="eastAsia"/>
          <w:szCs w:val="18"/>
        </w:rPr>
        <w:t>。</w:t>
      </w:r>
    </w:p>
    <w:p w:rsidR="00E0697D" w14:paraId="3681DAB7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color w:val="0000FF"/>
          <w:szCs w:val="18"/>
        </w:rPr>
        <w:t>3</w:t>
      </w:r>
      <w:r w:rsidRPr="00E0697D">
        <w:rPr>
          <w:rFonts w:ascii="Times New Roman" w:eastAsia="微软雅黑" w:hAnsi="微软雅黑" w:cs="宋体" w:hint="eastAsia"/>
          <w:color w:val="0000FF"/>
          <w:szCs w:val="18"/>
        </w:rPr>
        <w:t>．</w:t>
      </w:r>
      <w:r w:rsidRPr="00E0697D">
        <w:rPr>
          <w:rFonts w:ascii="Times New Roman" w:eastAsia="微软雅黑" w:hAnsi="微软雅黑" w:cs="宋体" w:hint="eastAsia"/>
          <w:szCs w:val="18"/>
        </w:rPr>
        <w:t>依次填入下面语段中横线处的词语，最恰当的一组是</w:t>
      </w:r>
      <w:r w:rsidRPr="00E0697D">
        <w:rPr>
          <w:rFonts w:ascii="Times New Roman" w:eastAsia="微软雅黑" w:hAnsi="微软雅黑" w:cs="宋体" w:hint="eastAsia"/>
          <w:szCs w:val="18"/>
        </w:rPr>
        <w:t>()</w:t>
      </w:r>
      <w:r w:rsidRPr="00E0697D">
        <w:rPr>
          <w:rFonts w:ascii="Times New Roman" w:eastAsia="微软雅黑" w:hAnsi="微软雅黑" w:cs="宋体" w:hint="eastAsia"/>
          <w:szCs w:val="18"/>
        </w:rPr>
        <w:t>。</w:t>
      </w:r>
    </w:p>
    <w:p w:rsidR="00E0697D" w14:paraId="2EB06165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134" w:right="1474" w:bottom="1134" w:left="1474" w:header="708" w:footer="708" w:gutter="0"/>
          <w:pgNumType w:start="2"/>
          <w:cols w:sep="1" w:space="708"/>
          <w:titlePg w:val="0"/>
          <w:docGrid w:linePitch="360"/>
        </w:sectPr>
      </w:pPr>
      <w:r w:rsidRPr="00E0697D">
        <w:rPr>
          <w:rFonts w:ascii="Times New Roman" w:eastAsia="微软雅黑" w:hAnsi="微软雅黑" w:cs="宋体" w:hint="eastAsia"/>
          <w:szCs w:val="18"/>
        </w:rPr>
        <w:t>(1)</w:t>
      </w:r>
      <w:r w:rsidRPr="00E0697D">
        <w:rPr>
          <w:rFonts w:ascii="Times New Roman" w:eastAsia="微软雅黑" w:hAnsi="微软雅黑" w:cs="宋体" w:hint="eastAsia"/>
          <w:szCs w:val="18"/>
        </w:rPr>
        <w:t>这一地区曾一度山洪</w:t>
      </w:r>
      <w:r w:rsidRPr="00E0697D">
        <w:rPr>
          <w:rFonts w:ascii="Times New Roman" w:eastAsia="微软雅黑" w:hAnsi="微软雅黑" w:cs="宋体" w:hint="eastAsia"/>
          <w:szCs w:val="18"/>
        </w:rPr>
        <w:t>____</w:t>
      </w:r>
      <w:r w:rsidRPr="00E0697D">
        <w:rPr>
          <w:rFonts w:ascii="Times New Roman" w:eastAsia="微软雅黑" w:hAnsi="微软雅黑" w:cs="宋体" w:hint="eastAsia"/>
          <w:szCs w:val="18"/>
        </w:rPr>
        <w:t>，造成公路被毁、交通中断。</w:t>
      </w:r>
    </w:p>
    <w:p w:rsidR="00E0697D" w14:paraId="3F951B09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(2)</w:t>
      </w:r>
      <w:r w:rsidRPr="00E0697D">
        <w:rPr>
          <w:rFonts w:ascii="Times New Roman" w:eastAsia="微软雅黑" w:hAnsi="微软雅黑" w:cs="宋体" w:hint="eastAsia"/>
          <w:szCs w:val="18"/>
        </w:rPr>
        <w:t>我国的法律明确规定，成年子女对父母有</w:t>
      </w:r>
      <w:r w:rsidRPr="00E0697D">
        <w:rPr>
          <w:rFonts w:ascii="Times New Roman" w:eastAsia="微软雅黑" w:hAnsi="微软雅黑" w:cs="宋体" w:hint="eastAsia"/>
          <w:szCs w:val="18"/>
        </w:rPr>
        <w:t>____</w:t>
      </w:r>
      <w:r w:rsidRPr="00E0697D">
        <w:rPr>
          <w:rFonts w:ascii="Times New Roman" w:eastAsia="微软雅黑" w:hAnsi="微软雅黑" w:cs="宋体" w:hint="eastAsia"/>
          <w:szCs w:val="18"/>
        </w:rPr>
        <w:t>的义务。</w:t>
      </w:r>
    </w:p>
    <w:p w:rsidR="00E0697D" w14:paraId="563AFCB6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A</w:t>
      </w:r>
      <w:r w:rsidRPr="00E0697D">
        <w:rPr>
          <w:rFonts w:ascii="Times New Roman" w:eastAsia="微软雅黑" w:hAnsi="微软雅黑" w:cs="宋体" w:hint="eastAsia"/>
          <w:szCs w:val="18"/>
        </w:rPr>
        <w:t>、暴发</w:t>
      </w:r>
      <w:r w:rsidRPr="00E0697D">
        <w:rPr>
          <w:rFonts w:ascii="Times New Roman" w:eastAsia="微软雅黑" w:hAnsi="微软雅黑" w:cs="宋体" w:hint="eastAsia"/>
          <w:szCs w:val="18"/>
        </w:rPr>
        <w:t xml:space="preserve"> </w:t>
      </w:r>
      <w:r w:rsidRPr="00E0697D">
        <w:rPr>
          <w:rFonts w:ascii="Times New Roman" w:eastAsia="微软雅黑" w:hAnsi="微软雅黑" w:cs="宋体" w:hint="eastAsia"/>
          <w:szCs w:val="18"/>
        </w:rPr>
        <w:t>抚养</w:t>
      </w:r>
    </w:p>
    <w:p w:rsidR="00E0697D" w14:paraId="2FFDC728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B</w:t>
      </w:r>
      <w:r w:rsidRPr="00E0697D">
        <w:rPr>
          <w:rFonts w:ascii="Times New Roman" w:eastAsia="微软雅黑" w:hAnsi="微软雅黑" w:cs="宋体" w:hint="eastAsia"/>
          <w:szCs w:val="18"/>
        </w:rPr>
        <w:t>、暴发</w:t>
      </w:r>
      <w:r w:rsidRPr="00E0697D">
        <w:rPr>
          <w:rFonts w:ascii="Times New Roman" w:eastAsia="微软雅黑" w:hAnsi="微软雅黑" w:cs="宋体" w:hint="eastAsia"/>
          <w:szCs w:val="18"/>
        </w:rPr>
        <w:t xml:space="preserve"> </w:t>
      </w:r>
      <w:r w:rsidRPr="00E0697D">
        <w:rPr>
          <w:rFonts w:ascii="Times New Roman" w:eastAsia="微软雅黑" w:hAnsi="微软雅黑" w:cs="宋体" w:hint="eastAsia"/>
          <w:szCs w:val="18"/>
        </w:rPr>
        <w:t>赡养</w:t>
      </w:r>
    </w:p>
    <w:p w:rsidR="00E0697D" w14:paraId="35CE18BB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C</w:t>
      </w:r>
      <w:r w:rsidRPr="00E0697D">
        <w:rPr>
          <w:rFonts w:ascii="Times New Roman" w:eastAsia="微软雅黑" w:hAnsi="微软雅黑" w:cs="宋体" w:hint="eastAsia"/>
          <w:szCs w:val="18"/>
        </w:rPr>
        <w:t>、爆发</w:t>
      </w:r>
      <w:r w:rsidRPr="00E0697D">
        <w:rPr>
          <w:rFonts w:ascii="Times New Roman" w:eastAsia="微软雅黑" w:hAnsi="微软雅黑" w:cs="宋体" w:hint="eastAsia"/>
          <w:szCs w:val="18"/>
        </w:rPr>
        <w:t xml:space="preserve"> </w:t>
      </w:r>
      <w:r w:rsidRPr="00E0697D">
        <w:rPr>
          <w:rFonts w:ascii="Times New Roman" w:eastAsia="微软雅黑" w:hAnsi="微软雅黑" w:cs="宋体" w:hint="eastAsia"/>
          <w:szCs w:val="18"/>
        </w:rPr>
        <w:t>赡养</w:t>
      </w:r>
    </w:p>
    <w:p w:rsidR="00E0697D" w14:paraId="3E97978C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D</w:t>
      </w:r>
      <w:r w:rsidRPr="00E0697D">
        <w:rPr>
          <w:rFonts w:ascii="Times New Roman" w:eastAsia="微软雅黑" w:hAnsi="微软雅黑" w:cs="宋体" w:hint="eastAsia"/>
          <w:szCs w:val="18"/>
        </w:rPr>
        <w:t>、爆发</w:t>
      </w:r>
      <w:r w:rsidRPr="00E0697D">
        <w:rPr>
          <w:rFonts w:ascii="Times New Roman" w:eastAsia="微软雅黑" w:hAnsi="微软雅黑" w:cs="宋体" w:hint="eastAsia"/>
          <w:szCs w:val="18"/>
        </w:rPr>
        <w:t xml:space="preserve"> </w:t>
      </w:r>
      <w:r w:rsidRPr="00E0697D">
        <w:rPr>
          <w:rFonts w:ascii="Times New Roman" w:eastAsia="微软雅黑" w:hAnsi="微软雅黑" w:cs="宋体" w:hint="eastAsia"/>
          <w:szCs w:val="18"/>
        </w:rPr>
        <w:t>抚养</w:t>
      </w:r>
    </w:p>
    <w:p w:rsidR="00E0697D" w14:paraId="589DB8FD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b/>
          <w:color w:val="228B22"/>
          <w:szCs w:val="18"/>
        </w:rPr>
        <w:t>答案：</w:t>
      </w:r>
      <w:r w:rsidRPr="00E0697D">
        <w:rPr>
          <w:rFonts w:ascii="Times New Roman" w:eastAsia="微软雅黑" w:hAnsi="微软雅黑" w:cs="宋体" w:hint="eastAsia"/>
          <w:szCs w:val="18"/>
        </w:rPr>
        <w:t>B</w:t>
      </w:r>
    </w:p>
    <w:p w:rsidR="00E0697D" w14:paraId="35CEA7AA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b/>
          <w:color w:val="4066F4"/>
          <w:szCs w:val="18"/>
        </w:rPr>
      </w:pPr>
      <w:r w:rsidRPr="00E0697D">
        <w:rPr>
          <w:rFonts w:ascii="Times New Roman" w:eastAsia="微软雅黑" w:hAnsi="微软雅黑" w:cs="宋体" w:hint="eastAsia"/>
          <w:color w:val="228B22"/>
          <w:szCs w:val="18"/>
        </w:rPr>
        <w:t>解析：</w:t>
      </w:r>
      <w:r w:rsidRPr="00E0697D">
        <w:rPr>
          <w:rFonts w:ascii="Times New Roman" w:eastAsia="微软雅黑" w:hAnsi="微软雅黑" w:cs="宋体" w:hint="eastAsia"/>
          <w:szCs w:val="18"/>
        </w:rPr>
        <w:t>CD</w:t>
      </w:r>
      <w:r w:rsidRPr="00E0697D">
        <w:rPr>
          <w:rFonts w:ascii="Times New Roman" w:eastAsia="微软雅黑" w:hAnsi="微软雅黑" w:cs="宋体" w:hint="eastAsia"/>
          <w:szCs w:val="18"/>
        </w:rPr>
        <w:t>两项错误，“暴发”强调“突然性”，“爆发”强调“爆炸性”，山洪应是突发性。</w:t>
      </w:r>
      <w:r w:rsidRPr="00E0697D">
        <w:rPr>
          <w:rFonts w:ascii="Times New Roman" w:eastAsia="微软雅黑" w:hAnsi="微软雅黑" w:cs="宋体" w:hint="eastAsia"/>
          <w:szCs w:val="18"/>
        </w:rPr>
        <w:t>A</w:t>
      </w:r>
      <w:r w:rsidRPr="00E0697D">
        <w:rPr>
          <w:rFonts w:ascii="Times New Roman" w:eastAsia="微软雅黑" w:hAnsi="微软雅黑" w:cs="宋体" w:hint="eastAsia"/>
          <w:szCs w:val="18"/>
        </w:rPr>
        <w:t>项错误，“抚养”，是长辈对晚辈而言</w:t>
      </w:r>
      <w:r w:rsidRPr="00E0697D">
        <w:rPr>
          <w:rFonts w:ascii="Times New Roman" w:eastAsia="微软雅黑" w:hAnsi="微软雅黑" w:cs="宋体" w:hint="eastAsia"/>
          <w:szCs w:val="18"/>
        </w:rPr>
        <w:t>;</w:t>
      </w:r>
      <w:r w:rsidRPr="00E0697D">
        <w:rPr>
          <w:rFonts w:ascii="Times New Roman" w:eastAsia="微软雅黑" w:hAnsi="微软雅黑" w:cs="宋体" w:hint="eastAsia"/>
          <w:szCs w:val="18"/>
        </w:rPr>
        <w:t>“赡养”，是晚辈对长辈而言，子女对父母的叫“赡养”。故选</w:t>
      </w:r>
      <w:r w:rsidRPr="00E0697D">
        <w:rPr>
          <w:rFonts w:ascii="Times New Roman" w:eastAsia="微软雅黑" w:hAnsi="微软雅黑" w:cs="宋体" w:hint="eastAsia"/>
          <w:szCs w:val="18"/>
        </w:rPr>
        <w:t>B</w:t>
      </w:r>
      <w:r w:rsidRPr="00E0697D">
        <w:rPr>
          <w:rFonts w:ascii="Times New Roman" w:eastAsia="微软雅黑" w:hAnsi="微软雅黑" w:cs="宋体" w:hint="eastAsia"/>
          <w:szCs w:val="18"/>
        </w:rPr>
        <w:t>。</w:t>
      </w:r>
    </w:p>
    <w:p w:rsidR="00E0697D" w14:paraId="5402F1DC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color w:val="0000FF"/>
          <w:szCs w:val="18"/>
        </w:rPr>
        <w:t>4</w:t>
      </w:r>
      <w:r w:rsidRPr="00E0697D">
        <w:rPr>
          <w:rFonts w:ascii="Times New Roman" w:eastAsia="微软雅黑" w:hAnsi="微软雅黑" w:cs="宋体" w:hint="eastAsia"/>
          <w:color w:val="0000FF"/>
          <w:szCs w:val="18"/>
        </w:rPr>
        <w:t>．</w:t>
      </w:r>
      <w:r w:rsidRPr="00E0697D">
        <w:rPr>
          <w:rFonts w:ascii="Times New Roman" w:eastAsia="微软雅黑" w:hAnsi="微软雅黑" w:cs="宋体" w:hint="eastAsia"/>
          <w:szCs w:val="18"/>
        </w:rPr>
        <w:t>一项调查研究结果显示：如果一个家庭非常整洁、一尘不染，这个家庭的幸福指数一定比较低。理由是，这个家里一定有一个非常挑剔的人。你只要把东西放歪一点，他心里就不舒服了。有孩子的家庭，玩具不轻易拿出来玩，总是整整齐齐地放在那里，呆在这个家庭里面很受罪，更别说幸福指数了。</w:t>
      </w:r>
    </w:p>
    <w:p w:rsidR="00E0697D" w14:paraId="10055B3E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这段文字的主要观点是</w:t>
      </w:r>
      <w:r w:rsidRPr="00E0697D">
        <w:rPr>
          <w:rFonts w:ascii="Times New Roman" w:eastAsia="微软雅黑" w:hAnsi="微软雅黑" w:cs="宋体" w:hint="eastAsia"/>
          <w:szCs w:val="18"/>
        </w:rPr>
        <w:t>()</w:t>
      </w:r>
      <w:r w:rsidRPr="00E0697D">
        <w:rPr>
          <w:rFonts w:ascii="Times New Roman" w:eastAsia="微软雅黑" w:hAnsi="微软雅黑" w:cs="宋体" w:hint="eastAsia"/>
          <w:szCs w:val="18"/>
        </w:rPr>
        <w:t>。</w:t>
      </w:r>
    </w:p>
    <w:p w:rsidR="00E0697D" w14:paraId="388A1697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A</w:t>
      </w:r>
      <w:r w:rsidRPr="00E0697D">
        <w:rPr>
          <w:rFonts w:ascii="Times New Roman" w:eastAsia="微软雅黑" w:hAnsi="微软雅黑" w:cs="宋体" w:hint="eastAsia"/>
          <w:szCs w:val="18"/>
        </w:rPr>
        <w:t>、非常整洁、一尘不染的家庭幸福指数低</w:t>
      </w:r>
    </w:p>
    <w:p w:rsidR="00E0697D" w14:paraId="24917A1F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B</w:t>
      </w:r>
      <w:r w:rsidRPr="00E0697D">
        <w:rPr>
          <w:rFonts w:ascii="Times New Roman" w:eastAsia="微软雅黑" w:hAnsi="微软雅黑" w:cs="宋体" w:hint="eastAsia"/>
          <w:szCs w:val="18"/>
        </w:rPr>
        <w:t>、在整洁的家庭中，孩子一般不轻易玩玩具</w:t>
      </w:r>
    </w:p>
    <w:p w:rsidR="00E0697D" w14:paraId="7C06B3E0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C</w:t>
      </w:r>
      <w:r w:rsidRPr="00E0697D">
        <w:rPr>
          <w:rFonts w:ascii="Times New Roman" w:eastAsia="微软雅黑" w:hAnsi="微软雅黑" w:cs="宋体" w:hint="eastAsia"/>
          <w:szCs w:val="18"/>
        </w:rPr>
        <w:t>、家庭还总有成员比较挑剔，这个家庭会非常整洁</w:t>
      </w:r>
    </w:p>
    <w:p w:rsidR="00E0697D" w14:paraId="282F968E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D</w:t>
      </w:r>
      <w:r w:rsidRPr="00E0697D">
        <w:rPr>
          <w:rFonts w:ascii="Times New Roman" w:eastAsia="微软雅黑" w:hAnsi="微软雅黑" w:cs="宋体" w:hint="eastAsia"/>
          <w:szCs w:val="18"/>
        </w:rPr>
        <w:t>、家庭幸福指数高低取决于家庭是否有挑剔的成员</w:t>
      </w:r>
      <w:r>
        <w:rPr>
          <w:rFonts w:ascii="微软雅黑" w:eastAsia="微软雅黑" w:hAnsi="微软雅黑" w:cs="微软雅黑"/>
          <w:szCs w:val="18"/>
        </w:rPr>
        <w:br/>
      </w:r>
      <w:r>
        <w:rPr>
          <w:rFonts w:ascii="微软雅黑" w:eastAsia="微软雅黑" w:hAnsi="微软雅黑" w:cs="微软雅黑"/>
          <w:szCs w:val="18"/>
        </w:rPr>
        <w:br/>
      </w:r>
    </w:p>
    <w:p>
      <w:pPr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16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https://d.book118.com/685042020114011043</w:t>
        </w:r>
      </w:hyperlink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</w:p>
    <w:sectPr>
      <w:headerReference w:type="even" r:id="rId17"/>
      <w:headerReference w:type="default" r:id="rId18"/>
      <w:footerReference w:type="even" r:id="rId19"/>
      <w:footerReference w:type="default" r:id="rId20"/>
      <w:headerReference w:type="first" r:id="rId21"/>
      <w:footerReference w:type="first" r:id="rId22"/>
      <w:type w:val="nextPage"/>
      <w:pgSz w:w="11906" w:h="16838"/>
      <w:pgMar w:top="1134" w:right="1474" w:bottom="1134" w:left="1474" w:header="708" w:footer="708" w:gutter="0"/>
      <w:pgNumType w:start="3"/>
      <w:cols w:sep="1" w:space="708"/>
      <w:titlePg w:val="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0280F" w:rsidP="00E002BD" w14:paraId="5CD4AA07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80280F" w14:paraId="2DB6FE5D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0280F" w:rsidP="00E002BD" w14:paraId="658BB0EC" w14:textId="18F81CC6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80280F" w14:paraId="6B963991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0280F" w14:paraId="39188627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0280F" w:rsidP="00E002BD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80280F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0280F" w:rsidP="00E002BD" w14:textId="18F81CC6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80280F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0280F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0280F" w:rsidP="00E002BD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80280F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0280F" w:rsidP="00E002BD" w14:textId="18F81CC6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80280F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0280F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0280F" w14:paraId="2AD9D58C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0280F" w14:paraId="5CD4357A" w14:textId="77777777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0280F" w14:paraId="01FAAFE8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0280F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0280F" w14:textId="77777777">
    <w:pPr>
      <w:pStyle w:val="Header"/>
    </w:pP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0280F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0280F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0280F" w14:textId="77777777">
    <w:pPr>
      <w:pStyle w:val="Header"/>
    </w:pP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0280F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stylePaneFormatFilter w:val="3F01" w:allStyles="1" w:alternateStyleNames="0" w:clearFormatting="1" w:customStyles="0" w:directFormattingOnNumbering="1" w:directFormattingOnParagraphs="1" w:directFormattingOnRuns="1" w:directFormattingOnTables="1" w:headingStyles="0" w:latentStyles="0" w:numberingStyles="0" w:stylesInUse="0" w:tableStyles="0" w:top3HeadingStyles="1" w:visibleStyles="0"/>
  <w:defaultTabStop w:val="720"/>
  <w:noPunctuationKerning/>
  <w:characterSpacingControl w:val="doNotCompress"/>
  <w:compat>
    <w:useWord2002TableStyleRules/>
    <w:growAutofit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2"/>
    <w:compatSetting w:name="useWord2013TrackBottomHyphenation" w:uri="http://schemas.microsoft.com/office/word" w:val="1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77B3E"/>
    <w:rsid w:val="00541498"/>
    <w:rsid w:val="007675BD"/>
    <w:rsid w:val="0080280F"/>
    <w:rsid w:val="009C641C"/>
    <w:rsid w:val="00A77B3E"/>
    <w:rsid w:val="00CA2A55"/>
    <w:rsid w:val="00E002BD"/>
    <w:rsid w:val="00E0697D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14:docId w14:val="6041B4ED"/>
  <w15:docId w15:val="{2A5422DC-0A84-466C-A877-0052CBB76CB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hAnsi="Times New Roman" w:eastAsiaTheme="minorEastAsia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iPriority="99" w:unhideWhenUsed="1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1">
    <w:name w:val="正文1"/>
    <w:qFormat/>
    <w:pPr>
      <w:widowControl w:val="0"/>
      <w:jc w:val="both"/>
    </w:pPr>
    <w:rPr>
      <w:rFonts w:ascii="等线" w:eastAsia="等线" w:hAnsi="等线"/>
      <w:kern w:val="2"/>
      <w:sz w:val="21"/>
      <w:szCs w:val="22"/>
      <w:lang w:eastAsia="zh-CN"/>
    </w:rPr>
  </w:style>
  <w:style w:type="paragraph" w:styleId="NormalWeb">
    <w:name w:val="Normal (Web)"/>
    <w:basedOn w:val="1"/>
    <w:rsid w:val="00E0697D"/>
    <w:pPr>
      <w:spacing w:beforeAutospacing="1" w:afterAutospacing="1"/>
      <w:jc w:val="left"/>
    </w:pPr>
    <w:rPr>
      <w:kern w:val="0"/>
      <w:sz w:val="24"/>
      <w:szCs w:val="24"/>
    </w:rPr>
  </w:style>
  <w:style w:type="paragraph" w:styleId="Header">
    <w:name w:val="header"/>
    <w:basedOn w:val="Normal"/>
    <w:link w:val="a"/>
    <w:rsid w:val="0080280F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rsid w:val="0080280F"/>
    <w:rPr>
      <w:sz w:val="18"/>
      <w:szCs w:val="18"/>
    </w:rPr>
  </w:style>
  <w:style w:type="paragraph" w:styleId="Footer">
    <w:name w:val="footer"/>
    <w:basedOn w:val="Normal"/>
    <w:link w:val="a0"/>
    <w:rsid w:val="0080280F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rsid w:val="0080280F"/>
    <w:rPr>
      <w:sz w:val="18"/>
      <w:szCs w:val="18"/>
    </w:rPr>
  </w:style>
  <w:style w:type="character" w:styleId="PageNumber">
    <w:name w:val="page number"/>
    <w:basedOn w:val="DefaultParagraphFont"/>
    <w:rsid w:val="0080280F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yperlink" Target="https://d.book118.com/685042020114011043" TargetMode="External" /><Relationship Id="rId17" Type="http://schemas.openxmlformats.org/officeDocument/2006/relationships/header" Target="header7.xml" /><Relationship Id="rId18" Type="http://schemas.openxmlformats.org/officeDocument/2006/relationships/header" Target="header8.xml" /><Relationship Id="rId19" Type="http://schemas.openxmlformats.org/officeDocument/2006/relationships/footer" Target="footer7.xml" /><Relationship Id="rId2" Type="http://schemas.openxmlformats.org/officeDocument/2006/relationships/webSettings" Target="webSettings.xml" /><Relationship Id="rId20" Type="http://schemas.openxmlformats.org/officeDocument/2006/relationships/footer" Target="footer8.xml" /><Relationship Id="rId21" Type="http://schemas.openxmlformats.org/officeDocument/2006/relationships/header" Target="header9.xml" /><Relationship Id="rId22" Type="http://schemas.openxmlformats.org/officeDocument/2006/relationships/footer" Target="footer9.xml" /><Relationship Id="rId23" Type="http://schemas.openxmlformats.org/officeDocument/2006/relationships/theme" Target="theme/theme1.xml" /><Relationship Id="rId24" Type="http://schemas.openxmlformats.org/officeDocument/2006/relationships/styles" Target="style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4153</Words>
  <Characters>23675</Characters>
  <Application>Microsoft Office Word</Application>
  <DocSecurity>0</DocSecurity>
  <Lines>197</Lines>
  <Paragraphs>55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27773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铭基 席</cp:lastModifiedBy>
  <cp:revision>2</cp:revision>
  <dcterms:created xsi:type="dcterms:W3CDTF">2024-01-17T07:57:00Z</dcterms:created>
  <dcterms:modified xsi:type="dcterms:W3CDTF">2024-01-17T07:57:00Z</dcterms:modified>
</cp:coreProperties>
</file>