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烟气脱硫设备项目策划方案报告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23" w:history="1">
        <w:r>
          <w:rPr>
            <w:rFonts w:ascii="仿宋" w:eastAsia="仿宋" w:hAnsi="仿宋" w:cs="仿宋" w:hint="eastAsia"/>
            <w:lang w:eastAsia="zh-CN"/>
          </w:rPr>
          <w:t>概论</w:t>
        </w:r>
        <w:r>
          <w:tab/>
        </w:r>
        <w:r>
          <w:fldChar w:fldCharType="begin"/>
        </w:r>
        <w:r>
          <w:instrText xml:space="preserve"> PAGEREF _Toc18723 \h </w:instrText>
        </w:r>
        <w:r>
          <w:fldChar w:fldCharType="separate"/>
        </w:r>
        <w:r>
          <w:t>4</w:t>
        </w:r>
        <w:r>
          <w:fldChar w:fldCharType="end"/>
        </w:r>
      </w:hyperlink>
    </w:p>
    <w:p>
      <w:pPr>
        <w:pStyle w:val="TOC1"/>
        <w:tabs>
          <w:tab w:val="right" w:leader="dot" w:pos="8306"/>
        </w:tabs>
      </w:pPr>
      <w:hyperlink w:anchor="_Toc32705" w:history="1">
        <w:r>
          <w:rPr>
            <w:rFonts w:ascii="仿宋" w:eastAsia="仿宋" w:hAnsi="仿宋" w:cs="仿宋" w:hint="eastAsia"/>
            <w:lang w:eastAsia="zh-CN"/>
          </w:rPr>
          <w:t>一、运营模式分析</w:t>
        </w:r>
        <w:r>
          <w:tab/>
        </w:r>
        <w:r>
          <w:fldChar w:fldCharType="begin"/>
        </w:r>
        <w:r>
          <w:instrText xml:space="preserve"> PAGEREF _Toc32705 \h </w:instrText>
        </w:r>
        <w:r>
          <w:fldChar w:fldCharType="separate"/>
        </w:r>
        <w:r>
          <w:t>4</w:t>
        </w:r>
        <w:r>
          <w:fldChar w:fldCharType="end"/>
        </w:r>
      </w:hyperlink>
    </w:p>
    <w:p>
      <w:pPr>
        <w:pStyle w:val="TOC2"/>
        <w:tabs>
          <w:tab w:val="right" w:leader="dot" w:pos="8306"/>
        </w:tabs>
      </w:pPr>
      <w:hyperlink w:anchor="_Toc29148" w:history="1">
        <w:r>
          <w:rPr>
            <w:rFonts w:ascii="仿宋" w:eastAsia="仿宋" w:hAnsi="仿宋" w:cs="仿宋" w:hint="eastAsia"/>
            <w:lang w:eastAsia="zh-CN"/>
          </w:rPr>
          <w:t>(一)、公司经营宗旨</w:t>
        </w:r>
        <w:r>
          <w:tab/>
        </w:r>
        <w:r>
          <w:fldChar w:fldCharType="begin"/>
        </w:r>
        <w:r>
          <w:instrText xml:space="preserve"> PAGEREF _Toc29148 \h </w:instrText>
        </w:r>
        <w:r>
          <w:fldChar w:fldCharType="separate"/>
        </w:r>
        <w:r>
          <w:t>4</w:t>
        </w:r>
        <w:r>
          <w:fldChar w:fldCharType="end"/>
        </w:r>
      </w:hyperlink>
    </w:p>
    <w:p>
      <w:pPr>
        <w:pStyle w:val="TOC2"/>
        <w:tabs>
          <w:tab w:val="right" w:leader="dot" w:pos="8306"/>
        </w:tabs>
      </w:pPr>
      <w:hyperlink w:anchor="_Toc30103" w:history="1">
        <w:r>
          <w:rPr>
            <w:rFonts w:ascii="仿宋" w:eastAsia="仿宋" w:hAnsi="仿宋" w:cs="仿宋" w:hint="eastAsia"/>
            <w:lang w:eastAsia="zh-CN"/>
          </w:rPr>
          <w:t>(二)、公司的目标、主要职责</w:t>
        </w:r>
        <w:r>
          <w:tab/>
        </w:r>
        <w:r>
          <w:fldChar w:fldCharType="begin"/>
        </w:r>
        <w:r>
          <w:instrText xml:space="preserve"> PAGEREF _Toc30103 \h </w:instrText>
        </w:r>
        <w:r>
          <w:fldChar w:fldCharType="separate"/>
        </w:r>
        <w:r>
          <w:t>5</w:t>
        </w:r>
        <w:r>
          <w:fldChar w:fldCharType="end"/>
        </w:r>
      </w:hyperlink>
    </w:p>
    <w:p>
      <w:pPr>
        <w:pStyle w:val="TOC2"/>
        <w:tabs>
          <w:tab w:val="right" w:leader="dot" w:pos="8306"/>
        </w:tabs>
      </w:pPr>
      <w:hyperlink w:anchor="_Toc18544" w:history="1">
        <w:r>
          <w:rPr>
            <w:rFonts w:ascii="仿宋" w:eastAsia="仿宋" w:hAnsi="仿宋" w:cs="仿宋" w:hint="eastAsia"/>
            <w:lang w:eastAsia="zh-CN"/>
          </w:rPr>
          <w:t>(三)、各部门职责及权限</w:t>
        </w:r>
        <w:r>
          <w:tab/>
        </w:r>
        <w:r>
          <w:fldChar w:fldCharType="begin"/>
        </w:r>
        <w:r>
          <w:instrText xml:space="preserve"> PAGEREF _Toc18544 \h </w:instrText>
        </w:r>
        <w:r>
          <w:fldChar w:fldCharType="separate"/>
        </w:r>
        <w:r>
          <w:t>5</w:t>
        </w:r>
        <w:r>
          <w:fldChar w:fldCharType="end"/>
        </w:r>
      </w:hyperlink>
    </w:p>
    <w:p>
      <w:pPr>
        <w:pStyle w:val="TOC2"/>
        <w:tabs>
          <w:tab w:val="right" w:leader="dot" w:pos="8306"/>
        </w:tabs>
      </w:pPr>
      <w:hyperlink w:anchor="_Toc12604" w:history="1">
        <w:r>
          <w:rPr>
            <w:rFonts w:ascii="仿宋" w:eastAsia="仿宋" w:hAnsi="仿宋" w:cs="仿宋" w:hint="eastAsia"/>
            <w:lang w:eastAsia="zh-CN"/>
          </w:rPr>
          <w:t>(四)、财务会计制度</w:t>
        </w:r>
        <w:r>
          <w:tab/>
        </w:r>
        <w:r>
          <w:fldChar w:fldCharType="begin"/>
        </w:r>
        <w:r>
          <w:instrText xml:space="preserve"> PAGEREF _Toc12604 \h </w:instrText>
        </w:r>
        <w:r>
          <w:fldChar w:fldCharType="separate"/>
        </w:r>
        <w:r>
          <w:t>9</w:t>
        </w:r>
        <w:r>
          <w:fldChar w:fldCharType="end"/>
        </w:r>
      </w:hyperlink>
    </w:p>
    <w:p>
      <w:pPr>
        <w:pStyle w:val="TOC1"/>
        <w:tabs>
          <w:tab w:val="right" w:leader="dot" w:pos="8306"/>
        </w:tabs>
      </w:pPr>
      <w:hyperlink w:anchor="_Toc8321" w:history="1">
        <w:r>
          <w:rPr>
            <w:rFonts w:ascii="仿宋" w:eastAsia="仿宋" w:hAnsi="仿宋" w:cs="仿宋" w:hint="eastAsia"/>
            <w:lang w:eastAsia="zh-CN"/>
          </w:rPr>
          <w:t>二、财务管理与成本控制</w:t>
        </w:r>
        <w:r>
          <w:tab/>
        </w:r>
        <w:r>
          <w:fldChar w:fldCharType="begin"/>
        </w:r>
        <w:r>
          <w:instrText xml:space="preserve"> PAGEREF _Toc8321 \h </w:instrText>
        </w:r>
        <w:r>
          <w:fldChar w:fldCharType="separate"/>
        </w:r>
        <w:r>
          <w:t>10</w:t>
        </w:r>
        <w:r>
          <w:fldChar w:fldCharType="end"/>
        </w:r>
      </w:hyperlink>
    </w:p>
    <w:p>
      <w:pPr>
        <w:pStyle w:val="TOC2"/>
        <w:tabs>
          <w:tab w:val="right" w:leader="dot" w:pos="8306"/>
        </w:tabs>
      </w:pPr>
      <w:hyperlink w:anchor="_Toc11431" w:history="1">
        <w:r>
          <w:rPr>
            <w:rFonts w:ascii="仿宋" w:eastAsia="仿宋" w:hAnsi="仿宋" w:cs="仿宋" w:hint="eastAsia"/>
            <w:lang w:eastAsia="zh-CN"/>
          </w:rPr>
          <w:t>(一)、财务管理体系建设</w:t>
        </w:r>
        <w:r>
          <w:tab/>
        </w:r>
        <w:r>
          <w:fldChar w:fldCharType="begin"/>
        </w:r>
        <w:r>
          <w:instrText xml:space="preserve"> PAGEREF _Toc11431 \h </w:instrText>
        </w:r>
        <w:r>
          <w:fldChar w:fldCharType="separate"/>
        </w:r>
        <w:r>
          <w:t>10</w:t>
        </w:r>
        <w:r>
          <w:fldChar w:fldCharType="end"/>
        </w:r>
      </w:hyperlink>
    </w:p>
    <w:p>
      <w:pPr>
        <w:pStyle w:val="TOC2"/>
        <w:tabs>
          <w:tab w:val="right" w:leader="dot" w:pos="8306"/>
        </w:tabs>
      </w:pPr>
      <w:hyperlink w:anchor="_Toc13702" w:history="1">
        <w:r>
          <w:rPr>
            <w:rFonts w:ascii="仿宋" w:eastAsia="仿宋" w:hAnsi="仿宋" w:cs="仿宋" w:hint="eastAsia"/>
            <w:lang w:eastAsia="zh-CN"/>
          </w:rPr>
          <w:t>(二)、成本控制措施</w:t>
        </w:r>
        <w:r>
          <w:tab/>
        </w:r>
        <w:r>
          <w:fldChar w:fldCharType="begin"/>
        </w:r>
        <w:r>
          <w:instrText xml:space="preserve"> PAGEREF _Toc13702 \h </w:instrText>
        </w:r>
        <w:r>
          <w:fldChar w:fldCharType="separate"/>
        </w:r>
        <w:r>
          <w:t>12</w:t>
        </w:r>
        <w:r>
          <w:fldChar w:fldCharType="end"/>
        </w:r>
      </w:hyperlink>
    </w:p>
    <w:p>
      <w:pPr>
        <w:pStyle w:val="TOC1"/>
        <w:tabs>
          <w:tab w:val="right" w:leader="dot" w:pos="8306"/>
        </w:tabs>
      </w:pPr>
      <w:hyperlink w:anchor="_Toc8551" w:history="1">
        <w:r>
          <w:rPr>
            <w:rFonts w:ascii="仿宋" w:eastAsia="仿宋" w:hAnsi="仿宋" w:cs="仿宋" w:hint="eastAsia"/>
            <w:lang w:eastAsia="zh-CN"/>
          </w:rPr>
          <w:t>三、烟气脱硫设备筹建公司基本信息</w:t>
        </w:r>
        <w:r>
          <w:tab/>
        </w:r>
        <w:r>
          <w:fldChar w:fldCharType="begin"/>
        </w:r>
        <w:r>
          <w:instrText xml:space="preserve"> PAGEREF _Toc8551 \h </w:instrText>
        </w:r>
        <w:r>
          <w:fldChar w:fldCharType="separate"/>
        </w:r>
        <w:r>
          <w:t>13</w:t>
        </w:r>
        <w:r>
          <w:fldChar w:fldCharType="end"/>
        </w:r>
      </w:hyperlink>
    </w:p>
    <w:p>
      <w:pPr>
        <w:pStyle w:val="TOC2"/>
        <w:tabs>
          <w:tab w:val="right" w:leader="dot" w:pos="8306"/>
        </w:tabs>
      </w:pPr>
      <w:hyperlink w:anchor="_Toc24315" w:history="1">
        <w:r>
          <w:rPr>
            <w:rFonts w:ascii="仿宋" w:eastAsia="仿宋" w:hAnsi="仿宋" w:cs="仿宋" w:hint="eastAsia"/>
            <w:lang w:eastAsia="zh-CN"/>
          </w:rPr>
          <w:t>(一)、公司名称</w:t>
        </w:r>
        <w:r>
          <w:tab/>
        </w:r>
        <w:r>
          <w:fldChar w:fldCharType="begin"/>
        </w:r>
        <w:r>
          <w:instrText xml:space="preserve"> PAGEREF _Toc24315 \h </w:instrText>
        </w:r>
        <w:r>
          <w:fldChar w:fldCharType="separate"/>
        </w:r>
        <w:r>
          <w:t>13</w:t>
        </w:r>
        <w:r>
          <w:fldChar w:fldCharType="end"/>
        </w:r>
      </w:hyperlink>
    </w:p>
    <w:p>
      <w:pPr>
        <w:pStyle w:val="TOC2"/>
        <w:tabs>
          <w:tab w:val="right" w:leader="dot" w:pos="8306"/>
        </w:tabs>
      </w:pPr>
      <w:hyperlink w:anchor="_Toc9351" w:history="1">
        <w:r>
          <w:rPr>
            <w:rFonts w:ascii="仿宋" w:eastAsia="仿宋" w:hAnsi="仿宋" w:cs="仿宋" w:hint="eastAsia"/>
            <w:lang w:eastAsia="zh-CN"/>
          </w:rPr>
          <w:t>(二)、注册资本</w:t>
        </w:r>
        <w:r>
          <w:tab/>
        </w:r>
        <w:r>
          <w:fldChar w:fldCharType="begin"/>
        </w:r>
        <w:r>
          <w:instrText xml:space="preserve"> PAGEREF _Toc9351 \h </w:instrText>
        </w:r>
        <w:r>
          <w:fldChar w:fldCharType="separate"/>
        </w:r>
        <w:r>
          <w:t>13</w:t>
        </w:r>
        <w:r>
          <w:fldChar w:fldCharType="end"/>
        </w:r>
      </w:hyperlink>
    </w:p>
    <w:p>
      <w:pPr>
        <w:pStyle w:val="TOC2"/>
        <w:tabs>
          <w:tab w:val="right" w:leader="dot" w:pos="8306"/>
        </w:tabs>
      </w:pPr>
      <w:hyperlink w:anchor="_Toc4922" w:history="1">
        <w:r>
          <w:rPr>
            <w:rFonts w:ascii="仿宋" w:eastAsia="仿宋" w:hAnsi="仿宋" w:cs="仿宋" w:hint="eastAsia"/>
            <w:lang w:eastAsia="zh-CN"/>
          </w:rPr>
          <w:t>(三)、注册地址</w:t>
        </w:r>
        <w:r>
          <w:tab/>
        </w:r>
        <w:r>
          <w:fldChar w:fldCharType="begin"/>
        </w:r>
        <w:r>
          <w:instrText xml:space="preserve"> PAGEREF _Toc4922 \h </w:instrText>
        </w:r>
        <w:r>
          <w:fldChar w:fldCharType="separate"/>
        </w:r>
        <w:r>
          <w:t>13</w:t>
        </w:r>
        <w:r>
          <w:fldChar w:fldCharType="end"/>
        </w:r>
      </w:hyperlink>
    </w:p>
    <w:p>
      <w:pPr>
        <w:pStyle w:val="TOC2"/>
        <w:tabs>
          <w:tab w:val="right" w:leader="dot" w:pos="8306"/>
        </w:tabs>
      </w:pPr>
      <w:hyperlink w:anchor="_Toc6798" w:history="1">
        <w:r>
          <w:rPr>
            <w:rFonts w:ascii="仿宋" w:eastAsia="仿宋" w:hAnsi="仿宋" w:cs="仿宋" w:hint="eastAsia"/>
            <w:lang w:eastAsia="zh-CN"/>
          </w:rPr>
          <w:t>(四)、法人代表</w:t>
        </w:r>
        <w:r>
          <w:tab/>
        </w:r>
        <w:r>
          <w:fldChar w:fldCharType="begin"/>
        </w:r>
        <w:r>
          <w:instrText xml:space="preserve"> PAGEREF _Toc6798 \h </w:instrText>
        </w:r>
        <w:r>
          <w:fldChar w:fldCharType="separate"/>
        </w:r>
        <w:r>
          <w:t>13</w:t>
        </w:r>
        <w:r>
          <w:fldChar w:fldCharType="end"/>
        </w:r>
      </w:hyperlink>
    </w:p>
    <w:p>
      <w:pPr>
        <w:pStyle w:val="TOC2"/>
        <w:tabs>
          <w:tab w:val="right" w:leader="dot" w:pos="8306"/>
        </w:tabs>
      </w:pPr>
      <w:hyperlink w:anchor="_Toc5622" w:history="1">
        <w:r>
          <w:rPr>
            <w:rFonts w:ascii="仿宋" w:eastAsia="仿宋" w:hAnsi="仿宋" w:cs="仿宋" w:hint="eastAsia"/>
            <w:lang w:eastAsia="zh-CN"/>
          </w:rPr>
          <w:t>(五)、主要经营范围</w:t>
        </w:r>
        <w:r>
          <w:tab/>
        </w:r>
        <w:r>
          <w:fldChar w:fldCharType="begin"/>
        </w:r>
        <w:r>
          <w:instrText xml:space="preserve"> PAGEREF _Toc5622 \h </w:instrText>
        </w:r>
        <w:r>
          <w:fldChar w:fldCharType="separate"/>
        </w:r>
        <w:r>
          <w:t>13</w:t>
        </w:r>
        <w:r>
          <w:fldChar w:fldCharType="end"/>
        </w:r>
      </w:hyperlink>
    </w:p>
    <w:p>
      <w:pPr>
        <w:pStyle w:val="TOC2"/>
        <w:tabs>
          <w:tab w:val="right" w:leader="dot" w:pos="8306"/>
        </w:tabs>
      </w:pPr>
      <w:hyperlink w:anchor="_Toc3207" w:history="1">
        <w:r>
          <w:rPr>
            <w:rFonts w:ascii="仿宋" w:eastAsia="仿宋" w:hAnsi="仿宋" w:cs="仿宋" w:hint="eastAsia"/>
            <w:lang w:eastAsia="zh-CN"/>
          </w:rPr>
          <w:t>(六)、主要股东</w:t>
        </w:r>
        <w:r>
          <w:tab/>
        </w:r>
        <w:r>
          <w:fldChar w:fldCharType="begin"/>
        </w:r>
        <w:r>
          <w:instrText xml:space="preserve"> PAGEREF _Toc3207 \h </w:instrText>
        </w:r>
        <w:r>
          <w:fldChar w:fldCharType="separate"/>
        </w:r>
        <w:r>
          <w:t>14</w:t>
        </w:r>
        <w:r>
          <w:fldChar w:fldCharType="end"/>
        </w:r>
      </w:hyperlink>
    </w:p>
    <w:p>
      <w:pPr>
        <w:pStyle w:val="TOC1"/>
        <w:tabs>
          <w:tab w:val="right" w:leader="dot" w:pos="8306"/>
        </w:tabs>
      </w:pPr>
      <w:hyperlink w:anchor="_Toc22441" w:history="1">
        <w:r>
          <w:rPr>
            <w:rFonts w:ascii="仿宋" w:eastAsia="仿宋" w:hAnsi="仿宋" w:cs="仿宋" w:hint="eastAsia"/>
            <w:lang w:eastAsia="zh-CN"/>
          </w:rPr>
          <w:t>四、烟气脱硫设备项目质量管理方案</w:t>
        </w:r>
        <w:r>
          <w:tab/>
        </w:r>
        <w:r>
          <w:fldChar w:fldCharType="begin"/>
        </w:r>
        <w:r>
          <w:instrText xml:space="preserve"> PAGEREF _Toc22441 \h </w:instrText>
        </w:r>
        <w:r>
          <w:fldChar w:fldCharType="separate"/>
        </w:r>
        <w:r>
          <w:t>15</w:t>
        </w:r>
        <w:r>
          <w:fldChar w:fldCharType="end"/>
        </w:r>
      </w:hyperlink>
    </w:p>
    <w:p>
      <w:pPr>
        <w:pStyle w:val="TOC2"/>
        <w:tabs>
          <w:tab w:val="right" w:leader="dot" w:pos="8306"/>
        </w:tabs>
      </w:pPr>
      <w:hyperlink w:anchor="_Toc28209" w:history="1">
        <w:r>
          <w:rPr>
            <w:rFonts w:ascii="仿宋" w:eastAsia="仿宋" w:hAnsi="仿宋" w:cs="仿宋" w:hint="eastAsia"/>
            <w:lang w:eastAsia="zh-CN"/>
          </w:rPr>
          <w:t>(一)、质量管理概述</w:t>
        </w:r>
        <w:r>
          <w:tab/>
        </w:r>
        <w:r>
          <w:fldChar w:fldCharType="begin"/>
        </w:r>
        <w:r>
          <w:instrText xml:space="preserve"> PAGEREF _Toc28209 \h </w:instrText>
        </w:r>
        <w:r>
          <w:fldChar w:fldCharType="separate"/>
        </w:r>
        <w:r>
          <w:t>15</w:t>
        </w:r>
        <w:r>
          <w:fldChar w:fldCharType="end"/>
        </w:r>
      </w:hyperlink>
    </w:p>
    <w:p>
      <w:pPr>
        <w:pStyle w:val="TOC2"/>
        <w:tabs>
          <w:tab w:val="right" w:leader="dot" w:pos="8306"/>
        </w:tabs>
      </w:pPr>
      <w:hyperlink w:anchor="_Toc30080" w:history="1">
        <w:r>
          <w:rPr>
            <w:rFonts w:ascii="仿宋" w:eastAsia="仿宋" w:hAnsi="仿宋" w:cs="仿宋" w:hint="eastAsia"/>
            <w:lang w:eastAsia="zh-CN"/>
          </w:rPr>
          <w:t>(二)、全面质量管理</w:t>
        </w:r>
        <w:r>
          <w:tab/>
        </w:r>
        <w:r>
          <w:fldChar w:fldCharType="begin"/>
        </w:r>
        <w:r>
          <w:instrText xml:space="preserve"> PAGEREF _Toc30080 \h </w:instrText>
        </w:r>
        <w:r>
          <w:fldChar w:fldCharType="separate"/>
        </w:r>
        <w:r>
          <w:t>18</w:t>
        </w:r>
        <w:r>
          <w:fldChar w:fldCharType="end"/>
        </w:r>
      </w:hyperlink>
    </w:p>
    <w:p>
      <w:pPr>
        <w:pStyle w:val="TOC2"/>
        <w:tabs>
          <w:tab w:val="right" w:leader="dot" w:pos="8306"/>
        </w:tabs>
      </w:pPr>
      <w:hyperlink w:anchor="_Toc9928" w:history="1">
        <w:r>
          <w:rPr>
            <w:rFonts w:ascii="仿宋" w:eastAsia="仿宋" w:hAnsi="仿宋" w:cs="仿宋" w:hint="eastAsia"/>
            <w:lang w:eastAsia="zh-CN"/>
          </w:rPr>
          <w:t>(三)、质量成本管理</w:t>
        </w:r>
        <w:r>
          <w:tab/>
        </w:r>
        <w:r>
          <w:fldChar w:fldCharType="begin"/>
        </w:r>
        <w:r>
          <w:instrText xml:space="preserve"> PAGEREF _Toc9928 \h </w:instrText>
        </w:r>
        <w:r>
          <w:fldChar w:fldCharType="separate"/>
        </w:r>
        <w:r>
          <w:t>20</w:t>
        </w:r>
        <w:r>
          <w:fldChar w:fldCharType="end"/>
        </w:r>
      </w:hyperlink>
    </w:p>
    <w:p>
      <w:pPr>
        <w:pStyle w:val="TOC2"/>
        <w:tabs>
          <w:tab w:val="right" w:leader="dot" w:pos="8306"/>
        </w:tabs>
      </w:pPr>
      <w:hyperlink w:anchor="_Toc1411" w:history="1">
        <w:r>
          <w:rPr>
            <w:rFonts w:ascii="仿宋" w:eastAsia="仿宋" w:hAnsi="仿宋" w:cs="仿宋" w:hint="eastAsia"/>
            <w:lang w:eastAsia="zh-CN"/>
          </w:rPr>
          <w:t>(四)、客户需求管理</w:t>
        </w:r>
        <w:r>
          <w:tab/>
        </w:r>
        <w:r>
          <w:fldChar w:fldCharType="begin"/>
        </w:r>
        <w:r>
          <w:instrText xml:space="preserve"> PAGEREF _Toc1411 \h </w:instrText>
        </w:r>
        <w:r>
          <w:fldChar w:fldCharType="separate"/>
        </w:r>
        <w:r>
          <w:t>21</w:t>
        </w:r>
        <w:r>
          <w:fldChar w:fldCharType="end"/>
        </w:r>
      </w:hyperlink>
    </w:p>
    <w:p>
      <w:pPr>
        <w:pStyle w:val="TOC2"/>
        <w:tabs>
          <w:tab w:val="right" w:leader="dot" w:pos="8306"/>
        </w:tabs>
      </w:pPr>
      <w:hyperlink w:anchor="_Toc30984" w:history="1">
        <w:r>
          <w:rPr>
            <w:rFonts w:ascii="仿宋" w:eastAsia="仿宋" w:hAnsi="仿宋" w:cs="仿宋" w:hint="eastAsia"/>
            <w:lang w:eastAsia="zh-CN"/>
          </w:rPr>
          <w:t>(五)、质量保证与持续改进</w:t>
        </w:r>
        <w:r>
          <w:tab/>
        </w:r>
        <w:r>
          <w:fldChar w:fldCharType="begin"/>
        </w:r>
        <w:r>
          <w:instrText xml:space="preserve"> PAGEREF _Toc30984 \h </w:instrText>
        </w:r>
        <w:r>
          <w:fldChar w:fldCharType="separate"/>
        </w:r>
        <w:r>
          <w:t>23</w:t>
        </w:r>
        <w:r>
          <w:fldChar w:fldCharType="end"/>
        </w:r>
      </w:hyperlink>
    </w:p>
    <w:p>
      <w:pPr>
        <w:pStyle w:val="TOC1"/>
        <w:tabs>
          <w:tab w:val="right" w:leader="dot" w:pos="8306"/>
        </w:tabs>
      </w:pPr>
      <w:hyperlink w:anchor="_Toc30982" w:history="1">
        <w:r>
          <w:rPr>
            <w:rFonts w:ascii="仿宋" w:eastAsia="仿宋" w:hAnsi="仿宋" w:cs="仿宋" w:hint="eastAsia"/>
            <w:lang w:eastAsia="zh-CN"/>
          </w:rPr>
          <w:t>五、重点企业调研分析</w:t>
        </w:r>
        <w:r>
          <w:tab/>
        </w:r>
        <w:r>
          <w:fldChar w:fldCharType="begin"/>
        </w:r>
        <w:r>
          <w:instrText xml:space="preserve"> PAGEREF _Toc30982 \h </w:instrText>
        </w:r>
        <w:r>
          <w:fldChar w:fldCharType="separate"/>
        </w:r>
        <w:r>
          <w:t>26</w:t>
        </w:r>
        <w:r>
          <w:fldChar w:fldCharType="end"/>
        </w:r>
      </w:hyperlink>
    </w:p>
    <w:p>
      <w:pPr>
        <w:pStyle w:val="TOC2"/>
        <w:tabs>
          <w:tab w:val="right" w:leader="dot" w:pos="8306"/>
        </w:tabs>
      </w:pPr>
      <w:hyperlink w:anchor="_Toc3162" w:history="1">
        <w:r>
          <w:rPr>
            <w:rFonts w:ascii="仿宋" w:eastAsia="仿宋" w:hAnsi="仿宋" w:cs="仿宋" w:hint="eastAsia"/>
            <w:lang w:eastAsia="zh-CN"/>
          </w:rPr>
          <w:t>(一)、xxx科技发展公司</w:t>
        </w:r>
        <w:r>
          <w:tab/>
        </w:r>
        <w:r>
          <w:fldChar w:fldCharType="begin"/>
        </w:r>
        <w:r>
          <w:instrText xml:space="preserve"> PAGEREF _Toc3162 \h </w:instrText>
        </w:r>
        <w:r>
          <w:fldChar w:fldCharType="separate"/>
        </w:r>
        <w:r>
          <w:t>26</w:t>
        </w:r>
        <w:r>
          <w:fldChar w:fldCharType="end"/>
        </w:r>
      </w:hyperlink>
    </w:p>
    <w:p>
      <w:pPr>
        <w:pStyle w:val="TOC2"/>
        <w:tabs>
          <w:tab w:val="right" w:leader="dot" w:pos="8306"/>
        </w:tabs>
      </w:pPr>
      <w:hyperlink w:anchor="_Toc28586" w:history="1">
        <w:r>
          <w:rPr>
            <w:rFonts w:ascii="仿宋" w:eastAsia="仿宋" w:hAnsi="仿宋" w:cs="仿宋" w:hint="eastAsia"/>
            <w:lang w:eastAsia="zh-CN"/>
          </w:rPr>
          <w:t>(二)、xxx有限责任公司</w:t>
        </w:r>
        <w:r>
          <w:tab/>
        </w:r>
        <w:r>
          <w:fldChar w:fldCharType="begin"/>
        </w:r>
        <w:r>
          <w:instrText xml:space="preserve"> PAGEREF _Toc28586 \h </w:instrText>
        </w:r>
        <w:r>
          <w:fldChar w:fldCharType="separate"/>
        </w:r>
        <w:r>
          <w:t>27</w:t>
        </w:r>
        <w:r>
          <w:fldChar w:fldCharType="end"/>
        </w:r>
      </w:hyperlink>
    </w:p>
    <w:p>
      <w:pPr>
        <w:pStyle w:val="TOC1"/>
        <w:tabs>
          <w:tab w:val="right" w:leader="dot" w:pos="8306"/>
        </w:tabs>
      </w:pPr>
      <w:hyperlink w:anchor="_Toc10309" w:history="1">
        <w:r>
          <w:rPr>
            <w:rFonts w:ascii="仿宋" w:eastAsia="仿宋" w:hAnsi="仿宋" w:cs="仿宋" w:hint="eastAsia"/>
            <w:lang w:eastAsia="zh-CN"/>
          </w:rPr>
          <w:t>六、烟气脱硫设备项目危机管理</w:t>
        </w:r>
        <w:r>
          <w:tab/>
        </w:r>
        <w:r>
          <w:fldChar w:fldCharType="begin"/>
        </w:r>
        <w:r>
          <w:instrText xml:space="preserve"> PAGEREF _Toc10309 \h </w:instrText>
        </w:r>
        <w:r>
          <w:fldChar w:fldCharType="separate"/>
        </w:r>
        <w:r>
          <w:t>30</w:t>
        </w:r>
        <w:r>
          <w:fldChar w:fldCharType="end"/>
        </w:r>
      </w:hyperlink>
    </w:p>
    <w:p>
      <w:pPr>
        <w:pStyle w:val="TOC2"/>
        <w:tabs>
          <w:tab w:val="right" w:leader="dot" w:pos="8306"/>
        </w:tabs>
      </w:pPr>
      <w:hyperlink w:anchor="_Toc26495" w:history="1">
        <w:r>
          <w:rPr>
            <w:rFonts w:ascii="仿宋" w:eastAsia="仿宋" w:hAnsi="仿宋" w:cs="仿宋" w:hint="eastAsia"/>
            <w:lang w:eastAsia="zh-CN"/>
          </w:rPr>
          <w:t>(一)、危机预警与识别</w:t>
        </w:r>
        <w:r>
          <w:tab/>
        </w:r>
        <w:r>
          <w:fldChar w:fldCharType="begin"/>
        </w:r>
        <w:r>
          <w:instrText xml:space="preserve"> PAGEREF _Toc26495 \h </w:instrText>
        </w:r>
        <w:r>
          <w:fldChar w:fldCharType="separate"/>
        </w:r>
        <w:r>
          <w:t>30</w:t>
        </w:r>
        <w:r>
          <w:fldChar w:fldCharType="end"/>
        </w:r>
      </w:hyperlink>
    </w:p>
    <w:p>
      <w:pPr>
        <w:pStyle w:val="TOC2"/>
        <w:tabs>
          <w:tab w:val="right" w:leader="dot" w:pos="8306"/>
        </w:tabs>
      </w:pPr>
      <w:hyperlink w:anchor="_Toc31905" w:history="1">
        <w:r>
          <w:rPr>
            <w:rFonts w:ascii="仿宋" w:eastAsia="仿宋" w:hAnsi="仿宋" w:cs="仿宋" w:hint="eastAsia"/>
            <w:lang w:eastAsia="zh-CN"/>
          </w:rPr>
          <w:t>(二)、危机应对与恢复</w:t>
        </w:r>
        <w:r>
          <w:tab/>
        </w:r>
        <w:r>
          <w:fldChar w:fldCharType="begin"/>
        </w:r>
        <w:r>
          <w:instrText xml:space="preserve"> PAGEREF _Toc31905 \h </w:instrText>
        </w:r>
        <w:r>
          <w:fldChar w:fldCharType="separate"/>
        </w:r>
        <w:r>
          <w:t>31</w:t>
        </w:r>
        <w:r>
          <w:fldChar w:fldCharType="end"/>
        </w:r>
      </w:hyperlink>
    </w:p>
    <w:p>
      <w:pPr>
        <w:pStyle w:val="TOC1"/>
        <w:tabs>
          <w:tab w:val="right" w:leader="dot" w:pos="8306"/>
        </w:tabs>
      </w:pPr>
      <w:hyperlink w:anchor="_Toc23292" w:history="1">
        <w:r>
          <w:rPr>
            <w:rFonts w:ascii="仿宋" w:eastAsia="仿宋" w:hAnsi="仿宋" w:cs="仿宋" w:hint="eastAsia"/>
            <w:lang w:eastAsia="zh-CN"/>
          </w:rPr>
          <w:t>七、烟气脱硫设备生产计划的编制</w:t>
        </w:r>
        <w:r>
          <w:tab/>
        </w:r>
        <w:r>
          <w:fldChar w:fldCharType="begin"/>
        </w:r>
        <w:r>
          <w:instrText xml:space="preserve"> PAGEREF _Toc23292 \h </w:instrText>
        </w:r>
        <w:r>
          <w:fldChar w:fldCharType="separate"/>
        </w:r>
        <w:r>
          <w:t>33</w:t>
        </w:r>
        <w:r>
          <w:fldChar w:fldCharType="end"/>
        </w:r>
      </w:hyperlink>
    </w:p>
    <w:p>
      <w:pPr>
        <w:pStyle w:val="TOC2"/>
        <w:tabs>
          <w:tab w:val="right" w:leader="dot" w:pos="8306"/>
        </w:tabs>
      </w:pPr>
      <w:hyperlink w:anchor="_Toc25625" w:history="1">
        <w:r>
          <w:rPr>
            <w:rFonts w:ascii="仿宋" w:eastAsia="仿宋" w:hAnsi="仿宋" w:cs="仿宋" w:hint="eastAsia"/>
            <w:lang w:eastAsia="zh-CN"/>
          </w:rPr>
          <w:t>(一)、烟气脱硫设备生产计划的编制</w:t>
        </w:r>
        <w:r>
          <w:tab/>
        </w:r>
        <w:r>
          <w:fldChar w:fldCharType="begin"/>
        </w:r>
        <w:r>
          <w:instrText xml:space="preserve"> PAGEREF _Toc25625 \h </w:instrText>
        </w:r>
        <w:r>
          <w:fldChar w:fldCharType="separate"/>
        </w:r>
        <w:r>
          <w:t>33</w:t>
        </w:r>
        <w:r>
          <w:fldChar w:fldCharType="end"/>
        </w:r>
      </w:hyperlink>
    </w:p>
    <w:p>
      <w:pPr>
        <w:pStyle w:val="TOC1"/>
        <w:tabs>
          <w:tab w:val="right" w:leader="dot" w:pos="8306"/>
        </w:tabs>
      </w:pPr>
      <w:hyperlink w:anchor="_Toc9191" w:history="1">
        <w:r>
          <w:rPr>
            <w:rFonts w:ascii="仿宋" w:eastAsia="仿宋" w:hAnsi="仿宋" w:cs="仿宋" w:hint="eastAsia"/>
            <w:lang w:eastAsia="zh-CN"/>
          </w:rPr>
          <w:t>八、建筑工程可行性分析</w:t>
        </w:r>
        <w:r>
          <w:tab/>
        </w:r>
        <w:r>
          <w:fldChar w:fldCharType="begin"/>
        </w:r>
        <w:r>
          <w:instrText xml:space="preserve"> PAGEREF _Toc9191 \h </w:instrText>
        </w:r>
        <w:r>
          <w:fldChar w:fldCharType="separate"/>
        </w:r>
        <w:r>
          <w:t>34</w:t>
        </w:r>
        <w:r>
          <w:fldChar w:fldCharType="end"/>
        </w:r>
      </w:hyperlink>
    </w:p>
    <w:p>
      <w:pPr>
        <w:pStyle w:val="TOC2"/>
        <w:tabs>
          <w:tab w:val="right" w:leader="dot" w:pos="8306"/>
        </w:tabs>
      </w:pPr>
      <w:hyperlink w:anchor="_Toc15357" w:history="1">
        <w:r>
          <w:rPr>
            <w:rFonts w:ascii="仿宋" w:eastAsia="仿宋" w:hAnsi="仿宋" w:cs="仿宋" w:hint="eastAsia"/>
            <w:lang w:eastAsia="zh-CN"/>
          </w:rPr>
          <w:t>(一)、烟气脱硫设备项目工程设计总体要求</w:t>
        </w:r>
        <w:r>
          <w:tab/>
        </w:r>
        <w:r>
          <w:fldChar w:fldCharType="begin"/>
        </w:r>
        <w:r>
          <w:instrText xml:space="preserve"> PAGEREF _Toc15357 \h </w:instrText>
        </w:r>
        <w:r>
          <w:fldChar w:fldCharType="separate"/>
        </w:r>
        <w:r>
          <w:t>34</w:t>
        </w:r>
        <w:r>
          <w:fldChar w:fldCharType="end"/>
        </w:r>
      </w:hyperlink>
    </w:p>
    <w:p>
      <w:pPr>
        <w:pStyle w:val="TOC2"/>
        <w:tabs>
          <w:tab w:val="right" w:leader="dot" w:pos="8306"/>
        </w:tabs>
      </w:pPr>
      <w:hyperlink w:anchor="_Toc29292" w:history="1">
        <w:r>
          <w:rPr>
            <w:rFonts w:ascii="仿宋" w:eastAsia="仿宋" w:hAnsi="仿宋" w:cs="仿宋" w:hint="eastAsia"/>
            <w:lang w:eastAsia="zh-CN"/>
          </w:rPr>
          <w:t>(二)、建设方案</w:t>
        </w:r>
        <w:r>
          <w:tab/>
        </w:r>
        <w:r>
          <w:fldChar w:fldCharType="begin"/>
        </w:r>
        <w:r>
          <w:instrText xml:space="preserve"> PAGEREF _Toc29292 \h </w:instrText>
        </w:r>
        <w:r>
          <w:fldChar w:fldCharType="separate"/>
        </w:r>
        <w:r>
          <w:t>35</w:t>
        </w:r>
        <w:r>
          <w:fldChar w:fldCharType="end"/>
        </w:r>
      </w:hyperlink>
    </w:p>
    <w:p>
      <w:pPr>
        <w:pStyle w:val="TOC2"/>
        <w:tabs>
          <w:tab w:val="right" w:leader="dot" w:pos="8306"/>
        </w:tabs>
      </w:pPr>
      <w:hyperlink w:anchor="_Toc889" w:history="1">
        <w:r>
          <w:rPr>
            <w:rFonts w:ascii="仿宋" w:eastAsia="仿宋" w:hAnsi="仿宋" w:cs="仿宋" w:hint="eastAsia"/>
            <w:lang w:eastAsia="zh-CN"/>
          </w:rPr>
          <w:t>(三)、建筑工程建设指标</w:t>
        </w:r>
        <w:r>
          <w:tab/>
        </w:r>
        <w:r>
          <w:fldChar w:fldCharType="begin"/>
        </w:r>
        <w:r>
          <w:instrText xml:space="preserve"> PAGEREF _Toc889 \h </w:instrText>
        </w:r>
        <w:r>
          <w:fldChar w:fldCharType="separate"/>
        </w:r>
        <w:r>
          <w:t>36</w:t>
        </w:r>
        <w:r>
          <w:fldChar w:fldCharType="end"/>
        </w:r>
      </w:hyperlink>
    </w:p>
    <w:p>
      <w:pPr>
        <w:pStyle w:val="TOC1"/>
        <w:tabs>
          <w:tab w:val="right" w:leader="dot" w:pos="8306"/>
        </w:tabs>
      </w:pPr>
      <w:hyperlink w:anchor="_Toc25071" w:history="1">
        <w:r>
          <w:rPr>
            <w:rFonts w:ascii="仿宋" w:eastAsia="仿宋" w:hAnsi="仿宋" w:cs="仿宋" w:hint="eastAsia"/>
            <w:lang w:eastAsia="zh-CN"/>
          </w:rPr>
          <w:t>九、原辅材料供应</w:t>
        </w:r>
        <w:r>
          <w:tab/>
        </w:r>
        <w:r>
          <w:fldChar w:fldCharType="begin"/>
        </w:r>
        <w:r>
          <w:instrText xml:space="preserve"> PAGEREF _Toc25071 \h </w:instrText>
        </w:r>
        <w:r>
          <w:fldChar w:fldCharType="separate"/>
        </w:r>
        <w:r>
          <w:t>37</w:t>
        </w:r>
        <w:r>
          <w:fldChar w:fldCharType="end"/>
        </w:r>
      </w:hyperlink>
    </w:p>
    <w:p>
      <w:pPr>
        <w:pStyle w:val="TOC2"/>
        <w:tabs>
          <w:tab w:val="right" w:leader="dot" w:pos="8306"/>
        </w:tabs>
      </w:pPr>
      <w:hyperlink w:anchor="_Toc17833" w:history="1">
        <w:r>
          <w:rPr>
            <w:rFonts w:ascii="仿宋" w:eastAsia="仿宋" w:hAnsi="仿宋" w:cs="仿宋" w:hint="eastAsia"/>
            <w:lang w:eastAsia="zh-CN"/>
          </w:rPr>
          <w:t>(一)、建设期原材料供应情况</w:t>
        </w:r>
        <w:r>
          <w:tab/>
        </w:r>
        <w:r>
          <w:fldChar w:fldCharType="begin"/>
        </w:r>
        <w:r>
          <w:instrText xml:space="preserve"> PAGEREF _Toc17833 \h </w:instrText>
        </w:r>
        <w:r>
          <w:fldChar w:fldCharType="separate"/>
        </w:r>
        <w:r>
          <w:t>37</w:t>
        </w:r>
        <w:r>
          <w:fldChar w:fldCharType="end"/>
        </w:r>
      </w:hyperlink>
    </w:p>
    <w:p>
      <w:pPr>
        <w:pStyle w:val="TOC2"/>
        <w:tabs>
          <w:tab w:val="right" w:leader="dot" w:pos="8306"/>
        </w:tabs>
      </w:pPr>
      <w:hyperlink w:anchor="_Toc16728" w:history="1">
        <w:r>
          <w:rPr>
            <w:rFonts w:ascii="仿宋" w:eastAsia="仿宋" w:hAnsi="仿宋" w:cs="仿宋" w:hint="eastAsia"/>
            <w:lang w:eastAsia="zh-CN"/>
          </w:rPr>
          <w:t>(二)、运营期原材料供应与质量控制</w:t>
        </w:r>
        <w:r>
          <w:tab/>
        </w:r>
        <w:r>
          <w:fldChar w:fldCharType="begin"/>
        </w:r>
        <w:r>
          <w:instrText xml:space="preserve"> PAGEREF _Toc16728 \h </w:instrText>
        </w:r>
        <w:r>
          <w:fldChar w:fldCharType="separate"/>
        </w:r>
        <w:r>
          <w:t>38</w:t>
        </w:r>
        <w:r>
          <w:fldChar w:fldCharType="end"/>
        </w:r>
      </w:hyperlink>
    </w:p>
    <w:p>
      <w:pPr>
        <w:pStyle w:val="TOC1"/>
        <w:tabs>
          <w:tab w:val="right" w:leader="dot" w:pos="8306"/>
        </w:tabs>
      </w:pPr>
      <w:hyperlink w:anchor="_Toc11554" w:history="1">
        <w:r>
          <w:rPr>
            <w:rFonts w:ascii="仿宋" w:eastAsia="仿宋" w:hAnsi="仿宋" w:cs="仿宋" w:hint="eastAsia"/>
            <w:lang w:eastAsia="zh-CN"/>
          </w:rPr>
          <w:t>十、信息安全与数据管理方案</w:t>
        </w:r>
        <w:r>
          <w:tab/>
        </w:r>
        <w:r>
          <w:fldChar w:fldCharType="begin"/>
        </w:r>
        <w:r>
          <w:instrText xml:space="preserve"> PAGEREF _Toc11554 \h </w:instrText>
        </w:r>
        <w:r>
          <w:fldChar w:fldCharType="separate"/>
        </w:r>
        <w:r>
          <w:t>39</w:t>
        </w:r>
        <w:r>
          <w:fldChar w:fldCharType="end"/>
        </w:r>
      </w:hyperlink>
    </w:p>
    <w:p>
      <w:pPr>
        <w:pStyle w:val="TOC2"/>
        <w:tabs>
          <w:tab w:val="right" w:leader="dot" w:pos="8306"/>
        </w:tabs>
      </w:pPr>
      <w:hyperlink w:anchor="_Toc4851" w:history="1">
        <w:r>
          <w:rPr>
            <w:rFonts w:ascii="仿宋" w:eastAsia="仿宋" w:hAnsi="仿宋" w:cs="仿宋" w:hint="eastAsia"/>
            <w:lang w:eastAsia="zh-CN"/>
          </w:rPr>
          <w:t>(一)、信息安全政策制定</w:t>
        </w:r>
        <w:r>
          <w:tab/>
        </w:r>
        <w:r>
          <w:fldChar w:fldCharType="begin"/>
        </w:r>
        <w:r>
          <w:instrText xml:space="preserve"> PAGEREF _Toc4851 \h </w:instrText>
        </w:r>
        <w:r>
          <w:fldChar w:fldCharType="separate"/>
        </w:r>
        <w:r>
          <w:t>39</w:t>
        </w:r>
        <w:r>
          <w:fldChar w:fldCharType="end"/>
        </w:r>
      </w:hyperlink>
    </w:p>
    <w:p>
      <w:pPr>
        <w:pStyle w:val="TOC2"/>
        <w:tabs>
          <w:tab w:val="right" w:leader="dot" w:pos="8306"/>
        </w:tabs>
      </w:pPr>
      <w:hyperlink w:anchor="_Toc21732" w:history="1">
        <w:r>
          <w:rPr>
            <w:rFonts w:ascii="仿宋" w:eastAsia="仿宋" w:hAnsi="仿宋" w:cs="仿宋" w:hint="eastAsia"/>
            <w:lang w:eastAsia="zh-CN"/>
          </w:rPr>
          <w:t>(二)、数据保护与隐私管理</w:t>
        </w:r>
        <w:r>
          <w:tab/>
        </w:r>
        <w:r>
          <w:fldChar w:fldCharType="begin"/>
        </w:r>
        <w:r>
          <w:instrText xml:space="preserve"> PAGEREF _Toc21732 \h </w:instrText>
        </w:r>
        <w:r>
          <w:fldChar w:fldCharType="separate"/>
        </w:r>
        <w:r>
          <w:t>40</w:t>
        </w:r>
        <w:r>
          <w:fldChar w:fldCharType="end"/>
        </w:r>
      </w:hyperlink>
    </w:p>
    <w:p>
      <w:pPr>
        <w:pStyle w:val="TOC2"/>
        <w:tabs>
          <w:tab w:val="right" w:leader="dot" w:pos="8306"/>
        </w:tabs>
      </w:pPr>
      <w:hyperlink w:anchor="_Toc10263" w:history="1">
        <w:r>
          <w:rPr>
            <w:rFonts w:ascii="仿宋" w:eastAsia="仿宋" w:hAnsi="仿宋" w:cs="仿宋" w:hint="eastAsia"/>
            <w:lang w:eastAsia="zh-CN"/>
          </w:rPr>
          <w:t>(三)、网络安全与防护措施</w:t>
        </w:r>
        <w:r>
          <w:tab/>
        </w:r>
        <w:r>
          <w:fldChar w:fldCharType="begin"/>
        </w:r>
        <w:r>
          <w:instrText xml:space="preserve"> PAGEREF _Toc10263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07" w:history="1">
        <w:r>
          <w:rPr>
            <w:rFonts w:ascii="仿宋" w:eastAsia="仿宋" w:hAnsi="仿宋" w:cs="仿宋" w:hint="eastAsia"/>
            <w:lang w:eastAsia="zh-CN"/>
          </w:rPr>
          <w:t>(四)、应急响应与业务连续性计划</w:t>
        </w:r>
        <w:r>
          <w:tab/>
        </w:r>
        <w:r>
          <w:fldChar w:fldCharType="begin"/>
        </w:r>
        <w:r>
          <w:instrText xml:space="preserve"> PAGEREF _Toc18907 \h </w:instrText>
        </w:r>
        <w:r>
          <w:fldChar w:fldCharType="separate"/>
        </w:r>
        <w:r>
          <w:t>44</w:t>
        </w:r>
        <w:r>
          <w:fldChar w:fldCharType="end"/>
        </w:r>
      </w:hyperlink>
    </w:p>
    <w:p>
      <w:pPr>
        <w:pStyle w:val="TOC2"/>
        <w:tabs>
          <w:tab w:val="right" w:leader="dot" w:pos="8306"/>
        </w:tabs>
      </w:pPr>
      <w:hyperlink w:anchor="_Toc7980" w:history="1">
        <w:r>
          <w:rPr>
            <w:rFonts w:ascii="仿宋" w:eastAsia="仿宋" w:hAnsi="仿宋" w:cs="仿宋" w:hint="eastAsia"/>
            <w:lang w:eastAsia="zh-CN"/>
          </w:rPr>
          <w:t>(五)、信息技术基础设施规划</w:t>
        </w:r>
        <w:r>
          <w:tab/>
        </w:r>
        <w:r>
          <w:fldChar w:fldCharType="begin"/>
        </w:r>
        <w:r>
          <w:instrText xml:space="preserve"> PAGEREF _Toc7980 \h </w:instrText>
        </w:r>
        <w:r>
          <w:fldChar w:fldCharType="separate"/>
        </w:r>
        <w:r>
          <w:t>46</w:t>
        </w:r>
        <w:r>
          <w:fldChar w:fldCharType="end"/>
        </w:r>
      </w:hyperlink>
    </w:p>
    <w:p>
      <w:pPr>
        <w:pStyle w:val="TOC1"/>
        <w:tabs>
          <w:tab w:val="right" w:leader="dot" w:pos="8306"/>
        </w:tabs>
      </w:pPr>
      <w:hyperlink w:anchor="_Toc2383" w:history="1">
        <w:r>
          <w:rPr>
            <w:rFonts w:ascii="仿宋" w:eastAsia="仿宋" w:hAnsi="仿宋" w:cs="仿宋" w:hint="eastAsia"/>
            <w:lang w:eastAsia="zh-CN"/>
          </w:rPr>
          <w:t>十一、社会影响评估</w:t>
        </w:r>
        <w:r>
          <w:tab/>
        </w:r>
        <w:r>
          <w:fldChar w:fldCharType="begin"/>
        </w:r>
        <w:r>
          <w:instrText xml:space="preserve"> PAGEREF _Toc2383 \h </w:instrText>
        </w:r>
        <w:r>
          <w:fldChar w:fldCharType="separate"/>
        </w:r>
        <w:r>
          <w:t>47</w:t>
        </w:r>
        <w:r>
          <w:fldChar w:fldCharType="end"/>
        </w:r>
      </w:hyperlink>
    </w:p>
    <w:p>
      <w:pPr>
        <w:pStyle w:val="TOC2"/>
        <w:tabs>
          <w:tab w:val="right" w:leader="dot" w:pos="8306"/>
        </w:tabs>
      </w:pPr>
      <w:hyperlink w:anchor="_Toc32465" w:history="1">
        <w:r>
          <w:rPr>
            <w:rFonts w:ascii="仿宋" w:eastAsia="仿宋" w:hAnsi="仿宋" w:cs="仿宋" w:hint="eastAsia"/>
            <w:lang w:eastAsia="zh-CN"/>
          </w:rPr>
          <w:t>(一)、社会经济状况</w:t>
        </w:r>
        <w:r>
          <w:tab/>
        </w:r>
        <w:r>
          <w:fldChar w:fldCharType="begin"/>
        </w:r>
        <w:r>
          <w:instrText xml:space="preserve"> PAGEREF _Toc32465 \h </w:instrText>
        </w:r>
        <w:r>
          <w:fldChar w:fldCharType="separate"/>
        </w:r>
        <w:r>
          <w:t>47</w:t>
        </w:r>
        <w:r>
          <w:fldChar w:fldCharType="end"/>
        </w:r>
      </w:hyperlink>
    </w:p>
    <w:p>
      <w:pPr>
        <w:pStyle w:val="TOC2"/>
        <w:tabs>
          <w:tab w:val="right" w:leader="dot" w:pos="8306"/>
        </w:tabs>
      </w:pPr>
      <w:hyperlink w:anchor="_Toc27642" w:history="1">
        <w:r>
          <w:rPr>
            <w:rFonts w:ascii="仿宋" w:eastAsia="仿宋" w:hAnsi="仿宋" w:cs="仿宋" w:hint="eastAsia"/>
            <w:lang w:eastAsia="zh-CN"/>
          </w:rPr>
          <w:t>(二)、烟气脱硫设备项目对当地经济的影响</w:t>
        </w:r>
        <w:r>
          <w:tab/>
        </w:r>
        <w:r>
          <w:fldChar w:fldCharType="begin"/>
        </w:r>
        <w:r>
          <w:instrText xml:space="preserve"> PAGEREF _Toc27642 \h </w:instrText>
        </w:r>
        <w:r>
          <w:fldChar w:fldCharType="separate"/>
        </w:r>
        <w:r>
          <w:t>48</w:t>
        </w:r>
        <w:r>
          <w:fldChar w:fldCharType="end"/>
        </w:r>
      </w:hyperlink>
    </w:p>
    <w:p>
      <w:pPr>
        <w:pStyle w:val="TOC2"/>
        <w:tabs>
          <w:tab w:val="right" w:leader="dot" w:pos="8306"/>
        </w:tabs>
      </w:pPr>
      <w:hyperlink w:anchor="_Toc16167" w:history="1">
        <w:r>
          <w:rPr>
            <w:rFonts w:ascii="仿宋" w:eastAsia="仿宋" w:hAnsi="仿宋" w:cs="仿宋" w:hint="eastAsia"/>
            <w:lang w:eastAsia="zh-CN"/>
          </w:rPr>
          <w:t>(三)、烟气脱硫设备项目对当地社会的影响</w:t>
        </w:r>
        <w:r>
          <w:tab/>
        </w:r>
        <w:r>
          <w:fldChar w:fldCharType="begin"/>
        </w:r>
        <w:r>
          <w:instrText xml:space="preserve"> PAGEREF _Toc16167 \h </w:instrText>
        </w:r>
        <w:r>
          <w:fldChar w:fldCharType="separate"/>
        </w:r>
        <w:r>
          <w:t>49</w:t>
        </w:r>
        <w:r>
          <w:fldChar w:fldCharType="end"/>
        </w:r>
      </w:hyperlink>
    </w:p>
    <w:p>
      <w:pPr>
        <w:pStyle w:val="TOC2"/>
        <w:tabs>
          <w:tab w:val="right" w:leader="dot" w:pos="8306"/>
        </w:tabs>
      </w:pPr>
      <w:hyperlink w:anchor="_Toc10903" w:history="1">
        <w:r>
          <w:rPr>
            <w:rFonts w:ascii="仿宋" w:eastAsia="仿宋" w:hAnsi="仿宋" w:cs="仿宋" w:hint="eastAsia"/>
            <w:lang w:eastAsia="zh-CN"/>
          </w:rPr>
          <w:t>(四)、烟气脱硫设备项目对当地文化的影响</w:t>
        </w:r>
        <w:r>
          <w:tab/>
        </w:r>
        <w:r>
          <w:fldChar w:fldCharType="begin"/>
        </w:r>
        <w:r>
          <w:instrText xml:space="preserve"> PAGEREF _Toc10903 \h </w:instrText>
        </w:r>
        <w:r>
          <w:fldChar w:fldCharType="separate"/>
        </w:r>
        <w:r>
          <w:t>50</w:t>
        </w:r>
        <w:r>
          <w:fldChar w:fldCharType="end"/>
        </w:r>
      </w:hyperlink>
    </w:p>
    <w:p>
      <w:pPr>
        <w:pStyle w:val="TOC1"/>
        <w:tabs>
          <w:tab w:val="right" w:leader="dot" w:pos="8306"/>
        </w:tabs>
      </w:pPr>
      <w:hyperlink w:anchor="_Toc23187" w:history="1">
        <w:r>
          <w:rPr>
            <w:rFonts w:ascii="仿宋" w:eastAsia="仿宋" w:hAnsi="仿宋" w:cs="仿宋" w:hint="eastAsia"/>
            <w:lang w:eastAsia="zh-CN"/>
          </w:rPr>
          <w:t>十二、烟气脱硫设备项目计划安排</w:t>
        </w:r>
        <w:r>
          <w:tab/>
        </w:r>
        <w:r>
          <w:fldChar w:fldCharType="begin"/>
        </w:r>
        <w:r>
          <w:instrText xml:space="preserve"> PAGEREF _Toc23187 \h </w:instrText>
        </w:r>
        <w:r>
          <w:fldChar w:fldCharType="separate"/>
        </w:r>
        <w:r>
          <w:t>51</w:t>
        </w:r>
        <w:r>
          <w:fldChar w:fldCharType="end"/>
        </w:r>
      </w:hyperlink>
    </w:p>
    <w:p>
      <w:pPr>
        <w:pStyle w:val="TOC2"/>
        <w:tabs>
          <w:tab w:val="right" w:leader="dot" w:pos="8306"/>
        </w:tabs>
      </w:pPr>
      <w:hyperlink w:anchor="_Toc20521" w:history="1">
        <w:r>
          <w:rPr>
            <w:rFonts w:ascii="仿宋" w:eastAsia="仿宋" w:hAnsi="仿宋" w:cs="仿宋" w:hint="eastAsia"/>
            <w:lang w:eastAsia="zh-CN"/>
          </w:rPr>
          <w:t>(一)、建设周期</w:t>
        </w:r>
        <w:r>
          <w:tab/>
        </w:r>
        <w:r>
          <w:fldChar w:fldCharType="begin"/>
        </w:r>
        <w:r>
          <w:instrText xml:space="preserve"> PAGEREF _Toc20521 \h </w:instrText>
        </w:r>
        <w:r>
          <w:fldChar w:fldCharType="separate"/>
        </w:r>
        <w:r>
          <w:t>51</w:t>
        </w:r>
        <w:r>
          <w:fldChar w:fldCharType="end"/>
        </w:r>
      </w:hyperlink>
    </w:p>
    <w:p>
      <w:pPr>
        <w:pStyle w:val="TOC2"/>
        <w:tabs>
          <w:tab w:val="right" w:leader="dot" w:pos="8306"/>
        </w:tabs>
      </w:pPr>
      <w:hyperlink w:anchor="_Toc2421" w:history="1">
        <w:r>
          <w:rPr>
            <w:rFonts w:ascii="仿宋" w:eastAsia="仿宋" w:hAnsi="仿宋" w:cs="仿宋" w:hint="eastAsia"/>
            <w:lang w:eastAsia="zh-CN"/>
          </w:rPr>
          <w:t>(二)、建设进度</w:t>
        </w:r>
        <w:r>
          <w:tab/>
        </w:r>
        <w:r>
          <w:fldChar w:fldCharType="begin"/>
        </w:r>
        <w:r>
          <w:instrText xml:space="preserve"> PAGEREF _Toc2421 \h </w:instrText>
        </w:r>
        <w:r>
          <w:fldChar w:fldCharType="separate"/>
        </w:r>
        <w:r>
          <w:t>52</w:t>
        </w:r>
        <w:r>
          <w:fldChar w:fldCharType="end"/>
        </w:r>
      </w:hyperlink>
    </w:p>
    <w:p>
      <w:pPr>
        <w:pStyle w:val="TOC2"/>
        <w:tabs>
          <w:tab w:val="right" w:leader="dot" w:pos="8306"/>
        </w:tabs>
      </w:pPr>
      <w:hyperlink w:anchor="_Toc20307" w:history="1">
        <w:r>
          <w:rPr>
            <w:rFonts w:ascii="仿宋" w:eastAsia="仿宋" w:hAnsi="仿宋" w:cs="仿宋" w:hint="eastAsia"/>
            <w:lang w:eastAsia="zh-CN"/>
          </w:rPr>
          <w:t>(三)、进度安排注意事项</w:t>
        </w:r>
        <w:r>
          <w:tab/>
        </w:r>
        <w:r>
          <w:fldChar w:fldCharType="begin"/>
        </w:r>
        <w:r>
          <w:instrText xml:space="preserve"> PAGEREF _Toc20307 \h </w:instrText>
        </w:r>
        <w:r>
          <w:fldChar w:fldCharType="separate"/>
        </w:r>
        <w:r>
          <w:t>53</w:t>
        </w:r>
        <w:r>
          <w:fldChar w:fldCharType="end"/>
        </w:r>
      </w:hyperlink>
    </w:p>
    <w:p>
      <w:pPr>
        <w:pStyle w:val="TOC2"/>
        <w:tabs>
          <w:tab w:val="right" w:leader="dot" w:pos="8306"/>
        </w:tabs>
      </w:pPr>
      <w:hyperlink w:anchor="_Toc10402" w:history="1">
        <w:r>
          <w:rPr>
            <w:rFonts w:ascii="仿宋" w:eastAsia="仿宋" w:hAnsi="仿宋" w:cs="仿宋" w:hint="eastAsia"/>
            <w:lang w:eastAsia="zh-CN"/>
          </w:rPr>
          <w:t>(四)、人力资源配置</w:t>
        </w:r>
        <w:r>
          <w:tab/>
        </w:r>
        <w:r>
          <w:fldChar w:fldCharType="begin"/>
        </w:r>
        <w:r>
          <w:instrText xml:space="preserve"> PAGEREF _Toc10402 \h </w:instrText>
        </w:r>
        <w:r>
          <w:fldChar w:fldCharType="separate"/>
        </w:r>
        <w:r>
          <w:t>54</w:t>
        </w:r>
        <w:r>
          <w:fldChar w:fldCharType="end"/>
        </w:r>
      </w:hyperlink>
    </w:p>
    <w:p>
      <w:pPr>
        <w:pStyle w:val="TOC1"/>
        <w:tabs>
          <w:tab w:val="right" w:leader="dot" w:pos="8306"/>
        </w:tabs>
      </w:pPr>
      <w:hyperlink w:anchor="_Toc23402" w:history="1">
        <w:r>
          <w:rPr>
            <w:rFonts w:ascii="仿宋" w:eastAsia="仿宋" w:hAnsi="仿宋" w:cs="仿宋" w:hint="eastAsia"/>
            <w:lang w:eastAsia="zh-CN"/>
          </w:rPr>
          <w:t>十三、组织架构分析</w:t>
        </w:r>
        <w:r>
          <w:tab/>
        </w:r>
        <w:r>
          <w:fldChar w:fldCharType="begin"/>
        </w:r>
        <w:r>
          <w:instrText xml:space="preserve"> PAGEREF _Toc23402 \h </w:instrText>
        </w:r>
        <w:r>
          <w:fldChar w:fldCharType="separate"/>
        </w:r>
        <w:r>
          <w:t>55</w:t>
        </w:r>
        <w:r>
          <w:fldChar w:fldCharType="end"/>
        </w:r>
      </w:hyperlink>
    </w:p>
    <w:p>
      <w:pPr>
        <w:pStyle w:val="TOC2"/>
        <w:tabs>
          <w:tab w:val="right" w:leader="dot" w:pos="8306"/>
        </w:tabs>
      </w:pPr>
      <w:hyperlink w:anchor="_Toc2213" w:history="1">
        <w:r>
          <w:rPr>
            <w:rFonts w:ascii="仿宋" w:eastAsia="仿宋" w:hAnsi="仿宋" w:cs="仿宋" w:hint="eastAsia"/>
            <w:lang w:eastAsia="zh-CN"/>
          </w:rPr>
          <w:t>(一)、人力资源配</w:t>
        </w:r>
        <w:r>
          <w:tab/>
        </w:r>
        <w:r>
          <w:fldChar w:fldCharType="begin"/>
        </w:r>
        <w:r>
          <w:instrText xml:space="preserve"> PAGEREF _Toc2213 \h </w:instrText>
        </w:r>
        <w:r>
          <w:fldChar w:fldCharType="separate"/>
        </w:r>
        <w:r>
          <w:t>55</w:t>
        </w:r>
        <w:r>
          <w:fldChar w:fldCharType="end"/>
        </w:r>
      </w:hyperlink>
    </w:p>
    <w:p>
      <w:pPr>
        <w:pStyle w:val="TOC2"/>
        <w:tabs>
          <w:tab w:val="right" w:leader="dot" w:pos="8306"/>
        </w:tabs>
      </w:pPr>
      <w:hyperlink w:anchor="_Toc27440" w:history="1">
        <w:r>
          <w:rPr>
            <w:rFonts w:ascii="仿宋" w:eastAsia="仿宋" w:hAnsi="仿宋" w:cs="仿宋" w:hint="eastAsia"/>
            <w:lang w:eastAsia="zh-CN"/>
          </w:rPr>
          <w:t>(二)、员工技能培训</w:t>
        </w:r>
        <w:r>
          <w:tab/>
        </w:r>
        <w:r>
          <w:fldChar w:fldCharType="begin"/>
        </w:r>
        <w:r>
          <w:instrText xml:space="preserve"> PAGEREF _Toc27440 \h </w:instrText>
        </w:r>
        <w:r>
          <w:fldChar w:fldCharType="separate"/>
        </w:r>
        <w:r>
          <w:t>56</w:t>
        </w:r>
        <w:r>
          <w:fldChar w:fldCharType="end"/>
        </w:r>
      </w:hyperlink>
    </w:p>
    <w:p>
      <w:pPr>
        <w:pStyle w:val="TOC1"/>
        <w:tabs>
          <w:tab w:val="right" w:leader="dot" w:pos="8306"/>
        </w:tabs>
      </w:pPr>
      <w:hyperlink w:anchor="_Toc5136" w:history="1">
        <w:r>
          <w:rPr>
            <w:rFonts w:ascii="仿宋" w:eastAsia="仿宋" w:hAnsi="仿宋" w:cs="仿宋" w:hint="eastAsia"/>
            <w:lang w:eastAsia="zh-CN"/>
          </w:rPr>
          <w:t>十四、烟气脱硫设备项目经济评价</w:t>
        </w:r>
        <w:r>
          <w:tab/>
        </w:r>
        <w:r>
          <w:fldChar w:fldCharType="begin"/>
        </w:r>
        <w:r>
          <w:instrText xml:space="preserve"> PAGEREF _Toc5136 \h </w:instrText>
        </w:r>
        <w:r>
          <w:fldChar w:fldCharType="separate"/>
        </w:r>
        <w:r>
          <w:t>57</w:t>
        </w:r>
        <w:r>
          <w:fldChar w:fldCharType="end"/>
        </w:r>
      </w:hyperlink>
    </w:p>
    <w:p>
      <w:pPr>
        <w:pStyle w:val="TOC2"/>
        <w:tabs>
          <w:tab w:val="right" w:leader="dot" w:pos="8306"/>
        </w:tabs>
      </w:pPr>
      <w:hyperlink w:anchor="_Toc14937" w:history="1">
        <w:r>
          <w:rPr>
            <w:rFonts w:ascii="仿宋" w:eastAsia="仿宋" w:hAnsi="仿宋" w:cs="仿宋" w:hint="eastAsia"/>
            <w:lang w:eastAsia="zh-CN"/>
          </w:rPr>
          <w:t>(一)、经济评价综述</w:t>
        </w:r>
        <w:r>
          <w:tab/>
        </w:r>
        <w:r>
          <w:fldChar w:fldCharType="begin"/>
        </w:r>
        <w:r>
          <w:instrText xml:space="preserve"> PAGEREF _Toc14937 \h </w:instrText>
        </w:r>
        <w:r>
          <w:fldChar w:fldCharType="separate"/>
        </w:r>
        <w:r>
          <w:t>57</w:t>
        </w:r>
        <w:r>
          <w:fldChar w:fldCharType="end"/>
        </w:r>
      </w:hyperlink>
    </w:p>
    <w:p>
      <w:pPr>
        <w:pStyle w:val="TOC2"/>
        <w:tabs>
          <w:tab w:val="right" w:leader="dot" w:pos="8306"/>
        </w:tabs>
      </w:pPr>
      <w:hyperlink w:anchor="_Toc28015" w:history="1">
        <w:r>
          <w:rPr>
            <w:rFonts w:ascii="仿宋" w:eastAsia="仿宋" w:hAnsi="仿宋" w:cs="仿宋" w:hint="eastAsia"/>
            <w:lang w:eastAsia="zh-CN"/>
          </w:rPr>
          <w:t>(二)、经济评价财务测算</w:t>
        </w:r>
        <w:r>
          <w:tab/>
        </w:r>
        <w:r>
          <w:fldChar w:fldCharType="begin"/>
        </w:r>
        <w:r>
          <w:instrText xml:space="preserve"> PAGEREF _Toc28015 \h </w:instrText>
        </w:r>
        <w:r>
          <w:fldChar w:fldCharType="separate"/>
        </w:r>
        <w:r>
          <w:t>58</w:t>
        </w:r>
        <w:r>
          <w:fldChar w:fldCharType="end"/>
        </w:r>
      </w:hyperlink>
    </w:p>
    <w:p>
      <w:pPr>
        <w:pStyle w:val="TOC2"/>
        <w:tabs>
          <w:tab w:val="right" w:leader="dot" w:pos="8306"/>
        </w:tabs>
      </w:pPr>
      <w:hyperlink w:anchor="_Toc2123" w:history="1">
        <w:r>
          <w:rPr>
            <w:rFonts w:ascii="仿宋" w:eastAsia="仿宋" w:hAnsi="仿宋" w:cs="仿宋" w:hint="eastAsia"/>
            <w:lang w:eastAsia="zh-CN"/>
          </w:rPr>
          <w:t>(三)、烟气脱硫设备项目盈利能力分析</w:t>
        </w:r>
        <w:r>
          <w:tab/>
        </w:r>
        <w:r>
          <w:fldChar w:fldCharType="begin"/>
        </w:r>
        <w:r>
          <w:instrText xml:space="preserve"> PAGEREF _Toc2123 \h </w:instrText>
        </w:r>
        <w:r>
          <w:fldChar w:fldCharType="separate"/>
        </w:r>
        <w:r>
          <w:t>60</w:t>
        </w:r>
        <w:r>
          <w:fldChar w:fldCharType="end"/>
        </w:r>
      </w:hyperlink>
    </w:p>
    <w:p>
      <w:pPr>
        <w:pStyle w:val="TOC1"/>
        <w:tabs>
          <w:tab w:val="right" w:leader="dot" w:pos="8306"/>
        </w:tabs>
      </w:pPr>
      <w:hyperlink w:anchor="_Toc27022" w:history="1">
        <w:r>
          <w:rPr>
            <w:rFonts w:ascii="仿宋" w:eastAsia="仿宋" w:hAnsi="仿宋" w:cs="仿宋" w:hint="eastAsia"/>
            <w:lang w:eastAsia="zh-CN"/>
          </w:rPr>
          <w:t>十五、安全与环境责任体系</w:t>
        </w:r>
        <w:r>
          <w:tab/>
        </w:r>
        <w:r>
          <w:fldChar w:fldCharType="begin"/>
        </w:r>
        <w:r>
          <w:instrText xml:space="preserve"> PAGEREF _Toc27022 \h </w:instrText>
        </w:r>
        <w:r>
          <w:fldChar w:fldCharType="separate"/>
        </w:r>
        <w:r>
          <w:t>60</w:t>
        </w:r>
        <w:r>
          <w:fldChar w:fldCharType="end"/>
        </w:r>
      </w:hyperlink>
    </w:p>
    <w:p>
      <w:pPr>
        <w:pStyle w:val="TOC2"/>
        <w:tabs>
          <w:tab w:val="right" w:leader="dot" w:pos="8306"/>
        </w:tabs>
      </w:pPr>
      <w:hyperlink w:anchor="_Toc1457" w:history="1">
        <w:r>
          <w:rPr>
            <w:rFonts w:ascii="仿宋" w:eastAsia="仿宋" w:hAnsi="仿宋" w:cs="仿宋" w:hint="eastAsia"/>
            <w:lang w:eastAsia="zh-CN"/>
          </w:rPr>
          <w:t>(一)、责任分工</w:t>
        </w:r>
        <w:r>
          <w:tab/>
        </w:r>
        <w:r>
          <w:fldChar w:fldCharType="begin"/>
        </w:r>
        <w:r>
          <w:instrText xml:space="preserve"> PAGEREF _Toc1457 \h </w:instrText>
        </w:r>
        <w:r>
          <w:fldChar w:fldCharType="separate"/>
        </w:r>
        <w:r>
          <w:t>60</w:t>
        </w:r>
        <w:r>
          <w:fldChar w:fldCharType="end"/>
        </w:r>
      </w:hyperlink>
    </w:p>
    <w:p>
      <w:pPr>
        <w:pStyle w:val="TOC2"/>
        <w:tabs>
          <w:tab w:val="right" w:leader="dot" w:pos="8306"/>
        </w:tabs>
      </w:pPr>
      <w:hyperlink w:anchor="_Toc12594" w:history="1">
        <w:r>
          <w:rPr>
            <w:rFonts w:ascii="仿宋" w:eastAsia="仿宋" w:hAnsi="仿宋" w:cs="仿宋" w:hint="eastAsia"/>
            <w:lang w:eastAsia="zh-CN"/>
          </w:rPr>
          <w:t>(二)、安全与环境管理人员配备</w:t>
        </w:r>
        <w:r>
          <w:tab/>
        </w:r>
        <w:r>
          <w:fldChar w:fldCharType="begin"/>
        </w:r>
        <w:r>
          <w:instrText xml:space="preserve"> PAGEREF _Toc12594 \h </w:instrText>
        </w:r>
        <w:r>
          <w:fldChar w:fldCharType="separate"/>
        </w:r>
        <w:r>
          <w:t>64</w:t>
        </w:r>
        <w:r>
          <w:fldChar w:fldCharType="end"/>
        </w:r>
      </w:hyperlink>
    </w:p>
    <w:p>
      <w:pPr>
        <w:pStyle w:val="TOC2"/>
        <w:tabs>
          <w:tab w:val="right" w:leader="dot" w:pos="8306"/>
        </w:tabs>
      </w:pPr>
      <w:hyperlink w:anchor="_Toc12254" w:history="1">
        <w:r>
          <w:rPr>
            <w:rFonts w:ascii="仿宋" w:eastAsia="仿宋" w:hAnsi="仿宋" w:cs="仿宋" w:hint="eastAsia"/>
            <w:lang w:eastAsia="zh-CN"/>
          </w:rPr>
          <w:t>(三)、责任追究机制</w:t>
        </w:r>
        <w:r>
          <w:tab/>
        </w:r>
        <w:r>
          <w:fldChar w:fldCharType="begin"/>
        </w:r>
        <w:r>
          <w:instrText xml:space="preserve"> PAGEREF _Toc12254 \h </w:instrText>
        </w:r>
        <w:r>
          <w:fldChar w:fldCharType="separate"/>
        </w:r>
        <w:r>
          <w:t>65</w:t>
        </w:r>
        <w:r>
          <w:fldChar w:fldCharType="end"/>
        </w:r>
      </w:hyperlink>
    </w:p>
    <w:p>
      <w:pPr>
        <w:pStyle w:val="TOC2"/>
        <w:tabs>
          <w:tab w:val="right" w:leader="dot" w:pos="8306"/>
        </w:tabs>
      </w:pPr>
      <w:hyperlink w:anchor="_Toc28033" w:history="1">
        <w:r>
          <w:rPr>
            <w:rFonts w:ascii="仿宋" w:eastAsia="仿宋" w:hAnsi="仿宋" w:cs="仿宋" w:hint="eastAsia"/>
            <w:lang w:eastAsia="zh-CN"/>
          </w:rPr>
          <w:t>(四)、绩效考核</w:t>
        </w:r>
        <w:r>
          <w:tab/>
        </w:r>
        <w:r>
          <w:fldChar w:fldCharType="begin"/>
        </w:r>
        <w:r>
          <w:instrText xml:space="preserve"> PAGEREF _Toc28033 \h </w:instrText>
        </w:r>
        <w:r>
          <w:fldChar w:fldCharType="separate"/>
        </w:r>
        <w:r>
          <w:t>66</w:t>
        </w:r>
        <w:r>
          <w:fldChar w:fldCharType="end"/>
        </w:r>
      </w:hyperlink>
    </w:p>
    <w:p>
      <w:pPr>
        <w:pStyle w:val="TOC1"/>
        <w:tabs>
          <w:tab w:val="right" w:leader="dot" w:pos="8306"/>
        </w:tabs>
      </w:pPr>
      <w:hyperlink w:anchor="_Toc4114" w:history="1">
        <w:r>
          <w:rPr>
            <w:rFonts w:ascii="仿宋" w:eastAsia="仿宋" w:hAnsi="仿宋" w:cs="仿宋" w:hint="eastAsia"/>
            <w:lang w:eastAsia="zh-CN"/>
          </w:rPr>
          <w:t>十六、烟气脱硫设备项目安全培训与教育的必要性</w:t>
        </w:r>
        <w:r>
          <w:tab/>
        </w:r>
        <w:r>
          <w:fldChar w:fldCharType="begin"/>
        </w:r>
        <w:r>
          <w:instrText xml:space="preserve"> PAGEREF _Toc4114 \h </w:instrText>
        </w:r>
        <w:r>
          <w:fldChar w:fldCharType="separate"/>
        </w:r>
        <w:r>
          <w:t>68</w:t>
        </w:r>
        <w:r>
          <w:fldChar w:fldCharType="end"/>
        </w:r>
      </w:hyperlink>
    </w:p>
    <w:p>
      <w:pPr>
        <w:pStyle w:val="TOC2"/>
        <w:tabs>
          <w:tab w:val="right" w:leader="dot" w:pos="8306"/>
        </w:tabs>
      </w:pPr>
      <w:hyperlink w:anchor="_Toc15521" w:history="1">
        <w:r>
          <w:rPr>
            <w:rFonts w:ascii="仿宋" w:eastAsia="仿宋" w:hAnsi="仿宋" w:cs="仿宋" w:hint="eastAsia"/>
            <w:lang w:eastAsia="zh-CN"/>
          </w:rPr>
          <w:t>(一)、烟气脱硫设备项目安全培训与教育的基本原则</w:t>
        </w:r>
        <w:r>
          <w:tab/>
        </w:r>
        <w:r>
          <w:fldChar w:fldCharType="begin"/>
        </w:r>
        <w:r>
          <w:instrText xml:space="preserve"> PAGEREF _Toc15521 \h </w:instrText>
        </w:r>
        <w:r>
          <w:fldChar w:fldCharType="separate"/>
        </w:r>
        <w:r>
          <w:t>68</w:t>
        </w:r>
        <w:r>
          <w:fldChar w:fldCharType="end"/>
        </w:r>
      </w:hyperlink>
    </w:p>
    <w:p>
      <w:pPr>
        <w:pStyle w:val="TOC2"/>
        <w:tabs>
          <w:tab w:val="right" w:leader="dot" w:pos="8306"/>
        </w:tabs>
      </w:pPr>
      <w:hyperlink w:anchor="_Toc17951" w:history="1">
        <w:r>
          <w:rPr>
            <w:rFonts w:ascii="仿宋" w:eastAsia="仿宋" w:hAnsi="仿宋" w:cs="仿宋" w:hint="eastAsia"/>
            <w:lang w:eastAsia="zh-CN"/>
          </w:rPr>
          <w:t>(二)、培训需求分析与计划制定</w:t>
        </w:r>
        <w:r>
          <w:tab/>
        </w:r>
        <w:r>
          <w:fldChar w:fldCharType="begin"/>
        </w:r>
        <w:r>
          <w:instrText xml:space="preserve"> PAGEREF _Toc17951 \h </w:instrText>
        </w:r>
        <w:r>
          <w:fldChar w:fldCharType="separate"/>
        </w:r>
        <w:r>
          <w:t>70</w:t>
        </w:r>
        <w:r>
          <w:fldChar w:fldCharType="end"/>
        </w:r>
      </w:hyperlink>
    </w:p>
    <w:p>
      <w:pPr>
        <w:pStyle w:val="TOC2"/>
        <w:tabs>
          <w:tab w:val="right" w:leader="dot" w:pos="8306"/>
        </w:tabs>
      </w:pPr>
      <w:hyperlink w:anchor="_Toc22616" w:history="1">
        <w:r>
          <w:rPr>
            <w:rFonts w:ascii="仿宋" w:eastAsia="仿宋" w:hAnsi="仿宋" w:cs="仿宋" w:hint="eastAsia"/>
            <w:lang w:eastAsia="zh-CN"/>
          </w:rPr>
          <w:t>(三)、培训内容与形式</w:t>
        </w:r>
        <w:r>
          <w:tab/>
        </w:r>
        <w:r>
          <w:fldChar w:fldCharType="begin"/>
        </w:r>
        <w:r>
          <w:instrText xml:space="preserve"> PAGEREF _Toc22616 \h </w:instrText>
        </w:r>
        <w:r>
          <w:fldChar w:fldCharType="separate"/>
        </w:r>
        <w:r>
          <w:t>72</w:t>
        </w:r>
        <w:r>
          <w:fldChar w:fldCharType="end"/>
        </w:r>
      </w:hyperlink>
    </w:p>
    <w:p>
      <w:pPr>
        <w:pStyle w:val="TOC2"/>
        <w:tabs>
          <w:tab w:val="right" w:leader="dot" w:pos="8306"/>
        </w:tabs>
      </w:pPr>
      <w:hyperlink w:anchor="_Toc16642" w:history="1">
        <w:r>
          <w:rPr>
            <w:rFonts w:ascii="仿宋" w:eastAsia="仿宋" w:hAnsi="仿宋" w:cs="仿宋" w:hint="eastAsia"/>
            <w:lang w:eastAsia="zh-CN"/>
          </w:rPr>
          <w:t>(四)、培训师资与资源</w:t>
        </w:r>
        <w:r>
          <w:tab/>
        </w:r>
        <w:r>
          <w:fldChar w:fldCharType="begin"/>
        </w:r>
        <w:r>
          <w:instrText xml:space="preserve"> PAGEREF _Toc16642 \h </w:instrText>
        </w:r>
        <w:r>
          <w:fldChar w:fldCharType="separate"/>
        </w:r>
        <w:r>
          <w:t>73</w:t>
        </w:r>
        <w:r>
          <w:fldChar w:fldCharType="end"/>
        </w:r>
      </w:hyperlink>
    </w:p>
    <w:p>
      <w:pPr>
        <w:pStyle w:val="TOC2"/>
        <w:tabs>
          <w:tab w:val="right" w:leader="dot" w:pos="8306"/>
        </w:tabs>
      </w:pPr>
      <w:hyperlink w:anchor="_Toc26296" w:history="1">
        <w:r>
          <w:rPr>
            <w:rFonts w:ascii="仿宋" w:eastAsia="仿宋" w:hAnsi="仿宋" w:cs="仿宋" w:hint="eastAsia"/>
            <w:lang w:eastAsia="zh-CN"/>
          </w:rPr>
          <w:t>(五)、培训效果评估与改进机制</w:t>
        </w:r>
        <w:r>
          <w:tab/>
        </w:r>
        <w:r>
          <w:fldChar w:fldCharType="begin"/>
        </w:r>
        <w:r>
          <w:instrText xml:space="preserve"> PAGEREF _Toc26296 \h </w:instrText>
        </w:r>
        <w:r>
          <w:fldChar w:fldCharType="separate"/>
        </w:r>
        <w:r>
          <w:t>75</w:t>
        </w:r>
        <w:r>
          <w:fldChar w:fldCharType="end"/>
        </w:r>
      </w:hyperlink>
    </w:p>
    <w:p>
      <w:pPr>
        <w:pStyle w:val="TOC1"/>
        <w:tabs>
          <w:tab w:val="right" w:leader="dot" w:pos="8306"/>
        </w:tabs>
      </w:pPr>
      <w:hyperlink w:anchor="_Toc23909" w:history="1">
        <w:r>
          <w:rPr>
            <w:rFonts w:ascii="仿宋" w:eastAsia="仿宋" w:hAnsi="仿宋" w:cs="仿宋" w:hint="eastAsia"/>
            <w:lang w:eastAsia="zh-CN"/>
          </w:rPr>
          <w:t>十七、烟气脱硫设备项目质量与标准</w:t>
        </w:r>
        <w:r>
          <w:tab/>
        </w:r>
        <w:r>
          <w:fldChar w:fldCharType="begin"/>
        </w:r>
        <w:r>
          <w:instrText xml:space="preserve"> PAGEREF _Toc23909 \h </w:instrText>
        </w:r>
        <w:r>
          <w:fldChar w:fldCharType="separate"/>
        </w:r>
        <w:r>
          <w:t>76</w:t>
        </w:r>
        <w:r>
          <w:fldChar w:fldCharType="end"/>
        </w:r>
      </w:hyperlink>
    </w:p>
    <w:p>
      <w:pPr>
        <w:pStyle w:val="TOC2"/>
        <w:tabs>
          <w:tab w:val="right" w:leader="dot" w:pos="8306"/>
        </w:tabs>
      </w:pPr>
      <w:hyperlink w:anchor="_Toc27932" w:history="1">
        <w:r>
          <w:rPr>
            <w:rFonts w:ascii="仿宋" w:eastAsia="仿宋" w:hAnsi="仿宋" w:cs="仿宋" w:hint="eastAsia"/>
            <w:lang w:eastAsia="zh-CN"/>
          </w:rPr>
          <w:t>(一)、质量保障体系</w:t>
        </w:r>
        <w:r>
          <w:tab/>
        </w:r>
        <w:r>
          <w:fldChar w:fldCharType="begin"/>
        </w:r>
        <w:r>
          <w:instrText xml:space="preserve"> PAGEREF _Toc27932 \h </w:instrText>
        </w:r>
        <w:r>
          <w:fldChar w:fldCharType="separate"/>
        </w:r>
        <w:r>
          <w:t>76</w:t>
        </w:r>
        <w:r>
          <w:fldChar w:fldCharType="end"/>
        </w:r>
      </w:hyperlink>
    </w:p>
    <w:p>
      <w:pPr>
        <w:pStyle w:val="TOC2"/>
        <w:tabs>
          <w:tab w:val="right" w:leader="dot" w:pos="8306"/>
        </w:tabs>
      </w:pPr>
      <w:hyperlink w:anchor="_Toc8497" w:history="1">
        <w:r>
          <w:rPr>
            <w:rFonts w:ascii="仿宋" w:eastAsia="仿宋" w:hAnsi="仿宋" w:cs="仿宋" w:hint="eastAsia"/>
            <w:lang w:eastAsia="zh-CN"/>
          </w:rPr>
          <w:t>(二)、标准化作业流程</w:t>
        </w:r>
        <w:r>
          <w:tab/>
        </w:r>
        <w:r>
          <w:fldChar w:fldCharType="begin"/>
        </w:r>
        <w:r>
          <w:instrText xml:space="preserve"> PAGEREF _Toc8497 \h </w:instrText>
        </w:r>
        <w:r>
          <w:fldChar w:fldCharType="separate"/>
        </w:r>
        <w:r>
          <w:t>77</w:t>
        </w:r>
        <w:r>
          <w:fldChar w:fldCharType="end"/>
        </w:r>
      </w:hyperlink>
    </w:p>
    <w:p>
      <w:pPr>
        <w:pStyle w:val="TOC2"/>
        <w:tabs>
          <w:tab w:val="right" w:leader="dot" w:pos="8306"/>
        </w:tabs>
      </w:pPr>
      <w:hyperlink w:anchor="_Toc24566" w:history="1">
        <w:r>
          <w:rPr>
            <w:rFonts w:ascii="仿宋" w:eastAsia="仿宋" w:hAnsi="仿宋" w:cs="仿宋" w:hint="eastAsia"/>
            <w:lang w:eastAsia="zh-CN"/>
          </w:rPr>
          <w:t>(三)、质量监控与评估</w:t>
        </w:r>
        <w:r>
          <w:tab/>
        </w:r>
        <w:r>
          <w:fldChar w:fldCharType="begin"/>
        </w:r>
        <w:r>
          <w:instrText xml:space="preserve"> PAGEREF _Toc24566 \h </w:instrText>
        </w:r>
        <w:r>
          <w:fldChar w:fldCharType="separate"/>
        </w:r>
        <w:r>
          <w:t>78</w:t>
        </w:r>
        <w:r>
          <w:fldChar w:fldCharType="end"/>
        </w:r>
      </w:hyperlink>
    </w:p>
    <w:p>
      <w:pPr>
        <w:pStyle w:val="TOC2"/>
        <w:tabs>
          <w:tab w:val="right" w:leader="dot" w:pos="8306"/>
        </w:tabs>
      </w:pPr>
      <w:hyperlink w:anchor="_Toc17549" w:history="1">
        <w:r>
          <w:rPr>
            <w:rFonts w:ascii="仿宋" w:eastAsia="仿宋" w:hAnsi="仿宋" w:cs="仿宋" w:hint="eastAsia"/>
            <w:lang w:eastAsia="zh-CN"/>
          </w:rPr>
          <w:t>(四)、质量改进计划</w:t>
        </w:r>
        <w:r>
          <w:tab/>
        </w:r>
        <w:r>
          <w:fldChar w:fldCharType="begin"/>
        </w:r>
        <w:r>
          <w:instrText xml:space="preserve"> PAGEREF _Toc17549 \h </w:instrText>
        </w:r>
        <w:r>
          <w:fldChar w:fldCharType="separate"/>
        </w:r>
        <w:r>
          <w:t>80</w:t>
        </w:r>
        <w:r>
          <w:fldChar w:fldCharType="end"/>
        </w:r>
      </w:hyperlink>
    </w:p>
    <w:p>
      <w:pPr>
        <w:pStyle w:val="TOC1"/>
        <w:tabs>
          <w:tab w:val="right" w:leader="dot" w:pos="8306"/>
        </w:tabs>
      </w:pPr>
      <w:hyperlink w:anchor="_Toc24136" w:history="1">
        <w:r>
          <w:rPr>
            <w:rFonts w:ascii="仿宋" w:eastAsia="仿宋" w:hAnsi="仿宋" w:cs="仿宋" w:hint="eastAsia"/>
            <w:lang w:eastAsia="zh-CN"/>
          </w:rPr>
          <w:t>十八、烟气脱硫设备项目风险防范分析</w:t>
        </w:r>
        <w:r>
          <w:tab/>
        </w:r>
        <w:r>
          <w:fldChar w:fldCharType="begin"/>
        </w:r>
        <w:r>
          <w:instrText xml:space="preserve"> PAGEREF _Toc24136 \h </w:instrText>
        </w:r>
        <w:r>
          <w:fldChar w:fldCharType="separate"/>
        </w:r>
        <w:r>
          <w:t>81</w:t>
        </w:r>
        <w:r>
          <w:fldChar w:fldCharType="end"/>
        </w:r>
      </w:hyperlink>
    </w:p>
    <w:p>
      <w:pPr>
        <w:pStyle w:val="TOC2"/>
        <w:tabs>
          <w:tab w:val="right" w:leader="dot" w:pos="8306"/>
        </w:tabs>
      </w:pPr>
      <w:hyperlink w:anchor="_Toc31745" w:history="1">
        <w:r>
          <w:rPr>
            <w:rFonts w:ascii="仿宋" w:eastAsia="仿宋" w:hAnsi="仿宋" w:cs="仿宋" w:hint="eastAsia"/>
            <w:lang w:eastAsia="zh-CN"/>
          </w:rPr>
          <w:t>(一)、烟气脱硫设备项目风险分析</w:t>
        </w:r>
        <w:r>
          <w:tab/>
        </w:r>
        <w:r>
          <w:fldChar w:fldCharType="begin"/>
        </w:r>
        <w:r>
          <w:instrText xml:space="preserve"> PAGEREF _Toc31745 \h </w:instrText>
        </w:r>
        <w:r>
          <w:fldChar w:fldCharType="separate"/>
        </w:r>
        <w:r>
          <w:t>81</w:t>
        </w:r>
        <w:r>
          <w:fldChar w:fldCharType="end"/>
        </w:r>
      </w:hyperlink>
    </w:p>
    <w:p>
      <w:pPr>
        <w:pStyle w:val="TOC2"/>
        <w:tabs>
          <w:tab w:val="right" w:leader="dot" w:pos="8306"/>
        </w:tabs>
      </w:pPr>
      <w:hyperlink w:anchor="_Toc24006" w:history="1">
        <w:r>
          <w:rPr>
            <w:rFonts w:ascii="仿宋" w:eastAsia="仿宋" w:hAnsi="仿宋" w:cs="仿宋" w:hint="eastAsia"/>
            <w:lang w:eastAsia="zh-CN"/>
          </w:rPr>
          <w:t>(二)、烟气脱硫设备项目风险对策</w:t>
        </w:r>
        <w:r>
          <w:tab/>
        </w:r>
        <w:r>
          <w:fldChar w:fldCharType="begin"/>
        </w:r>
        <w:r>
          <w:instrText xml:space="preserve"> PAGEREF _Toc24006 \h </w:instrText>
        </w:r>
        <w:r>
          <w:fldChar w:fldCharType="separate"/>
        </w:r>
        <w:r>
          <w:t>82</w:t>
        </w:r>
        <w:r>
          <w:fldChar w:fldCharType="end"/>
        </w:r>
      </w:hyperlink>
    </w:p>
    <w:p>
      <w:pPr>
        <w:pStyle w:val="TOC1"/>
        <w:tabs>
          <w:tab w:val="right" w:leader="dot" w:pos="8306"/>
        </w:tabs>
      </w:pPr>
      <w:hyperlink w:anchor="_Toc21660" w:history="1">
        <w:r>
          <w:rPr>
            <w:rFonts w:ascii="仿宋" w:eastAsia="仿宋" w:hAnsi="仿宋" w:cs="仿宋" w:hint="eastAsia"/>
            <w:lang w:eastAsia="zh-CN"/>
          </w:rPr>
          <w:t>十九、技术创新与安全管理</w:t>
        </w:r>
        <w:r>
          <w:tab/>
        </w:r>
        <w:r>
          <w:fldChar w:fldCharType="begin"/>
        </w:r>
        <w:r>
          <w:instrText xml:space="preserve"> PAGEREF _Toc21660 \h </w:instrText>
        </w:r>
        <w:r>
          <w:fldChar w:fldCharType="separate"/>
        </w:r>
        <w:r>
          <w:t>85</w:t>
        </w:r>
        <w:r>
          <w:fldChar w:fldCharType="end"/>
        </w:r>
      </w:hyperlink>
    </w:p>
    <w:p>
      <w:pPr>
        <w:pStyle w:val="TOC2"/>
        <w:tabs>
          <w:tab w:val="right" w:leader="dot" w:pos="8306"/>
        </w:tabs>
      </w:pPr>
      <w:hyperlink w:anchor="_Toc29916" w:history="1">
        <w:r>
          <w:rPr>
            <w:rFonts w:ascii="仿宋" w:eastAsia="仿宋" w:hAnsi="仿宋" w:cs="仿宋" w:hint="eastAsia"/>
            <w:lang w:eastAsia="zh-CN"/>
          </w:rPr>
          <w:t>(一)、技术创新与安全管理的关系</w:t>
        </w:r>
        <w:r>
          <w:tab/>
        </w:r>
        <w:r>
          <w:fldChar w:fldCharType="begin"/>
        </w:r>
        <w:r>
          <w:instrText xml:space="preserve"> PAGEREF _Toc29916 \h </w:instrText>
        </w:r>
        <w:r>
          <w:fldChar w:fldCharType="separate"/>
        </w:r>
        <w:r>
          <w:t>85</w:t>
        </w:r>
        <w:r>
          <w:fldChar w:fldCharType="end"/>
        </w:r>
      </w:hyperlink>
    </w:p>
    <w:p>
      <w:pPr>
        <w:pStyle w:val="TOC2"/>
        <w:tabs>
          <w:tab w:val="right" w:leader="dot" w:pos="8306"/>
        </w:tabs>
      </w:pPr>
      <w:hyperlink w:anchor="_Toc14917" w:history="1">
        <w:r>
          <w:rPr>
            <w:rFonts w:ascii="仿宋" w:eastAsia="仿宋" w:hAnsi="仿宋" w:cs="仿宋" w:hint="eastAsia"/>
            <w:lang w:eastAsia="zh-CN"/>
          </w:rPr>
          <w:t>(二)、技术创新在安全管理中的应用</w:t>
        </w:r>
        <w:r>
          <w:tab/>
        </w:r>
        <w:r>
          <w:fldChar w:fldCharType="begin"/>
        </w:r>
        <w:r>
          <w:instrText xml:space="preserve"> PAGEREF _Toc14917 \h </w:instrText>
        </w:r>
        <w:r>
          <w:fldChar w:fldCharType="separate"/>
        </w:r>
        <w:r>
          <w:t>86</w:t>
        </w:r>
        <w:r>
          <w:fldChar w:fldCharType="end"/>
        </w:r>
      </w:hyperlink>
    </w:p>
    <w:p>
      <w:pPr>
        <w:pStyle w:val="TOC2"/>
        <w:tabs>
          <w:tab w:val="right" w:leader="dot" w:pos="8306"/>
        </w:tabs>
      </w:pPr>
      <w:hyperlink w:anchor="_Toc6718" w:history="1">
        <w:r>
          <w:rPr>
            <w:rFonts w:ascii="仿宋" w:eastAsia="仿宋" w:hAnsi="仿宋" w:cs="仿宋" w:hint="eastAsia"/>
            <w:lang w:eastAsia="zh-CN"/>
          </w:rPr>
          <w:t>(三)、技术创新对安全评价的影响</w:t>
        </w:r>
        <w:r>
          <w:tab/>
        </w:r>
        <w:r>
          <w:fldChar w:fldCharType="begin"/>
        </w:r>
        <w:r>
          <w:instrText xml:space="preserve"> PAGEREF _Toc6718 \h </w:instrText>
        </w:r>
        <w:r>
          <w:fldChar w:fldCharType="separate"/>
        </w:r>
        <w:r>
          <w:t>86</w:t>
        </w:r>
        <w:r>
          <w:fldChar w:fldCharType="end"/>
        </w:r>
      </w:hyperlink>
    </w:p>
    <w:p>
      <w:pPr>
        <w:pStyle w:val="TOC2"/>
        <w:tabs>
          <w:tab w:val="right" w:leader="dot" w:pos="8306"/>
        </w:tabs>
      </w:pPr>
      <w:hyperlink w:anchor="_Toc16805" w:history="1">
        <w:r>
          <w:rPr>
            <w:rFonts w:ascii="仿宋" w:eastAsia="仿宋" w:hAnsi="仿宋" w:cs="仿宋" w:hint="eastAsia"/>
            <w:lang w:eastAsia="zh-CN"/>
          </w:rPr>
          <w:t>(四)、技术创新的风险管理</w:t>
        </w:r>
        <w:r>
          <w:tab/>
        </w:r>
        <w:r>
          <w:fldChar w:fldCharType="begin"/>
        </w:r>
        <w:r>
          <w:instrText xml:space="preserve"> PAGEREF _Toc16805 \h </w:instrText>
        </w:r>
        <w:r>
          <w:fldChar w:fldCharType="separate"/>
        </w:r>
        <w:r>
          <w:t>87</w:t>
        </w:r>
        <w:r>
          <w:fldChar w:fldCharType="end"/>
        </w:r>
      </w:hyperlink>
    </w:p>
    <w:p>
      <w:pPr>
        <w:pStyle w:val="TOC2"/>
        <w:tabs>
          <w:tab w:val="right" w:leader="dot" w:pos="8306"/>
        </w:tabs>
      </w:pPr>
      <w:hyperlink w:anchor="_Toc11693" w:history="1">
        <w:r>
          <w:rPr>
            <w:rFonts w:ascii="仿宋" w:eastAsia="仿宋" w:hAnsi="仿宋" w:cs="仿宋" w:hint="eastAsia"/>
            <w:lang w:eastAsia="zh-CN"/>
          </w:rPr>
          <w:t>(五)、技术创新与安全文化建设的结合</w:t>
        </w:r>
        <w:r>
          <w:tab/>
        </w:r>
        <w:r>
          <w:fldChar w:fldCharType="begin"/>
        </w:r>
        <w:r>
          <w:instrText xml:space="preserve"> PAGEREF _Toc11693 \h </w:instrText>
        </w:r>
        <w:r>
          <w:fldChar w:fldCharType="separate"/>
        </w:r>
        <w:r>
          <w:t>87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3113" w:history="1">
        <w:r>
          <w:rPr>
            <w:rFonts w:ascii="仿宋" w:eastAsia="仿宋" w:hAnsi="仿宋" w:cs="仿宋" w:hint="eastAsia"/>
            <w:lang w:eastAsia="zh-CN"/>
          </w:rPr>
          <w:t>(六)、技术创新对安全培训与教育的挑战与机遇</w:t>
        </w:r>
        <w:r>
          <w:tab/>
        </w:r>
        <w:r>
          <w:fldChar w:fldCharType="begin"/>
        </w:r>
        <w:r>
          <w:instrText xml:space="preserve"> PAGEREF _Toc23113 \h </w:instrText>
        </w:r>
        <w:r>
          <w:fldChar w:fldCharType="separate"/>
        </w:r>
        <w:r>
          <w:t>88</w:t>
        </w:r>
        <w:r>
          <w:fldChar w:fldCharType="end"/>
        </w:r>
      </w:hyperlink>
    </w:p>
    <w:p>
      <w:pPr>
        <w:pStyle w:val="TOC1"/>
        <w:tabs>
          <w:tab w:val="right" w:leader="dot" w:pos="8306"/>
        </w:tabs>
      </w:pPr>
      <w:hyperlink w:anchor="_Toc31755" w:history="1">
        <w:r>
          <w:rPr>
            <w:rFonts w:ascii="仿宋" w:eastAsia="仿宋" w:hAnsi="仿宋" w:cs="仿宋" w:hint="eastAsia"/>
            <w:lang w:eastAsia="zh-CN"/>
          </w:rPr>
          <w:t>二十、品牌建设与市场定位</w:t>
        </w:r>
        <w:r>
          <w:tab/>
        </w:r>
        <w:r>
          <w:fldChar w:fldCharType="begin"/>
        </w:r>
        <w:r>
          <w:instrText xml:space="preserve"> PAGEREF _Toc31755 \h </w:instrText>
        </w:r>
        <w:r>
          <w:fldChar w:fldCharType="separate"/>
        </w:r>
        <w:r>
          <w:t>89</w:t>
        </w:r>
        <w:r>
          <w:fldChar w:fldCharType="end"/>
        </w:r>
      </w:hyperlink>
    </w:p>
    <w:p>
      <w:pPr>
        <w:pStyle w:val="TOC2"/>
        <w:tabs>
          <w:tab w:val="right" w:leader="dot" w:pos="8306"/>
        </w:tabs>
      </w:pPr>
      <w:hyperlink w:anchor="_Toc29422" w:history="1">
        <w:r>
          <w:rPr>
            <w:rFonts w:ascii="仿宋" w:eastAsia="仿宋" w:hAnsi="仿宋" w:cs="仿宋" w:hint="eastAsia"/>
            <w:lang w:eastAsia="zh-CN"/>
          </w:rPr>
          <w:t>(一)、品牌策略与形象塑造</w:t>
        </w:r>
        <w:r>
          <w:tab/>
        </w:r>
        <w:r>
          <w:fldChar w:fldCharType="begin"/>
        </w:r>
        <w:r>
          <w:instrText xml:space="preserve"> PAGEREF _Toc29422 \h </w:instrText>
        </w:r>
        <w:r>
          <w:fldChar w:fldCharType="separate"/>
        </w:r>
        <w:r>
          <w:t>89</w:t>
        </w:r>
        <w:r>
          <w:fldChar w:fldCharType="end"/>
        </w:r>
      </w:hyperlink>
    </w:p>
    <w:p>
      <w:pPr>
        <w:pStyle w:val="TOC2"/>
        <w:tabs>
          <w:tab w:val="right" w:leader="dot" w:pos="8306"/>
        </w:tabs>
      </w:pPr>
      <w:hyperlink w:anchor="_Toc16639" w:history="1">
        <w:r>
          <w:rPr>
            <w:rFonts w:ascii="仿宋" w:eastAsia="仿宋" w:hAnsi="仿宋" w:cs="仿宋" w:hint="eastAsia"/>
            <w:lang w:eastAsia="zh-CN"/>
          </w:rPr>
          <w:t>(二)、市场定位与差异化竞争</w:t>
        </w:r>
        <w:r>
          <w:tab/>
        </w:r>
        <w:r>
          <w:fldChar w:fldCharType="begin"/>
        </w:r>
        <w:r>
          <w:instrText xml:space="preserve"> PAGEREF _Toc16639 \h </w:instrText>
        </w:r>
        <w:r>
          <w:fldChar w:fldCharType="separate"/>
        </w:r>
        <w:r>
          <w:t>90</w:t>
        </w:r>
        <w:r>
          <w:fldChar w:fldCharType="end"/>
        </w:r>
      </w:hyperlink>
    </w:p>
    <w:p>
      <w:pPr>
        <w:pStyle w:val="TOC2"/>
        <w:tabs>
          <w:tab w:val="right" w:leader="dot" w:pos="8306"/>
        </w:tabs>
      </w:pPr>
      <w:hyperlink w:anchor="_Toc10516" w:history="1">
        <w:r>
          <w:rPr>
            <w:rFonts w:ascii="仿宋" w:eastAsia="仿宋" w:hAnsi="仿宋" w:cs="仿宋" w:hint="eastAsia"/>
            <w:lang w:eastAsia="zh-CN"/>
          </w:rPr>
          <w:t>(三)、品牌推广与营销活动</w:t>
        </w:r>
        <w:r>
          <w:tab/>
        </w:r>
        <w:r>
          <w:fldChar w:fldCharType="begin"/>
        </w:r>
        <w:r>
          <w:instrText xml:space="preserve"> PAGEREF _Toc10516 \h </w:instrText>
        </w:r>
        <w:r>
          <w:fldChar w:fldCharType="separate"/>
        </w:r>
        <w:r>
          <w:t>90</w:t>
        </w:r>
        <w:r>
          <w:fldChar w:fldCharType="end"/>
        </w:r>
      </w:hyperlink>
    </w:p>
    <w:p>
      <w:pPr>
        <w:pStyle w:val="TOC1"/>
        <w:tabs>
          <w:tab w:val="right" w:leader="dot" w:pos="8306"/>
        </w:tabs>
      </w:pPr>
      <w:hyperlink w:anchor="_Toc31404" w:history="1">
        <w:r>
          <w:rPr>
            <w:rFonts w:ascii="仿宋" w:eastAsia="仿宋" w:hAnsi="仿宋" w:cs="仿宋" w:hint="eastAsia"/>
            <w:lang w:eastAsia="zh-CN"/>
          </w:rPr>
          <w:t>二十一、烟气脱硫设备项目节能可行性分析</w:t>
        </w:r>
        <w:r>
          <w:tab/>
        </w:r>
        <w:r>
          <w:fldChar w:fldCharType="begin"/>
        </w:r>
        <w:r>
          <w:instrText xml:space="preserve"> PAGEREF _Toc31404 \h </w:instrText>
        </w:r>
        <w:r>
          <w:fldChar w:fldCharType="separate"/>
        </w:r>
        <w:r>
          <w:t>91</w:t>
        </w:r>
        <w:r>
          <w:fldChar w:fldCharType="end"/>
        </w:r>
      </w:hyperlink>
    </w:p>
    <w:p>
      <w:pPr>
        <w:pStyle w:val="TOC2"/>
        <w:tabs>
          <w:tab w:val="right" w:leader="dot" w:pos="8306"/>
        </w:tabs>
      </w:pPr>
      <w:hyperlink w:anchor="_Toc9806" w:history="1">
        <w:r>
          <w:rPr>
            <w:rFonts w:ascii="仿宋" w:eastAsia="仿宋" w:hAnsi="仿宋" w:cs="仿宋" w:hint="eastAsia"/>
            <w:lang w:eastAsia="zh-CN"/>
          </w:rPr>
          <w:t>(一)、节能概述</w:t>
        </w:r>
        <w:r>
          <w:tab/>
        </w:r>
        <w:r>
          <w:fldChar w:fldCharType="begin"/>
        </w:r>
        <w:r>
          <w:instrText xml:space="preserve"> PAGEREF _Toc9806 \h </w:instrText>
        </w:r>
        <w:r>
          <w:fldChar w:fldCharType="separate"/>
        </w:r>
        <w:r>
          <w:t>91</w:t>
        </w:r>
        <w:r>
          <w:fldChar w:fldCharType="end"/>
        </w:r>
      </w:hyperlink>
    </w:p>
    <w:p>
      <w:pPr>
        <w:pStyle w:val="TOC2"/>
        <w:tabs>
          <w:tab w:val="right" w:leader="dot" w:pos="8306"/>
        </w:tabs>
      </w:pPr>
      <w:hyperlink w:anchor="_Toc18517" w:history="1">
        <w:r>
          <w:rPr>
            <w:rFonts w:ascii="仿宋" w:eastAsia="仿宋" w:hAnsi="仿宋" w:cs="仿宋" w:hint="eastAsia"/>
            <w:lang w:eastAsia="zh-CN"/>
          </w:rPr>
          <w:t>(二)、节能法规及标准</w:t>
        </w:r>
        <w:r>
          <w:tab/>
        </w:r>
        <w:r>
          <w:fldChar w:fldCharType="begin"/>
        </w:r>
        <w:r>
          <w:instrText xml:space="preserve"> PAGEREF _Toc18517 \h </w:instrText>
        </w:r>
        <w:r>
          <w:fldChar w:fldCharType="separate"/>
        </w:r>
        <w:r>
          <w:t>92</w:t>
        </w:r>
        <w:r>
          <w:fldChar w:fldCharType="end"/>
        </w:r>
      </w:hyperlink>
    </w:p>
    <w:p>
      <w:pPr>
        <w:pStyle w:val="TOC2"/>
        <w:tabs>
          <w:tab w:val="right" w:leader="dot" w:pos="8306"/>
        </w:tabs>
      </w:pPr>
      <w:hyperlink w:anchor="_Toc8425" w:history="1">
        <w:r>
          <w:rPr>
            <w:rFonts w:ascii="仿宋" w:eastAsia="仿宋" w:hAnsi="仿宋" w:cs="仿宋" w:hint="eastAsia"/>
            <w:lang w:eastAsia="zh-CN"/>
          </w:rPr>
          <w:t>(三)、烟气脱硫设备项目所在地能源消费及能源供应条件</w:t>
        </w:r>
        <w:r>
          <w:tab/>
        </w:r>
        <w:r>
          <w:fldChar w:fldCharType="begin"/>
        </w:r>
        <w:r>
          <w:instrText xml:space="preserve"> PAGEREF _Toc8425 \h </w:instrText>
        </w:r>
        <w:r>
          <w:fldChar w:fldCharType="separate"/>
        </w:r>
        <w:r>
          <w:t>92</w:t>
        </w:r>
        <w:r>
          <w:fldChar w:fldCharType="end"/>
        </w:r>
      </w:hyperlink>
    </w:p>
    <w:p>
      <w:pPr>
        <w:pStyle w:val="TOC2"/>
        <w:tabs>
          <w:tab w:val="right" w:leader="dot" w:pos="8306"/>
        </w:tabs>
      </w:pPr>
      <w:hyperlink w:anchor="_Toc4831" w:history="1">
        <w:r>
          <w:rPr>
            <w:rFonts w:ascii="仿宋" w:eastAsia="仿宋" w:hAnsi="仿宋" w:cs="仿宋" w:hint="eastAsia"/>
            <w:lang w:eastAsia="zh-CN"/>
          </w:rPr>
          <w:t>(四)、能源消费种类和数量分析</w:t>
        </w:r>
        <w:r>
          <w:tab/>
        </w:r>
        <w:r>
          <w:fldChar w:fldCharType="begin"/>
        </w:r>
        <w:r>
          <w:instrText xml:space="preserve"> PAGEREF _Toc4831 \h </w:instrText>
        </w:r>
        <w:r>
          <w:fldChar w:fldCharType="separate"/>
        </w:r>
        <w:r>
          <w:t>93</w:t>
        </w:r>
        <w:r>
          <w:fldChar w:fldCharType="end"/>
        </w:r>
      </w:hyperlink>
    </w:p>
    <w:p>
      <w:pPr>
        <w:pStyle w:val="TOC2"/>
        <w:tabs>
          <w:tab w:val="right" w:leader="dot" w:pos="8306"/>
        </w:tabs>
      </w:pPr>
      <w:hyperlink w:anchor="_Toc25305" w:history="1">
        <w:r>
          <w:rPr>
            <w:rFonts w:ascii="仿宋" w:eastAsia="仿宋" w:hAnsi="仿宋" w:cs="仿宋" w:hint="eastAsia"/>
            <w:lang w:eastAsia="zh-CN"/>
          </w:rPr>
          <w:t>(五)、烟气脱硫设备项目预期节能综合评价</w:t>
        </w:r>
        <w:r>
          <w:tab/>
        </w:r>
        <w:r>
          <w:fldChar w:fldCharType="begin"/>
        </w:r>
        <w:r>
          <w:instrText xml:space="preserve"> PAGEREF _Toc25305 \h </w:instrText>
        </w:r>
        <w:r>
          <w:fldChar w:fldCharType="separate"/>
        </w:r>
        <w:r>
          <w:t>94</w:t>
        </w:r>
        <w:r>
          <w:fldChar w:fldCharType="end"/>
        </w:r>
      </w:hyperlink>
    </w:p>
    <w:p>
      <w:pPr>
        <w:pStyle w:val="TOC2"/>
        <w:tabs>
          <w:tab w:val="right" w:leader="dot" w:pos="8306"/>
        </w:tabs>
      </w:pPr>
      <w:hyperlink w:anchor="_Toc30344" w:history="1">
        <w:r>
          <w:rPr>
            <w:rFonts w:ascii="仿宋" w:eastAsia="仿宋" w:hAnsi="仿宋" w:cs="仿宋" w:hint="eastAsia"/>
            <w:lang w:eastAsia="zh-CN"/>
          </w:rPr>
          <w:t>(六)、烟气脱硫设备项目节能设计</w:t>
        </w:r>
        <w:r>
          <w:tab/>
        </w:r>
        <w:r>
          <w:fldChar w:fldCharType="begin"/>
        </w:r>
        <w:r>
          <w:instrText xml:space="preserve"> PAGEREF _Toc30344 \h </w:instrText>
        </w:r>
        <w:r>
          <w:fldChar w:fldCharType="separate"/>
        </w:r>
        <w:r>
          <w:t>94</w:t>
        </w:r>
        <w:r>
          <w:fldChar w:fldCharType="end"/>
        </w:r>
      </w:hyperlink>
    </w:p>
    <w:p>
      <w:pPr>
        <w:pStyle w:val="TOC2"/>
        <w:tabs>
          <w:tab w:val="right" w:leader="dot" w:pos="8306"/>
        </w:tabs>
      </w:pPr>
      <w:hyperlink w:anchor="_Toc4372" w:history="1">
        <w:r>
          <w:rPr>
            <w:rFonts w:ascii="仿宋" w:eastAsia="仿宋" w:hAnsi="仿宋" w:cs="仿宋" w:hint="eastAsia"/>
            <w:lang w:eastAsia="zh-CN"/>
          </w:rPr>
          <w:t>(七)、节能措施</w:t>
        </w:r>
        <w:r>
          <w:tab/>
        </w:r>
        <w:r>
          <w:fldChar w:fldCharType="begin"/>
        </w:r>
        <w:r>
          <w:instrText xml:space="preserve"> PAGEREF _Toc4372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32705"/>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29148"/>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我们以科技创新为引擎，不断提升大众的生活质量，推进社会的进步。我们致力于塑造以客户需求为核心的创新解决方案，通过出色的产品和服务，实现客户的成功和满意度。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我们的核心价值观是以诚信为基石，并持续推动创新，追求互利合作，承担社会责任。我们以员工为基础，以客户为导向，以创新为动力，通过为股东创造价值，达到共赢局面。</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我们的长期目标是成为行业的引领者，成为客户信任的合作伙伴，成为员工自豪的工作场所，为社会的可持续发展作出贡献。我们将始终努力，追求卓越，不断创新，实现业务持续增长，为股东带来可观的回报。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https://d.book118.com/685101141134011121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烟气脱硫设备项目策划方案报告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DF5A86"/>
    <w:rsid w:val="4593521B"/>
    <w:rsid w:val="5BDF5A86"/>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8510114113401112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2024-03-10T14:39:00Z</dcterms:created>
  <dcterms:modified xsi:type="dcterms:W3CDTF">2024-03-10T14:39:23Z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3AB04BCDD31B4A81B9EE5DFD305997CC_11</vt:lpwstr>
  </property>
  <property fmtid="{D5CDD505-2E9C-101B-9397-08002B2CF9AE}" pid="3" name="KSOProductBuildVer">
    <vt:lpwstr>2052-12.1.0.16399</vt:lpwstr>
  </property>
</Properties>
</file>