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天文测量仪器项目计划设计方案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02" w:history="1">
        <w:r>
          <w:rPr>
            <w:rFonts w:ascii="仿宋" w:eastAsia="仿宋" w:hAnsi="仿宋" w:cs="仿宋" w:hint="eastAsia"/>
            <w:lang w:eastAsia="zh-CN"/>
          </w:rPr>
          <w:t>前言</w:t>
        </w:r>
        <w:r>
          <w:tab/>
        </w:r>
        <w:r>
          <w:fldChar w:fldCharType="begin"/>
        </w:r>
        <w:r>
          <w:instrText xml:space="preserve"> PAGEREF _Toc8002 \h </w:instrText>
        </w:r>
        <w:r>
          <w:fldChar w:fldCharType="separate"/>
        </w:r>
        <w:r>
          <w:t>3</w:t>
        </w:r>
        <w:r>
          <w:fldChar w:fldCharType="end"/>
        </w:r>
      </w:hyperlink>
    </w:p>
    <w:p>
      <w:pPr>
        <w:pStyle w:val="TOC1"/>
        <w:tabs>
          <w:tab w:val="right" w:leader="dot" w:pos="8306"/>
        </w:tabs>
      </w:pPr>
      <w:hyperlink w:anchor="_Toc28461" w:history="1">
        <w:r>
          <w:rPr>
            <w:rFonts w:ascii="仿宋" w:eastAsia="仿宋" w:hAnsi="仿宋" w:cs="仿宋" w:hint="eastAsia"/>
            <w:lang w:eastAsia="zh-CN"/>
          </w:rPr>
          <w:t>一、产品规划分析</w:t>
        </w:r>
        <w:r>
          <w:tab/>
        </w:r>
        <w:r>
          <w:fldChar w:fldCharType="begin"/>
        </w:r>
        <w:r>
          <w:instrText xml:space="preserve"> PAGEREF _Toc28461 \h </w:instrText>
        </w:r>
        <w:r>
          <w:fldChar w:fldCharType="separate"/>
        </w:r>
        <w:r>
          <w:t>3</w:t>
        </w:r>
        <w:r>
          <w:fldChar w:fldCharType="end"/>
        </w:r>
      </w:hyperlink>
    </w:p>
    <w:p>
      <w:pPr>
        <w:pStyle w:val="TOC2"/>
        <w:tabs>
          <w:tab w:val="right" w:leader="dot" w:pos="8306"/>
        </w:tabs>
      </w:pPr>
      <w:hyperlink w:anchor="_Toc30292" w:history="1">
        <w:r>
          <w:rPr>
            <w:rFonts w:ascii="仿宋" w:eastAsia="仿宋" w:hAnsi="仿宋" w:cs="仿宋" w:hint="eastAsia"/>
            <w:lang w:eastAsia="zh-CN"/>
          </w:rPr>
          <w:t>(一)、产品规划</w:t>
        </w:r>
        <w:r>
          <w:tab/>
        </w:r>
        <w:r>
          <w:fldChar w:fldCharType="begin"/>
        </w:r>
        <w:r>
          <w:instrText xml:space="preserve"> PAGEREF _Toc30292 \h </w:instrText>
        </w:r>
        <w:r>
          <w:fldChar w:fldCharType="separate"/>
        </w:r>
        <w:r>
          <w:t>3</w:t>
        </w:r>
        <w:r>
          <w:fldChar w:fldCharType="end"/>
        </w:r>
      </w:hyperlink>
    </w:p>
    <w:p>
      <w:pPr>
        <w:pStyle w:val="TOC2"/>
        <w:tabs>
          <w:tab w:val="right" w:leader="dot" w:pos="8306"/>
        </w:tabs>
      </w:pPr>
      <w:hyperlink w:anchor="_Toc30615" w:history="1">
        <w:r>
          <w:rPr>
            <w:rFonts w:ascii="仿宋" w:eastAsia="仿宋" w:hAnsi="仿宋" w:cs="仿宋" w:hint="eastAsia"/>
            <w:lang w:eastAsia="zh-CN"/>
          </w:rPr>
          <w:t>(二)、建设规模</w:t>
        </w:r>
        <w:r>
          <w:tab/>
        </w:r>
        <w:r>
          <w:fldChar w:fldCharType="begin"/>
        </w:r>
        <w:r>
          <w:instrText xml:space="preserve"> PAGEREF _Toc30615 \h </w:instrText>
        </w:r>
        <w:r>
          <w:fldChar w:fldCharType="separate"/>
        </w:r>
        <w:r>
          <w:t>4</w:t>
        </w:r>
        <w:r>
          <w:fldChar w:fldCharType="end"/>
        </w:r>
      </w:hyperlink>
    </w:p>
    <w:p>
      <w:pPr>
        <w:pStyle w:val="TOC1"/>
        <w:tabs>
          <w:tab w:val="right" w:leader="dot" w:pos="8306"/>
        </w:tabs>
      </w:pPr>
      <w:hyperlink w:anchor="_Toc32088" w:history="1">
        <w:r>
          <w:rPr>
            <w:rFonts w:ascii="仿宋" w:eastAsia="仿宋" w:hAnsi="仿宋" w:cs="仿宋" w:hint="eastAsia"/>
            <w:lang w:eastAsia="zh-CN"/>
          </w:rPr>
          <w:t>二、天文测量仪器项目建设背景及必要性分析</w:t>
        </w:r>
        <w:r>
          <w:tab/>
        </w:r>
        <w:r>
          <w:fldChar w:fldCharType="begin"/>
        </w:r>
        <w:r>
          <w:instrText xml:space="preserve"> PAGEREF _Toc32088 \h </w:instrText>
        </w:r>
        <w:r>
          <w:fldChar w:fldCharType="separate"/>
        </w:r>
        <w:r>
          <w:t>5</w:t>
        </w:r>
        <w:r>
          <w:fldChar w:fldCharType="end"/>
        </w:r>
      </w:hyperlink>
    </w:p>
    <w:p>
      <w:pPr>
        <w:pStyle w:val="TOC2"/>
        <w:tabs>
          <w:tab w:val="right" w:leader="dot" w:pos="8306"/>
        </w:tabs>
      </w:pPr>
      <w:hyperlink w:anchor="_Toc9833" w:history="1">
        <w:r>
          <w:rPr>
            <w:rFonts w:ascii="仿宋" w:eastAsia="仿宋" w:hAnsi="仿宋" w:cs="仿宋" w:hint="eastAsia"/>
            <w:lang w:eastAsia="zh-CN"/>
          </w:rPr>
          <w:t>(一)、天文测量仪器项目背景分析</w:t>
        </w:r>
        <w:r>
          <w:tab/>
        </w:r>
        <w:r>
          <w:fldChar w:fldCharType="begin"/>
        </w:r>
        <w:r>
          <w:instrText xml:space="preserve"> PAGEREF _Toc9833 \h </w:instrText>
        </w:r>
        <w:r>
          <w:fldChar w:fldCharType="separate"/>
        </w:r>
        <w:r>
          <w:t>5</w:t>
        </w:r>
        <w:r>
          <w:fldChar w:fldCharType="end"/>
        </w:r>
      </w:hyperlink>
    </w:p>
    <w:p>
      <w:pPr>
        <w:pStyle w:val="TOC2"/>
        <w:tabs>
          <w:tab w:val="right" w:leader="dot" w:pos="8306"/>
        </w:tabs>
      </w:pPr>
      <w:hyperlink w:anchor="_Toc14185" w:history="1">
        <w:r>
          <w:rPr>
            <w:rFonts w:ascii="仿宋" w:eastAsia="仿宋" w:hAnsi="仿宋" w:cs="仿宋" w:hint="eastAsia"/>
            <w:lang w:eastAsia="zh-CN"/>
          </w:rPr>
          <w:t>(二)、天文测量仪器项目建设必要性分析</w:t>
        </w:r>
        <w:r>
          <w:tab/>
        </w:r>
        <w:r>
          <w:fldChar w:fldCharType="begin"/>
        </w:r>
        <w:r>
          <w:instrText xml:space="preserve"> PAGEREF _Toc14185 \h </w:instrText>
        </w:r>
        <w:r>
          <w:fldChar w:fldCharType="separate"/>
        </w:r>
        <w:r>
          <w:t>7</w:t>
        </w:r>
        <w:r>
          <w:fldChar w:fldCharType="end"/>
        </w:r>
      </w:hyperlink>
    </w:p>
    <w:p>
      <w:pPr>
        <w:pStyle w:val="TOC1"/>
        <w:tabs>
          <w:tab w:val="right" w:leader="dot" w:pos="8306"/>
        </w:tabs>
      </w:pPr>
      <w:hyperlink w:anchor="_Toc28230" w:history="1">
        <w:r>
          <w:rPr>
            <w:rFonts w:ascii="仿宋" w:eastAsia="仿宋" w:hAnsi="仿宋" w:cs="仿宋" w:hint="eastAsia"/>
            <w:lang w:eastAsia="zh-CN"/>
          </w:rPr>
          <w:t>三、天文测量仪器项目危机管理</w:t>
        </w:r>
        <w:r>
          <w:tab/>
        </w:r>
        <w:r>
          <w:fldChar w:fldCharType="begin"/>
        </w:r>
        <w:r>
          <w:instrText xml:space="preserve"> PAGEREF _Toc28230 \h </w:instrText>
        </w:r>
        <w:r>
          <w:fldChar w:fldCharType="separate"/>
        </w:r>
        <w:r>
          <w:t>8</w:t>
        </w:r>
        <w:r>
          <w:fldChar w:fldCharType="end"/>
        </w:r>
      </w:hyperlink>
    </w:p>
    <w:p>
      <w:pPr>
        <w:pStyle w:val="TOC2"/>
        <w:tabs>
          <w:tab w:val="right" w:leader="dot" w:pos="8306"/>
        </w:tabs>
      </w:pPr>
      <w:hyperlink w:anchor="_Toc8390" w:history="1">
        <w:r>
          <w:rPr>
            <w:rFonts w:ascii="仿宋" w:eastAsia="仿宋" w:hAnsi="仿宋" w:cs="仿宋" w:hint="eastAsia"/>
            <w:lang w:eastAsia="zh-CN"/>
          </w:rPr>
          <w:t>(一)、危机预警与识别</w:t>
        </w:r>
        <w:r>
          <w:tab/>
        </w:r>
        <w:r>
          <w:fldChar w:fldCharType="begin"/>
        </w:r>
        <w:r>
          <w:instrText xml:space="preserve"> PAGEREF _Toc8390 \h </w:instrText>
        </w:r>
        <w:r>
          <w:fldChar w:fldCharType="separate"/>
        </w:r>
        <w:r>
          <w:t>8</w:t>
        </w:r>
        <w:r>
          <w:fldChar w:fldCharType="end"/>
        </w:r>
      </w:hyperlink>
    </w:p>
    <w:p>
      <w:pPr>
        <w:pStyle w:val="TOC2"/>
        <w:tabs>
          <w:tab w:val="right" w:leader="dot" w:pos="8306"/>
        </w:tabs>
      </w:pPr>
      <w:hyperlink w:anchor="_Toc1517" w:history="1">
        <w:r>
          <w:rPr>
            <w:rFonts w:ascii="仿宋" w:eastAsia="仿宋" w:hAnsi="仿宋" w:cs="仿宋" w:hint="eastAsia"/>
            <w:lang w:eastAsia="zh-CN"/>
          </w:rPr>
          <w:t>(二)、危机应对与恢复</w:t>
        </w:r>
        <w:r>
          <w:tab/>
        </w:r>
        <w:r>
          <w:fldChar w:fldCharType="begin"/>
        </w:r>
        <w:r>
          <w:instrText xml:space="preserve"> PAGEREF _Toc1517 \h </w:instrText>
        </w:r>
        <w:r>
          <w:fldChar w:fldCharType="separate"/>
        </w:r>
        <w:r>
          <w:t>9</w:t>
        </w:r>
        <w:r>
          <w:fldChar w:fldCharType="end"/>
        </w:r>
      </w:hyperlink>
    </w:p>
    <w:p>
      <w:pPr>
        <w:pStyle w:val="TOC1"/>
        <w:tabs>
          <w:tab w:val="right" w:leader="dot" w:pos="8306"/>
        </w:tabs>
      </w:pPr>
      <w:hyperlink w:anchor="_Toc6830" w:history="1">
        <w:r>
          <w:rPr>
            <w:rFonts w:ascii="仿宋" w:eastAsia="仿宋" w:hAnsi="仿宋" w:cs="仿宋" w:hint="eastAsia"/>
            <w:lang w:eastAsia="zh-CN"/>
          </w:rPr>
          <w:t>四、天文测量仪器项目选址可行性分析</w:t>
        </w:r>
        <w:r>
          <w:tab/>
        </w:r>
        <w:r>
          <w:fldChar w:fldCharType="begin"/>
        </w:r>
        <w:r>
          <w:instrText xml:space="preserve"> PAGEREF _Toc6830 \h </w:instrText>
        </w:r>
        <w:r>
          <w:fldChar w:fldCharType="separate"/>
        </w:r>
        <w:r>
          <w:t>10</w:t>
        </w:r>
        <w:r>
          <w:fldChar w:fldCharType="end"/>
        </w:r>
      </w:hyperlink>
    </w:p>
    <w:p>
      <w:pPr>
        <w:pStyle w:val="TOC2"/>
        <w:tabs>
          <w:tab w:val="right" w:leader="dot" w:pos="8306"/>
        </w:tabs>
      </w:pPr>
      <w:hyperlink w:anchor="_Toc8507" w:history="1">
        <w:r>
          <w:rPr>
            <w:rFonts w:ascii="仿宋" w:eastAsia="仿宋" w:hAnsi="仿宋" w:cs="仿宋" w:hint="eastAsia"/>
            <w:lang w:eastAsia="zh-CN"/>
          </w:rPr>
          <w:t>(一)、天文测量仪器项目选址</w:t>
        </w:r>
        <w:r>
          <w:tab/>
        </w:r>
        <w:r>
          <w:fldChar w:fldCharType="begin"/>
        </w:r>
        <w:r>
          <w:instrText xml:space="preserve"> PAGEREF _Toc8507 \h </w:instrText>
        </w:r>
        <w:r>
          <w:fldChar w:fldCharType="separate"/>
        </w:r>
        <w:r>
          <w:t>10</w:t>
        </w:r>
        <w:r>
          <w:fldChar w:fldCharType="end"/>
        </w:r>
      </w:hyperlink>
    </w:p>
    <w:p>
      <w:pPr>
        <w:pStyle w:val="TOC2"/>
        <w:tabs>
          <w:tab w:val="right" w:leader="dot" w:pos="8306"/>
        </w:tabs>
      </w:pPr>
      <w:hyperlink w:anchor="_Toc19158" w:history="1">
        <w:r>
          <w:rPr>
            <w:rFonts w:ascii="仿宋" w:eastAsia="仿宋" w:hAnsi="仿宋" w:cs="仿宋" w:hint="eastAsia"/>
            <w:lang w:eastAsia="zh-CN"/>
          </w:rPr>
          <w:t>(二)、用地控制指标</w:t>
        </w:r>
        <w:r>
          <w:tab/>
        </w:r>
        <w:r>
          <w:fldChar w:fldCharType="begin"/>
        </w:r>
        <w:r>
          <w:instrText xml:space="preserve"> PAGEREF _Toc19158 \h </w:instrText>
        </w:r>
        <w:r>
          <w:fldChar w:fldCharType="separate"/>
        </w:r>
        <w:r>
          <w:t>11</w:t>
        </w:r>
        <w:r>
          <w:fldChar w:fldCharType="end"/>
        </w:r>
      </w:hyperlink>
    </w:p>
    <w:p>
      <w:pPr>
        <w:pStyle w:val="TOC2"/>
        <w:tabs>
          <w:tab w:val="right" w:leader="dot" w:pos="8306"/>
        </w:tabs>
      </w:pPr>
      <w:hyperlink w:anchor="_Toc13101" w:history="1">
        <w:r>
          <w:rPr>
            <w:rFonts w:ascii="仿宋" w:eastAsia="仿宋" w:hAnsi="仿宋" w:cs="仿宋" w:hint="eastAsia"/>
            <w:lang w:eastAsia="zh-CN"/>
          </w:rPr>
          <w:t>(三)、节约用地措施</w:t>
        </w:r>
        <w:r>
          <w:tab/>
        </w:r>
        <w:r>
          <w:fldChar w:fldCharType="begin"/>
        </w:r>
        <w:r>
          <w:instrText xml:space="preserve"> PAGEREF _Toc13101 \h </w:instrText>
        </w:r>
        <w:r>
          <w:fldChar w:fldCharType="separate"/>
        </w:r>
        <w:r>
          <w:t>12</w:t>
        </w:r>
        <w:r>
          <w:fldChar w:fldCharType="end"/>
        </w:r>
      </w:hyperlink>
    </w:p>
    <w:p>
      <w:pPr>
        <w:pStyle w:val="TOC2"/>
        <w:tabs>
          <w:tab w:val="right" w:leader="dot" w:pos="8306"/>
        </w:tabs>
      </w:pPr>
      <w:hyperlink w:anchor="_Toc13279" w:history="1">
        <w:r>
          <w:rPr>
            <w:rFonts w:ascii="仿宋" w:eastAsia="仿宋" w:hAnsi="仿宋" w:cs="仿宋" w:hint="eastAsia"/>
            <w:lang w:eastAsia="zh-CN"/>
          </w:rPr>
          <w:t>(四)、总图布置方案</w:t>
        </w:r>
        <w:r>
          <w:tab/>
        </w:r>
        <w:r>
          <w:fldChar w:fldCharType="begin"/>
        </w:r>
        <w:r>
          <w:instrText xml:space="preserve"> PAGEREF _Toc13279 \h </w:instrText>
        </w:r>
        <w:r>
          <w:fldChar w:fldCharType="separate"/>
        </w:r>
        <w:r>
          <w:t>14</w:t>
        </w:r>
        <w:r>
          <w:fldChar w:fldCharType="end"/>
        </w:r>
      </w:hyperlink>
    </w:p>
    <w:p>
      <w:pPr>
        <w:pStyle w:val="TOC2"/>
        <w:tabs>
          <w:tab w:val="right" w:leader="dot" w:pos="8306"/>
        </w:tabs>
      </w:pPr>
      <w:hyperlink w:anchor="_Toc2327" w:history="1">
        <w:r>
          <w:rPr>
            <w:rFonts w:ascii="仿宋" w:eastAsia="仿宋" w:hAnsi="仿宋" w:cs="仿宋" w:hint="eastAsia"/>
            <w:lang w:eastAsia="zh-CN"/>
          </w:rPr>
          <w:t>(五)、选址综合评价</w:t>
        </w:r>
        <w:r>
          <w:tab/>
        </w:r>
        <w:r>
          <w:fldChar w:fldCharType="begin"/>
        </w:r>
        <w:r>
          <w:instrText xml:space="preserve"> PAGEREF _Toc2327 \h </w:instrText>
        </w:r>
        <w:r>
          <w:fldChar w:fldCharType="separate"/>
        </w:r>
        <w:r>
          <w:t>15</w:t>
        </w:r>
        <w:r>
          <w:fldChar w:fldCharType="end"/>
        </w:r>
      </w:hyperlink>
    </w:p>
    <w:p>
      <w:pPr>
        <w:pStyle w:val="TOC1"/>
        <w:tabs>
          <w:tab w:val="right" w:leader="dot" w:pos="8306"/>
        </w:tabs>
      </w:pPr>
      <w:hyperlink w:anchor="_Toc13881" w:history="1">
        <w:r>
          <w:rPr>
            <w:rFonts w:ascii="仿宋" w:eastAsia="仿宋" w:hAnsi="仿宋" w:cs="仿宋" w:hint="eastAsia"/>
            <w:lang w:eastAsia="zh-CN"/>
          </w:rPr>
          <w:t>五、天文测量仪器项目建设单位说明</w:t>
        </w:r>
        <w:r>
          <w:tab/>
        </w:r>
        <w:r>
          <w:fldChar w:fldCharType="begin"/>
        </w:r>
        <w:r>
          <w:instrText xml:space="preserve"> PAGEREF _Toc13881 \h </w:instrText>
        </w:r>
        <w:r>
          <w:fldChar w:fldCharType="separate"/>
        </w:r>
        <w:r>
          <w:t>16</w:t>
        </w:r>
        <w:r>
          <w:fldChar w:fldCharType="end"/>
        </w:r>
      </w:hyperlink>
    </w:p>
    <w:p>
      <w:pPr>
        <w:pStyle w:val="TOC2"/>
        <w:tabs>
          <w:tab w:val="right" w:leader="dot" w:pos="8306"/>
        </w:tabs>
      </w:pPr>
      <w:hyperlink w:anchor="_Toc20583" w:history="1">
        <w:r>
          <w:rPr>
            <w:rFonts w:ascii="仿宋" w:eastAsia="仿宋" w:hAnsi="仿宋" w:cs="仿宋" w:hint="eastAsia"/>
            <w:lang w:eastAsia="zh-CN"/>
          </w:rPr>
          <w:t>(一)、天文测量仪器项目承办单位基本情况</w:t>
        </w:r>
        <w:r>
          <w:tab/>
        </w:r>
        <w:r>
          <w:fldChar w:fldCharType="begin"/>
        </w:r>
        <w:r>
          <w:instrText xml:space="preserve"> PAGEREF _Toc20583 \h </w:instrText>
        </w:r>
        <w:r>
          <w:fldChar w:fldCharType="separate"/>
        </w:r>
        <w:r>
          <w:t>16</w:t>
        </w:r>
        <w:r>
          <w:fldChar w:fldCharType="end"/>
        </w:r>
      </w:hyperlink>
    </w:p>
    <w:p>
      <w:pPr>
        <w:pStyle w:val="TOC2"/>
        <w:tabs>
          <w:tab w:val="right" w:leader="dot" w:pos="8306"/>
        </w:tabs>
      </w:pPr>
      <w:hyperlink w:anchor="_Toc25934" w:history="1">
        <w:r>
          <w:rPr>
            <w:rFonts w:ascii="仿宋" w:eastAsia="仿宋" w:hAnsi="仿宋" w:cs="仿宋" w:hint="eastAsia"/>
            <w:lang w:eastAsia="zh-CN"/>
          </w:rPr>
          <w:t>(二)、公司经济效益分析</w:t>
        </w:r>
        <w:r>
          <w:tab/>
        </w:r>
        <w:r>
          <w:fldChar w:fldCharType="begin"/>
        </w:r>
        <w:r>
          <w:instrText xml:space="preserve"> PAGEREF _Toc25934 \h </w:instrText>
        </w:r>
        <w:r>
          <w:fldChar w:fldCharType="separate"/>
        </w:r>
        <w:r>
          <w:t>16</w:t>
        </w:r>
        <w:r>
          <w:fldChar w:fldCharType="end"/>
        </w:r>
      </w:hyperlink>
    </w:p>
    <w:p>
      <w:pPr>
        <w:pStyle w:val="TOC1"/>
        <w:tabs>
          <w:tab w:val="right" w:leader="dot" w:pos="8306"/>
        </w:tabs>
      </w:pPr>
      <w:hyperlink w:anchor="_Toc25520" w:history="1">
        <w:r>
          <w:rPr>
            <w:rFonts w:ascii="仿宋" w:eastAsia="仿宋" w:hAnsi="仿宋" w:cs="仿宋" w:hint="eastAsia"/>
            <w:lang w:eastAsia="zh-CN"/>
          </w:rPr>
          <w:t>六、市场分析、调研</w:t>
        </w:r>
        <w:r>
          <w:tab/>
        </w:r>
        <w:r>
          <w:fldChar w:fldCharType="begin"/>
        </w:r>
        <w:r>
          <w:instrText xml:space="preserve"> PAGEREF _Toc25520 \h </w:instrText>
        </w:r>
        <w:r>
          <w:fldChar w:fldCharType="separate"/>
        </w:r>
        <w:r>
          <w:t>17</w:t>
        </w:r>
        <w:r>
          <w:fldChar w:fldCharType="end"/>
        </w:r>
      </w:hyperlink>
    </w:p>
    <w:p>
      <w:pPr>
        <w:pStyle w:val="TOC2"/>
        <w:tabs>
          <w:tab w:val="right" w:leader="dot" w:pos="8306"/>
        </w:tabs>
      </w:pPr>
      <w:hyperlink w:anchor="_Toc15096" w:history="1">
        <w:r>
          <w:rPr>
            <w:rFonts w:ascii="仿宋" w:eastAsia="仿宋" w:hAnsi="仿宋" w:cs="仿宋" w:hint="eastAsia"/>
            <w:lang w:eastAsia="zh-CN"/>
          </w:rPr>
          <w:t>(一)、天文测量仪器行业分析</w:t>
        </w:r>
        <w:r>
          <w:tab/>
        </w:r>
        <w:r>
          <w:fldChar w:fldCharType="begin"/>
        </w:r>
        <w:r>
          <w:instrText xml:space="preserve"> PAGEREF _Toc15096 \h </w:instrText>
        </w:r>
        <w:r>
          <w:fldChar w:fldCharType="separate"/>
        </w:r>
        <w:r>
          <w:t>17</w:t>
        </w:r>
        <w:r>
          <w:fldChar w:fldCharType="end"/>
        </w:r>
      </w:hyperlink>
    </w:p>
    <w:p>
      <w:pPr>
        <w:pStyle w:val="TOC2"/>
        <w:tabs>
          <w:tab w:val="right" w:leader="dot" w:pos="8306"/>
        </w:tabs>
      </w:pPr>
      <w:hyperlink w:anchor="_Toc24780" w:history="1">
        <w:r>
          <w:rPr>
            <w:rFonts w:ascii="仿宋" w:eastAsia="仿宋" w:hAnsi="仿宋" w:cs="仿宋" w:hint="eastAsia"/>
            <w:lang w:eastAsia="zh-CN"/>
          </w:rPr>
          <w:t>(二)、天文测量仪器市场分析预测</w:t>
        </w:r>
        <w:r>
          <w:tab/>
        </w:r>
        <w:r>
          <w:fldChar w:fldCharType="begin"/>
        </w:r>
        <w:r>
          <w:instrText xml:space="preserve"> PAGEREF _Toc24780 \h </w:instrText>
        </w:r>
        <w:r>
          <w:fldChar w:fldCharType="separate"/>
        </w:r>
        <w:r>
          <w:t>18</w:t>
        </w:r>
        <w:r>
          <w:fldChar w:fldCharType="end"/>
        </w:r>
      </w:hyperlink>
    </w:p>
    <w:p>
      <w:pPr>
        <w:pStyle w:val="TOC1"/>
        <w:tabs>
          <w:tab w:val="right" w:leader="dot" w:pos="8306"/>
        </w:tabs>
      </w:pPr>
      <w:hyperlink w:anchor="_Toc17276" w:history="1">
        <w:r>
          <w:rPr>
            <w:rFonts w:ascii="仿宋" w:eastAsia="仿宋" w:hAnsi="仿宋" w:cs="仿宋" w:hint="eastAsia"/>
            <w:lang w:eastAsia="zh-CN"/>
          </w:rPr>
          <w:t>七、天文测量仪器项目人力资源培养与发展</w:t>
        </w:r>
        <w:r>
          <w:tab/>
        </w:r>
        <w:r>
          <w:fldChar w:fldCharType="begin"/>
        </w:r>
        <w:r>
          <w:instrText xml:space="preserve"> PAGEREF _Toc17276 \h </w:instrText>
        </w:r>
        <w:r>
          <w:fldChar w:fldCharType="separate"/>
        </w:r>
        <w:r>
          <w:t>19</w:t>
        </w:r>
        <w:r>
          <w:fldChar w:fldCharType="end"/>
        </w:r>
      </w:hyperlink>
    </w:p>
    <w:p>
      <w:pPr>
        <w:pStyle w:val="TOC2"/>
        <w:tabs>
          <w:tab w:val="right" w:leader="dot" w:pos="8306"/>
        </w:tabs>
      </w:pPr>
      <w:hyperlink w:anchor="_Toc22872" w:history="1">
        <w:r>
          <w:rPr>
            <w:rFonts w:ascii="仿宋" w:eastAsia="仿宋" w:hAnsi="仿宋" w:cs="仿宋" w:hint="eastAsia"/>
            <w:lang w:eastAsia="zh-CN"/>
          </w:rPr>
          <w:t>(一)、人才需求与规划</w:t>
        </w:r>
        <w:r>
          <w:tab/>
        </w:r>
        <w:r>
          <w:fldChar w:fldCharType="begin"/>
        </w:r>
        <w:r>
          <w:instrText xml:space="preserve"> PAGEREF _Toc22872 \h </w:instrText>
        </w:r>
        <w:r>
          <w:fldChar w:fldCharType="separate"/>
        </w:r>
        <w:r>
          <w:t>19</w:t>
        </w:r>
        <w:r>
          <w:fldChar w:fldCharType="end"/>
        </w:r>
      </w:hyperlink>
    </w:p>
    <w:p>
      <w:pPr>
        <w:pStyle w:val="TOC2"/>
        <w:tabs>
          <w:tab w:val="right" w:leader="dot" w:pos="8306"/>
        </w:tabs>
      </w:pPr>
      <w:hyperlink w:anchor="_Toc28333" w:history="1">
        <w:r>
          <w:rPr>
            <w:rFonts w:ascii="仿宋" w:eastAsia="仿宋" w:hAnsi="仿宋" w:cs="仿宋" w:hint="eastAsia"/>
            <w:lang w:eastAsia="zh-CN"/>
          </w:rPr>
          <w:t>(二)、培训与发展计划</w:t>
        </w:r>
        <w:r>
          <w:tab/>
        </w:r>
        <w:r>
          <w:fldChar w:fldCharType="begin"/>
        </w:r>
        <w:r>
          <w:instrText xml:space="preserve"> PAGEREF _Toc28333 \h </w:instrText>
        </w:r>
        <w:r>
          <w:fldChar w:fldCharType="separate"/>
        </w:r>
        <w:r>
          <w:t>19</w:t>
        </w:r>
        <w:r>
          <w:fldChar w:fldCharType="end"/>
        </w:r>
      </w:hyperlink>
    </w:p>
    <w:p>
      <w:pPr>
        <w:pStyle w:val="TOC1"/>
        <w:tabs>
          <w:tab w:val="right" w:leader="dot" w:pos="8306"/>
        </w:tabs>
      </w:pPr>
      <w:hyperlink w:anchor="_Toc14304" w:history="1">
        <w:r>
          <w:rPr>
            <w:rFonts w:ascii="仿宋" w:eastAsia="仿宋" w:hAnsi="仿宋" w:cs="仿宋" w:hint="eastAsia"/>
            <w:lang w:eastAsia="zh-CN"/>
          </w:rPr>
          <w:t>八、天文测量仪器项目创新与研发</w:t>
        </w:r>
        <w:r>
          <w:tab/>
        </w:r>
        <w:r>
          <w:fldChar w:fldCharType="begin"/>
        </w:r>
        <w:r>
          <w:instrText xml:space="preserve"> PAGEREF _Toc14304 \h </w:instrText>
        </w:r>
        <w:r>
          <w:fldChar w:fldCharType="separate"/>
        </w:r>
        <w:r>
          <w:t>20</w:t>
        </w:r>
        <w:r>
          <w:fldChar w:fldCharType="end"/>
        </w:r>
      </w:hyperlink>
    </w:p>
    <w:p>
      <w:pPr>
        <w:pStyle w:val="TOC2"/>
        <w:tabs>
          <w:tab w:val="right" w:leader="dot" w:pos="8306"/>
        </w:tabs>
      </w:pPr>
      <w:hyperlink w:anchor="_Toc22246" w:history="1">
        <w:r>
          <w:rPr>
            <w:rFonts w:ascii="仿宋" w:eastAsia="仿宋" w:hAnsi="仿宋" w:cs="仿宋" w:hint="eastAsia"/>
            <w:lang w:eastAsia="zh-CN"/>
          </w:rPr>
          <w:t>(一)、创新策略与方向</w:t>
        </w:r>
        <w:r>
          <w:tab/>
        </w:r>
        <w:r>
          <w:fldChar w:fldCharType="begin"/>
        </w:r>
        <w:r>
          <w:instrText xml:space="preserve"> PAGEREF _Toc22246 \h </w:instrText>
        </w:r>
        <w:r>
          <w:fldChar w:fldCharType="separate"/>
        </w:r>
        <w:r>
          <w:t>20</w:t>
        </w:r>
        <w:r>
          <w:fldChar w:fldCharType="end"/>
        </w:r>
      </w:hyperlink>
    </w:p>
    <w:p>
      <w:pPr>
        <w:pStyle w:val="TOC2"/>
        <w:tabs>
          <w:tab w:val="right" w:leader="dot" w:pos="8306"/>
        </w:tabs>
      </w:pPr>
      <w:hyperlink w:anchor="_Toc1891" w:history="1">
        <w:r>
          <w:rPr>
            <w:rFonts w:ascii="仿宋" w:eastAsia="仿宋" w:hAnsi="仿宋" w:cs="仿宋" w:hint="eastAsia"/>
            <w:lang w:eastAsia="zh-CN"/>
          </w:rPr>
          <w:t>(二)、研发规划与投入</w:t>
        </w:r>
        <w:r>
          <w:tab/>
        </w:r>
        <w:r>
          <w:fldChar w:fldCharType="begin"/>
        </w:r>
        <w:r>
          <w:instrText xml:space="preserve"> PAGEREF _Toc1891 \h </w:instrText>
        </w:r>
        <w:r>
          <w:fldChar w:fldCharType="separate"/>
        </w:r>
        <w:r>
          <w:t>21</w:t>
        </w:r>
        <w:r>
          <w:fldChar w:fldCharType="end"/>
        </w:r>
      </w:hyperlink>
    </w:p>
    <w:p>
      <w:pPr>
        <w:pStyle w:val="TOC1"/>
        <w:tabs>
          <w:tab w:val="right" w:leader="dot" w:pos="8306"/>
        </w:tabs>
      </w:pPr>
      <w:hyperlink w:anchor="_Toc5362" w:history="1">
        <w:r>
          <w:rPr>
            <w:rFonts w:ascii="仿宋" w:eastAsia="仿宋" w:hAnsi="仿宋" w:cs="仿宋" w:hint="eastAsia"/>
            <w:lang w:eastAsia="zh-CN"/>
          </w:rPr>
          <w:t>九、天文测量仪器项目投资规划</w:t>
        </w:r>
        <w:r>
          <w:tab/>
        </w:r>
        <w:r>
          <w:fldChar w:fldCharType="begin"/>
        </w:r>
        <w:r>
          <w:instrText xml:space="preserve"> PAGEREF _Toc5362 \h </w:instrText>
        </w:r>
        <w:r>
          <w:fldChar w:fldCharType="separate"/>
        </w:r>
        <w:r>
          <w:t>23</w:t>
        </w:r>
        <w:r>
          <w:fldChar w:fldCharType="end"/>
        </w:r>
      </w:hyperlink>
    </w:p>
    <w:p>
      <w:pPr>
        <w:pStyle w:val="TOC2"/>
        <w:tabs>
          <w:tab w:val="right" w:leader="dot" w:pos="8306"/>
        </w:tabs>
      </w:pPr>
      <w:hyperlink w:anchor="_Toc30755" w:history="1">
        <w:r>
          <w:rPr>
            <w:rFonts w:ascii="仿宋" w:eastAsia="仿宋" w:hAnsi="仿宋" w:cs="仿宋" w:hint="eastAsia"/>
            <w:lang w:eastAsia="zh-CN"/>
          </w:rPr>
          <w:t>(一)、天文测量仪器项目总投资估算</w:t>
        </w:r>
        <w:r>
          <w:tab/>
        </w:r>
        <w:r>
          <w:fldChar w:fldCharType="begin"/>
        </w:r>
        <w:r>
          <w:instrText xml:space="preserve"> PAGEREF _Toc30755 \h </w:instrText>
        </w:r>
        <w:r>
          <w:fldChar w:fldCharType="separate"/>
        </w:r>
        <w:r>
          <w:t>23</w:t>
        </w:r>
        <w:r>
          <w:fldChar w:fldCharType="end"/>
        </w:r>
      </w:hyperlink>
    </w:p>
    <w:p>
      <w:pPr>
        <w:pStyle w:val="TOC2"/>
        <w:tabs>
          <w:tab w:val="right" w:leader="dot" w:pos="8306"/>
        </w:tabs>
      </w:pPr>
      <w:hyperlink w:anchor="_Toc12321" w:history="1">
        <w:r>
          <w:rPr>
            <w:rFonts w:ascii="仿宋" w:eastAsia="仿宋" w:hAnsi="仿宋" w:cs="仿宋" w:hint="eastAsia"/>
            <w:lang w:eastAsia="zh-CN"/>
          </w:rPr>
          <w:t>(二)、资金筹措</w:t>
        </w:r>
        <w:r>
          <w:tab/>
        </w:r>
        <w:r>
          <w:fldChar w:fldCharType="begin"/>
        </w:r>
        <w:r>
          <w:instrText xml:space="preserve"> PAGEREF _Toc12321 \h </w:instrText>
        </w:r>
        <w:r>
          <w:fldChar w:fldCharType="separate"/>
        </w:r>
        <w:r>
          <w:t>24</w:t>
        </w:r>
        <w:r>
          <w:fldChar w:fldCharType="end"/>
        </w:r>
      </w:hyperlink>
    </w:p>
    <w:p>
      <w:pPr>
        <w:pStyle w:val="TOC1"/>
        <w:tabs>
          <w:tab w:val="right" w:leader="dot" w:pos="8306"/>
        </w:tabs>
      </w:pPr>
      <w:hyperlink w:anchor="_Toc5091" w:history="1">
        <w:r>
          <w:rPr>
            <w:rFonts w:ascii="仿宋" w:eastAsia="仿宋" w:hAnsi="仿宋" w:cs="仿宋" w:hint="eastAsia"/>
            <w:lang w:eastAsia="zh-CN"/>
          </w:rPr>
          <w:t>十、生产安全保护</w:t>
        </w:r>
        <w:r>
          <w:tab/>
        </w:r>
        <w:r>
          <w:fldChar w:fldCharType="begin"/>
        </w:r>
        <w:r>
          <w:instrText xml:space="preserve"> PAGEREF _Toc5091 \h </w:instrText>
        </w:r>
        <w:r>
          <w:fldChar w:fldCharType="separate"/>
        </w:r>
        <w:r>
          <w:t>25</w:t>
        </w:r>
        <w:r>
          <w:fldChar w:fldCharType="end"/>
        </w:r>
      </w:hyperlink>
    </w:p>
    <w:p>
      <w:pPr>
        <w:pStyle w:val="TOC2"/>
        <w:tabs>
          <w:tab w:val="right" w:leader="dot" w:pos="8306"/>
        </w:tabs>
      </w:pPr>
      <w:hyperlink w:anchor="_Toc29722" w:history="1">
        <w:r>
          <w:rPr>
            <w:rFonts w:ascii="仿宋" w:eastAsia="仿宋" w:hAnsi="仿宋" w:cs="仿宋" w:hint="eastAsia"/>
            <w:lang w:eastAsia="zh-CN"/>
          </w:rPr>
          <w:t>(一)、消防安全</w:t>
        </w:r>
        <w:r>
          <w:tab/>
        </w:r>
        <w:r>
          <w:fldChar w:fldCharType="begin"/>
        </w:r>
        <w:r>
          <w:instrText xml:space="preserve"> PAGEREF _Toc29722 \h </w:instrText>
        </w:r>
        <w:r>
          <w:fldChar w:fldCharType="separate"/>
        </w:r>
        <w:r>
          <w:t>25</w:t>
        </w:r>
        <w:r>
          <w:fldChar w:fldCharType="end"/>
        </w:r>
      </w:hyperlink>
    </w:p>
    <w:p>
      <w:pPr>
        <w:pStyle w:val="TOC2"/>
        <w:tabs>
          <w:tab w:val="right" w:leader="dot" w:pos="8306"/>
        </w:tabs>
      </w:pPr>
      <w:hyperlink w:anchor="_Toc25841" w:history="1">
        <w:r>
          <w:rPr>
            <w:rFonts w:ascii="仿宋" w:eastAsia="仿宋" w:hAnsi="仿宋" w:cs="仿宋" w:hint="eastAsia"/>
            <w:lang w:eastAsia="zh-CN"/>
          </w:rPr>
          <w:t>(二)、防火防爆总图布置措施</w:t>
        </w:r>
        <w:r>
          <w:tab/>
        </w:r>
        <w:r>
          <w:fldChar w:fldCharType="begin"/>
        </w:r>
        <w:r>
          <w:instrText xml:space="preserve"> PAGEREF _Toc25841 \h </w:instrText>
        </w:r>
        <w:r>
          <w:fldChar w:fldCharType="separate"/>
        </w:r>
        <w:r>
          <w:t>27</w:t>
        </w:r>
        <w:r>
          <w:fldChar w:fldCharType="end"/>
        </w:r>
      </w:hyperlink>
    </w:p>
    <w:p>
      <w:pPr>
        <w:pStyle w:val="TOC2"/>
        <w:tabs>
          <w:tab w:val="right" w:leader="dot" w:pos="8306"/>
        </w:tabs>
      </w:pPr>
      <w:hyperlink w:anchor="_Toc553" w:history="1">
        <w:r>
          <w:rPr>
            <w:rFonts w:ascii="仿宋" w:eastAsia="仿宋" w:hAnsi="仿宋" w:cs="仿宋" w:hint="eastAsia"/>
            <w:lang w:eastAsia="zh-CN"/>
          </w:rPr>
          <w:t>(三)、自然灾害防范措施</w:t>
        </w:r>
        <w:r>
          <w:tab/>
        </w:r>
        <w:r>
          <w:fldChar w:fldCharType="begin"/>
        </w:r>
        <w:r>
          <w:instrText xml:space="preserve"> PAGEREF _Toc553 \h </w:instrText>
        </w:r>
        <w:r>
          <w:fldChar w:fldCharType="separate"/>
        </w:r>
        <w:r>
          <w:t>28</w:t>
        </w:r>
        <w:r>
          <w:fldChar w:fldCharType="end"/>
        </w:r>
      </w:hyperlink>
    </w:p>
    <w:p>
      <w:pPr>
        <w:pStyle w:val="TOC2"/>
        <w:tabs>
          <w:tab w:val="right" w:leader="dot" w:pos="8306"/>
        </w:tabs>
      </w:pPr>
      <w:hyperlink w:anchor="_Toc11958" w:history="1">
        <w:r>
          <w:rPr>
            <w:rFonts w:ascii="仿宋" w:eastAsia="仿宋" w:hAnsi="仿宋" w:cs="仿宋" w:hint="eastAsia"/>
            <w:lang w:eastAsia="zh-CN"/>
          </w:rPr>
          <w:t>(四)、安全色及安全标志使用要求</w:t>
        </w:r>
        <w:r>
          <w:tab/>
        </w:r>
        <w:r>
          <w:fldChar w:fldCharType="begin"/>
        </w:r>
        <w:r>
          <w:instrText xml:space="preserve"> PAGEREF _Toc11958 \h </w:instrText>
        </w:r>
        <w:r>
          <w:fldChar w:fldCharType="separate"/>
        </w:r>
        <w:r>
          <w:t>29</w:t>
        </w:r>
        <w:r>
          <w:fldChar w:fldCharType="end"/>
        </w:r>
      </w:hyperlink>
    </w:p>
    <w:p>
      <w:pPr>
        <w:pStyle w:val="TOC2"/>
        <w:tabs>
          <w:tab w:val="right" w:leader="dot" w:pos="8306"/>
        </w:tabs>
      </w:pPr>
      <w:hyperlink w:anchor="_Toc25119" w:history="1">
        <w:r>
          <w:rPr>
            <w:rFonts w:ascii="仿宋" w:eastAsia="仿宋" w:hAnsi="仿宋" w:cs="仿宋" w:hint="eastAsia"/>
            <w:lang w:eastAsia="zh-CN"/>
          </w:rPr>
          <w:t>(五)、防尘防毒措施</w:t>
        </w:r>
        <w:r>
          <w:tab/>
        </w:r>
        <w:r>
          <w:fldChar w:fldCharType="begin"/>
        </w:r>
        <w:r>
          <w:instrText xml:space="preserve"> PAGEREF _Toc25119 \h </w:instrText>
        </w:r>
        <w:r>
          <w:fldChar w:fldCharType="separate"/>
        </w:r>
        <w:r>
          <w:t>30</w:t>
        </w:r>
        <w:r>
          <w:fldChar w:fldCharType="end"/>
        </w:r>
      </w:hyperlink>
    </w:p>
    <w:p>
      <w:pPr>
        <w:pStyle w:val="TOC2"/>
        <w:tabs>
          <w:tab w:val="right" w:leader="dot" w:pos="8306"/>
        </w:tabs>
      </w:pPr>
      <w:hyperlink w:anchor="_Toc2983" w:history="1">
        <w:r>
          <w:rPr>
            <w:rFonts w:ascii="仿宋" w:eastAsia="仿宋" w:hAnsi="仿宋" w:cs="仿宋" w:hint="eastAsia"/>
            <w:lang w:eastAsia="zh-CN"/>
          </w:rPr>
          <w:t>(六)、防静电、触电防护及防雷措施</w:t>
        </w:r>
        <w:r>
          <w:tab/>
        </w:r>
        <w:r>
          <w:fldChar w:fldCharType="begin"/>
        </w:r>
        <w:r>
          <w:instrText xml:space="preserve"> PAGEREF _Toc2983 \h </w:instrText>
        </w:r>
        <w:r>
          <w:fldChar w:fldCharType="separate"/>
        </w:r>
        <w:r>
          <w:t>31</w:t>
        </w:r>
        <w:r>
          <w:fldChar w:fldCharType="end"/>
        </w:r>
      </w:hyperlink>
    </w:p>
    <w:p>
      <w:pPr>
        <w:pStyle w:val="TOC2"/>
        <w:tabs>
          <w:tab w:val="right" w:leader="dot" w:pos="8306"/>
        </w:tabs>
      </w:pPr>
      <w:hyperlink w:anchor="_Toc14071" w:history="1">
        <w:r>
          <w:rPr>
            <w:rFonts w:ascii="仿宋" w:eastAsia="仿宋" w:hAnsi="仿宋" w:cs="仿宋" w:hint="eastAsia"/>
            <w:lang w:eastAsia="zh-CN"/>
          </w:rPr>
          <w:t>(七)、机械设备安全保障措施</w:t>
        </w:r>
        <w:r>
          <w:tab/>
        </w:r>
        <w:r>
          <w:fldChar w:fldCharType="begin"/>
        </w:r>
        <w:r>
          <w:instrText xml:space="preserve"> PAGEREF _Toc14071 \h </w:instrText>
        </w:r>
        <w:r>
          <w:fldChar w:fldCharType="separate"/>
        </w:r>
        <w:r>
          <w:t>32</w:t>
        </w:r>
        <w:r>
          <w:fldChar w:fldCharType="end"/>
        </w:r>
      </w:hyperlink>
    </w:p>
    <w:p>
      <w:pPr>
        <w:pStyle w:val="TOC1"/>
        <w:tabs>
          <w:tab w:val="right" w:leader="dot" w:pos="8306"/>
        </w:tabs>
      </w:pPr>
      <w:hyperlink w:anchor="_Toc9155" w:history="1">
        <w:r>
          <w:rPr>
            <w:rFonts w:ascii="仿宋" w:eastAsia="仿宋" w:hAnsi="仿宋" w:cs="仿宋" w:hint="eastAsia"/>
            <w:lang w:eastAsia="zh-CN"/>
          </w:rPr>
          <w:t>十一、天文测量仪器项目经营效益</w:t>
        </w:r>
        <w:r>
          <w:tab/>
        </w:r>
        <w:r>
          <w:fldChar w:fldCharType="begin"/>
        </w:r>
        <w:r>
          <w:instrText xml:space="preserve"> PAGEREF _Toc9155 \h </w:instrText>
        </w:r>
        <w:r>
          <w:fldChar w:fldCharType="separate"/>
        </w:r>
        <w:r>
          <w:t>33</w:t>
        </w:r>
        <w:r>
          <w:fldChar w:fldCharType="end"/>
        </w:r>
      </w:hyperlink>
    </w:p>
    <w:p>
      <w:pPr>
        <w:pStyle w:val="TOC2"/>
        <w:tabs>
          <w:tab w:val="right" w:leader="dot" w:pos="8306"/>
        </w:tabs>
      </w:pPr>
      <w:hyperlink w:anchor="_Toc7644" w:history="1">
        <w:r>
          <w:rPr>
            <w:rFonts w:ascii="仿宋" w:eastAsia="仿宋" w:hAnsi="仿宋" w:cs="仿宋" w:hint="eastAsia"/>
            <w:lang w:eastAsia="zh-CN"/>
          </w:rPr>
          <w:t>(一)、经济评价财务测算</w:t>
        </w:r>
        <w:r>
          <w:tab/>
        </w:r>
        <w:r>
          <w:fldChar w:fldCharType="begin"/>
        </w:r>
        <w:r>
          <w:instrText xml:space="preserve"> PAGEREF _Toc7644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5" w:history="1">
        <w:r>
          <w:rPr>
            <w:rFonts w:ascii="仿宋" w:eastAsia="仿宋" w:hAnsi="仿宋" w:cs="仿宋" w:hint="eastAsia"/>
            <w:lang w:eastAsia="zh-CN"/>
          </w:rPr>
          <w:t>(二)、天文测量仪器项目盈利能力分析</w:t>
        </w:r>
        <w:r>
          <w:tab/>
        </w:r>
        <w:r>
          <w:fldChar w:fldCharType="begin"/>
        </w:r>
        <w:r>
          <w:instrText xml:space="preserve"> PAGEREF _Toc2055 \h </w:instrText>
        </w:r>
        <w:r>
          <w:fldChar w:fldCharType="separate"/>
        </w:r>
        <w:r>
          <w:t>35</w:t>
        </w:r>
        <w:r>
          <w:fldChar w:fldCharType="end"/>
        </w:r>
      </w:hyperlink>
    </w:p>
    <w:p>
      <w:pPr>
        <w:pStyle w:val="TOC1"/>
        <w:tabs>
          <w:tab w:val="right" w:leader="dot" w:pos="8306"/>
        </w:tabs>
      </w:pPr>
      <w:hyperlink w:anchor="_Toc12881" w:history="1">
        <w:r>
          <w:rPr>
            <w:rFonts w:ascii="仿宋" w:eastAsia="仿宋" w:hAnsi="仿宋" w:cs="仿宋" w:hint="eastAsia"/>
            <w:lang w:eastAsia="zh-CN"/>
          </w:rPr>
          <w:t>十二、天文测量仪器项目风险管理</w:t>
        </w:r>
        <w:r>
          <w:tab/>
        </w:r>
        <w:r>
          <w:fldChar w:fldCharType="begin"/>
        </w:r>
        <w:r>
          <w:instrText xml:space="preserve"> PAGEREF _Toc12881 \h </w:instrText>
        </w:r>
        <w:r>
          <w:fldChar w:fldCharType="separate"/>
        </w:r>
        <w:r>
          <w:t>35</w:t>
        </w:r>
        <w:r>
          <w:fldChar w:fldCharType="end"/>
        </w:r>
      </w:hyperlink>
    </w:p>
    <w:p>
      <w:pPr>
        <w:pStyle w:val="TOC2"/>
        <w:tabs>
          <w:tab w:val="right" w:leader="dot" w:pos="8306"/>
        </w:tabs>
      </w:pPr>
      <w:hyperlink w:anchor="_Toc25216" w:history="1">
        <w:r>
          <w:rPr>
            <w:rFonts w:ascii="仿宋" w:eastAsia="仿宋" w:hAnsi="仿宋" w:cs="仿宋" w:hint="eastAsia"/>
            <w:lang w:eastAsia="zh-CN"/>
          </w:rPr>
          <w:t>(一)、风险识别与评估</w:t>
        </w:r>
        <w:r>
          <w:tab/>
        </w:r>
        <w:r>
          <w:fldChar w:fldCharType="begin"/>
        </w:r>
        <w:r>
          <w:instrText xml:space="preserve"> PAGEREF _Toc25216 \h </w:instrText>
        </w:r>
        <w:r>
          <w:fldChar w:fldCharType="separate"/>
        </w:r>
        <w:r>
          <w:t>35</w:t>
        </w:r>
        <w:r>
          <w:fldChar w:fldCharType="end"/>
        </w:r>
      </w:hyperlink>
    </w:p>
    <w:p>
      <w:pPr>
        <w:pStyle w:val="TOC2"/>
        <w:tabs>
          <w:tab w:val="right" w:leader="dot" w:pos="8306"/>
        </w:tabs>
      </w:pPr>
      <w:hyperlink w:anchor="_Toc18556" w:history="1">
        <w:r>
          <w:rPr>
            <w:rFonts w:ascii="仿宋" w:eastAsia="仿宋" w:hAnsi="仿宋" w:cs="仿宋" w:hint="eastAsia"/>
            <w:lang w:eastAsia="zh-CN"/>
          </w:rPr>
          <w:t>(二)、风险应对策略</w:t>
        </w:r>
        <w:r>
          <w:tab/>
        </w:r>
        <w:r>
          <w:fldChar w:fldCharType="begin"/>
        </w:r>
        <w:r>
          <w:instrText xml:space="preserve"> PAGEREF _Toc18556 \h </w:instrText>
        </w:r>
        <w:r>
          <w:fldChar w:fldCharType="separate"/>
        </w:r>
        <w:r>
          <w:t>37</w:t>
        </w:r>
        <w:r>
          <w:fldChar w:fldCharType="end"/>
        </w:r>
      </w:hyperlink>
    </w:p>
    <w:p>
      <w:pPr>
        <w:pStyle w:val="TOC2"/>
        <w:tabs>
          <w:tab w:val="right" w:leader="dot" w:pos="8306"/>
        </w:tabs>
      </w:pPr>
      <w:hyperlink w:anchor="_Toc26590" w:history="1">
        <w:r>
          <w:rPr>
            <w:rFonts w:ascii="仿宋" w:eastAsia="仿宋" w:hAnsi="仿宋" w:cs="仿宋" w:hint="eastAsia"/>
            <w:lang w:eastAsia="zh-CN"/>
          </w:rPr>
          <w:t>(三)、风险监控与控制</w:t>
        </w:r>
        <w:r>
          <w:tab/>
        </w:r>
        <w:r>
          <w:fldChar w:fldCharType="begin"/>
        </w:r>
        <w:r>
          <w:instrText xml:space="preserve"> PAGEREF _Toc26590 \h </w:instrText>
        </w:r>
        <w:r>
          <w:fldChar w:fldCharType="separate"/>
        </w:r>
        <w:r>
          <w:t>38</w:t>
        </w:r>
        <w:r>
          <w:fldChar w:fldCharType="end"/>
        </w:r>
      </w:hyperlink>
    </w:p>
    <w:p>
      <w:pPr>
        <w:pStyle w:val="TOC1"/>
        <w:tabs>
          <w:tab w:val="right" w:leader="dot" w:pos="8306"/>
        </w:tabs>
      </w:pPr>
      <w:hyperlink w:anchor="_Toc14054" w:history="1">
        <w:r>
          <w:rPr>
            <w:rFonts w:ascii="仿宋" w:eastAsia="仿宋" w:hAnsi="仿宋" w:cs="仿宋" w:hint="eastAsia"/>
            <w:lang w:eastAsia="zh-CN"/>
          </w:rPr>
          <w:t>十三、天文测量仪器项目实施保障措施</w:t>
        </w:r>
        <w:r>
          <w:tab/>
        </w:r>
        <w:r>
          <w:fldChar w:fldCharType="begin"/>
        </w:r>
        <w:r>
          <w:instrText xml:space="preserve"> PAGEREF _Toc14054 \h </w:instrText>
        </w:r>
        <w:r>
          <w:fldChar w:fldCharType="separate"/>
        </w:r>
        <w:r>
          <w:t>39</w:t>
        </w:r>
        <w:r>
          <w:fldChar w:fldCharType="end"/>
        </w:r>
      </w:hyperlink>
    </w:p>
    <w:p>
      <w:pPr>
        <w:pStyle w:val="TOC2"/>
        <w:tabs>
          <w:tab w:val="right" w:leader="dot" w:pos="8306"/>
        </w:tabs>
      </w:pPr>
      <w:hyperlink w:anchor="_Toc7864" w:history="1">
        <w:r>
          <w:rPr>
            <w:rFonts w:ascii="仿宋" w:eastAsia="仿宋" w:hAnsi="仿宋" w:cs="仿宋" w:hint="eastAsia"/>
            <w:lang w:eastAsia="zh-CN"/>
          </w:rPr>
          <w:t>(一)、天文测量仪器项目实施保障机制</w:t>
        </w:r>
        <w:r>
          <w:tab/>
        </w:r>
        <w:r>
          <w:fldChar w:fldCharType="begin"/>
        </w:r>
        <w:r>
          <w:instrText xml:space="preserve"> PAGEREF _Toc7864 \h </w:instrText>
        </w:r>
        <w:r>
          <w:fldChar w:fldCharType="separate"/>
        </w:r>
        <w:r>
          <w:t>39</w:t>
        </w:r>
        <w:r>
          <w:fldChar w:fldCharType="end"/>
        </w:r>
      </w:hyperlink>
    </w:p>
    <w:p>
      <w:pPr>
        <w:pStyle w:val="TOC2"/>
        <w:tabs>
          <w:tab w:val="right" w:leader="dot" w:pos="8306"/>
        </w:tabs>
      </w:pPr>
      <w:hyperlink w:anchor="_Toc4915" w:history="1">
        <w:r>
          <w:rPr>
            <w:rFonts w:ascii="仿宋" w:eastAsia="仿宋" w:hAnsi="仿宋" w:cs="仿宋" w:hint="eastAsia"/>
            <w:lang w:eastAsia="zh-CN"/>
          </w:rPr>
          <w:t>(二)、天文测量仪器项目法律合规要求</w:t>
        </w:r>
        <w:r>
          <w:tab/>
        </w:r>
        <w:r>
          <w:fldChar w:fldCharType="begin"/>
        </w:r>
        <w:r>
          <w:instrText xml:space="preserve"> PAGEREF _Toc4915 \h </w:instrText>
        </w:r>
        <w:r>
          <w:fldChar w:fldCharType="separate"/>
        </w:r>
        <w:r>
          <w:t>43</w:t>
        </w:r>
        <w:r>
          <w:fldChar w:fldCharType="end"/>
        </w:r>
      </w:hyperlink>
    </w:p>
    <w:p>
      <w:pPr>
        <w:pStyle w:val="TOC2"/>
        <w:tabs>
          <w:tab w:val="right" w:leader="dot" w:pos="8306"/>
        </w:tabs>
      </w:pPr>
      <w:hyperlink w:anchor="_Toc29155" w:history="1">
        <w:r>
          <w:rPr>
            <w:rFonts w:ascii="仿宋" w:eastAsia="仿宋" w:hAnsi="仿宋" w:cs="仿宋" w:hint="eastAsia"/>
            <w:lang w:eastAsia="zh-CN"/>
          </w:rPr>
          <w:t>(三)、天文测量仪器项目合同管理与法律事务</w:t>
        </w:r>
        <w:r>
          <w:tab/>
        </w:r>
        <w:r>
          <w:fldChar w:fldCharType="begin"/>
        </w:r>
        <w:r>
          <w:instrText xml:space="preserve"> PAGEREF _Toc29155 \h </w:instrText>
        </w:r>
        <w:r>
          <w:fldChar w:fldCharType="separate"/>
        </w:r>
        <w:r>
          <w:t>47</w:t>
        </w:r>
        <w:r>
          <w:fldChar w:fldCharType="end"/>
        </w:r>
      </w:hyperlink>
    </w:p>
    <w:p>
      <w:pPr>
        <w:pStyle w:val="TOC2"/>
        <w:tabs>
          <w:tab w:val="right" w:leader="dot" w:pos="8306"/>
        </w:tabs>
      </w:pPr>
      <w:hyperlink w:anchor="_Toc8602" w:history="1">
        <w:r>
          <w:rPr>
            <w:rFonts w:ascii="仿宋" w:eastAsia="仿宋" w:hAnsi="仿宋" w:cs="仿宋" w:hint="eastAsia"/>
            <w:lang w:eastAsia="zh-CN"/>
          </w:rPr>
          <w:t>(四)、天文测量仪器项目知识产权保护策略</w:t>
        </w:r>
        <w:r>
          <w:tab/>
        </w:r>
        <w:r>
          <w:fldChar w:fldCharType="begin"/>
        </w:r>
        <w:r>
          <w:instrText xml:space="preserve"> PAGEREF _Toc8602 \h </w:instrText>
        </w:r>
        <w:r>
          <w:fldChar w:fldCharType="separate"/>
        </w:r>
        <w:r>
          <w:t>54</w:t>
        </w:r>
        <w:r>
          <w:fldChar w:fldCharType="end"/>
        </w:r>
      </w:hyperlink>
    </w:p>
    <w:p>
      <w:pPr>
        <w:pStyle w:val="TOC1"/>
        <w:tabs>
          <w:tab w:val="right" w:leader="dot" w:pos="8306"/>
        </w:tabs>
      </w:pPr>
      <w:hyperlink w:anchor="_Toc28299" w:history="1">
        <w:r>
          <w:rPr>
            <w:rFonts w:ascii="仿宋" w:eastAsia="仿宋" w:hAnsi="仿宋" w:cs="仿宋" w:hint="eastAsia"/>
            <w:lang w:eastAsia="zh-CN"/>
          </w:rPr>
          <w:t>十四、天文测量仪器项目实施时间节点</w:t>
        </w:r>
        <w:r>
          <w:tab/>
        </w:r>
        <w:r>
          <w:fldChar w:fldCharType="begin"/>
        </w:r>
        <w:r>
          <w:instrText xml:space="preserve"> PAGEREF _Toc28299 \h </w:instrText>
        </w:r>
        <w:r>
          <w:fldChar w:fldCharType="separate"/>
        </w:r>
        <w:r>
          <w:t>56</w:t>
        </w:r>
        <w:r>
          <w:fldChar w:fldCharType="end"/>
        </w:r>
      </w:hyperlink>
    </w:p>
    <w:p>
      <w:pPr>
        <w:pStyle w:val="TOC2"/>
        <w:tabs>
          <w:tab w:val="right" w:leader="dot" w:pos="8306"/>
        </w:tabs>
      </w:pPr>
      <w:hyperlink w:anchor="_Toc29996" w:history="1">
        <w:r>
          <w:rPr>
            <w:rFonts w:ascii="仿宋" w:eastAsia="仿宋" w:hAnsi="仿宋" w:cs="仿宋" w:hint="eastAsia"/>
            <w:lang w:eastAsia="zh-CN"/>
          </w:rPr>
          <w:t>(一)、天文测量仪器项目启动阶段时间节点</w:t>
        </w:r>
        <w:r>
          <w:tab/>
        </w:r>
        <w:r>
          <w:fldChar w:fldCharType="begin"/>
        </w:r>
        <w:r>
          <w:instrText xml:space="preserve"> PAGEREF _Toc29996 \h </w:instrText>
        </w:r>
        <w:r>
          <w:fldChar w:fldCharType="separate"/>
        </w:r>
        <w:r>
          <w:t>56</w:t>
        </w:r>
        <w:r>
          <w:fldChar w:fldCharType="end"/>
        </w:r>
      </w:hyperlink>
    </w:p>
    <w:p>
      <w:pPr>
        <w:pStyle w:val="TOC2"/>
        <w:tabs>
          <w:tab w:val="right" w:leader="dot" w:pos="8306"/>
        </w:tabs>
      </w:pPr>
      <w:hyperlink w:anchor="_Toc21475" w:history="1">
        <w:r>
          <w:rPr>
            <w:rFonts w:ascii="仿宋" w:eastAsia="仿宋" w:hAnsi="仿宋" w:cs="仿宋" w:hint="eastAsia"/>
            <w:lang w:eastAsia="zh-CN"/>
          </w:rPr>
          <w:t>(二)、天文测量仪器项目执行阶段时间节点</w:t>
        </w:r>
        <w:r>
          <w:tab/>
        </w:r>
        <w:r>
          <w:fldChar w:fldCharType="begin"/>
        </w:r>
        <w:r>
          <w:instrText xml:space="preserve"> PAGEREF _Toc21475 \h </w:instrText>
        </w:r>
        <w:r>
          <w:fldChar w:fldCharType="separate"/>
        </w:r>
        <w:r>
          <w:t>57</w:t>
        </w:r>
        <w:r>
          <w:fldChar w:fldCharType="end"/>
        </w:r>
      </w:hyperlink>
    </w:p>
    <w:p>
      <w:pPr>
        <w:pStyle w:val="TOC2"/>
        <w:tabs>
          <w:tab w:val="right" w:leader="dot" w:pos="8306"/>
        </w:tabs>
      </w:pPr>
      <w:hyperlink w:anchor="_Toc28447" w:history="1">
        <w:r>
          <w:rPr>
            <w:rFonts w:ascii="仿宋" w:eastAsia="仿宋" w:hAnsi="仿宋" w:cs="仿宋" w:hint="eastAsia"/>
            <w:lang w:eastAsia="zh-CN"/>
          </w:rPr>
          <w:t>(三)、天文测量仪器项目完成阶段时间节点</w:t>
        </w:r>
        <w:r>
          <w:tab/>
        </w:r>
        <w:r>
          <w:fldChar w:fldCharType="begin"/>
        </w:r>
        <w:r>
          <w:instrText xml:space="preserve"> PAGEREF _Toc28447 \h </w:instrText>
        </w:r>
        <w:r>
          <w:fldChar w:fldCharType="separate"/>
        </w:r>
        <w:r>
          <w:t>58</w:t>
        </w:r>
        <w:r>
          <w:fldChar w:fldCharType="end"/>
        </w:r>
      </w:hyperlink>
    </w:p>
    <w:p>
      <w:pPr>
        <w:pStyle w:val="TOC1"/>
        <w:tabs>
          <w:tab w:val="right" w:leader="dot" w:pos="8306"/>
        </w:tabs>
      </w:pPr>
      <w:hyperlink w:anchor="_Toc2486" w:history="1">
        <w:r>
          <w:rPr>
            <w:rFonts w:ascii="仿宋" w:eastAsia="仿宋" w:hAnsi="仿宋" w:cs="仿宋" w:hint="eastAsia"/>
            <w:lang w:eastAsia="zh-CN"/>
          </w:rPr>
          <w:t>十五、天文测量仪器项目工程方案分析</w:t>
        </w:r>
        <w:r>
          <w:tab/>
        </w:r>
        <w:r>
          <w:fldChar w:fldCharType="begin"/>
        </w:r>
        <w:r>
          <w:instrText xml:space="preserve"> PAGEREF _Toc2486 \h </w:instrText>
        </w:r>
        <w:r>
          <w:fldChar w:fldCharType="separate"/>
        </w:r>
        <w:r>
          <w:t>59</w:t>
        </w:r>
        <w:r>
          <w:fldChar w:fldCharType="end"/>
        </w:r>
      </w:hyperlink>
    </w:p>
    <w:p>
      <w:pPr>
        <w:pStyle w:val="TOC2"/>
        <w:tabs>
          <w:tab w:val="right" w:leader="dot" w:pos="8306"/>
        </w:tabs>
      </w:pPr>
      <w:hyperlink w:anchor="_Toc32194" w:history="1">
        <w:r>
          <w:rPr>
            <w:rFonts w:ascii="仿宋" w:eastAsia="仿宋" w:hAnsi="仿宋" w:cs="仿宋" w:hint="eastAsia"/>
            <w:lang w:eastAsia="zh-CN"/>
          </w:rPr>
          <w:t>(一)、建筑工程设计原则</w:t>
        </w:r>
        <w:r>
          <w:tab/>
        </w:r>
        <w:r>
          <w:fldChar w:fldCharType="begin"/>
        </w:r>
        <w:r>
          <w:instrText xml:space="preserve"> PAGEREF _Toc32194 \h </w:instrText>
        </w:r>
        <w:r>
          <w:fldChar w:fldCharType="separate"/>
        </w:r>
        <w:r>
          <w:t>59</w:t>
        </w:r>
        <w:r>
          <w:fldChar w:fldCharType="end"/>
        </w:r>
      </w:hyperlink>
    </w:p>
    <w:p>
      <w:pPr>
        <w:pStyle w:val="TOC2"/>
        <w:tabs>
          <w:tab w:val="right" w:leader="dot" w:pos="8306"/>
        </w:tabs>
      </w:pPr>
      <w:hyperlink w:anchor="_Toc31771" w:history="1">
        <w:r>
          <w:rPr>
            <w:rFonts w:ascii="仿宋" w:eastAsia="仿宋" w:hAnsi="仿宋" w:cs="仿宋" w:hint="eastAsia"/>
            <w:lang w:eastAsia="zh-CN"/>
          </w:rPr>
          <w:t>(二)、土建工程建设指标</w:t>
        </w:r>
        <w:r>
          <w:tab/>
        </w:r>
        <w:r>
          <w:fldChar w:fldCharType="begin"/>
        </w:r>
        <w:r>
          <w:instrText xml:space="preserve"> PAGEREF _Toc31771 \h </w:instrText>
        </w:r>
        <w:r>
          <w:fldChar w:fldCharType="separate"/>
        </w:r>
        <w:r>
          <w:t>63</w:t>
        </w:r>
        <w:r>
          <w:fldChar w:fldCharType="end"/>
        </w:r>
      </w:hyperlink>
    </w:p>
    <w:p>
      <w:pPr>
        <w:pStyle w:val="TOC1"/>
        <w:tabs>
          <w:tab w:val="right" w:leader="dot" w:pos="8306"/>
        </w:tabs>
      </w:pPr>
      <w:hyperlink w:anchor="_Toc16325" w:history="1">
        <w:r>
          <w:rPr>
            <w:rFonts w:ascii="仿宋" w:eastAsia="仿宋" w:hAnsi="仿宋" w:cs="仿宋" w:hint="eastAsia"/>
            <w:lang w:eastAsia="zh-CN"/>
          </w:rPr>
          <w:t>十六、质量管理体系</w:t>
        </w:r>
        <w:r>
          <w:tab/>
        </w:r>
        <w:r>
          <w:fldChar w:fldCharType="begin"/>
        </w:r>
        <w:r>
          <w:instrText xml:space="preserve"> PAGEREF _Toc16325 \h </w:instrText>
        </w:r>
        <w:r>
          <w:fldChar w:fldCharType="separate"/>
        </w:r>
        <w:r>
          <w:t>64</w:t>
        </w:r>
        <w:r>
          <w:fldChar w:fldCharType="end"/>
        </w:r>
      </w:hyperlink>
    </w:p>
    <w:p>
      <w:pPr>
        <w:pStyle w:val="TOC2"/>
        <w:tabs>
          <w:tab w:val="right" w:leader="dot" w:pos="8306"/>
        </w:tabs>
      </w:pPr>
      <w:hyperlink w:anchor="_Toc3604" w:history="1">
        <w:r>
          <w:rPr>
            <w:rFonts w:ascii="仿宋" w:eastAsia="仿宋" w:hAnsi="仿宋" w:cs="仿宋" w:hint="eastAsia"/>
            <w:lang w:eastAsia="zh-CN"/>
          </w:rPr>
          <w:t>(一)、质量目标与方针</w:t>
        </w:r>
        <w:r>
          <w:tab/>
        </w:r>
        <w:r>
          <w:fldChar w:fldCharType="begin"/>
        </w:r>
        <w:r>
          <w:instrText xml:space="preserve"> PAGEREF _Toc3604 \h </w:instrText>
        </w:r>
        <w:r>
          <w:fldChar w:fldCharType="separate"/>
        </w:r>
        <w:r>
          <w:t>64</w:t>
        </w:r>
        <w:r>
          <w:fldChar w:fldCharType="end"/>
        </w:r>
      </w:hyperlink>
    </w:p>
    <w:p>
      <w:pPr>
        <w:pStyle w:val="TOC2"/>
        <w:tabs>
          <w:tab w:val="right" w:leader="dot" w:pos="8306"/>
        </w:tabs>
      </w:pPr>
      <w:hyperlink w:anchor="_Toc5874" w:history="1">
        <w:r>
          <w:rPr>
            <w:rFonts w:ascii="仿宋" w:eastAsia="仿宋" w:hAnsi="仿宋" w:cs="仿宋" w:hint="eastAsia"/>
            <w:lang w:eastAsia="zh-CN"/>
          </w:rPr>
          <w:t>(二)、质量管理责任</w:t>
        </w:r>
        <w:r>
          <w:tab/>
        </w:r>
        <w:r>
          <w:fldChar w:fldCharType="begin"/>
        </w:r>
        <w:r>
          <w:instrText xml:space="preserve"> PAGEREF _Toc5874 \h </w:instrText>
        </w:r>
        <w:r>
          <w:fldChar w:fldCharType="separate"/>
        </w:r>
        <w:r>
          <w:t>65</w:t>
        </w:r>
        <w:r>
          <w:fldChar w:fldCharType="end"/>
        </w:r>
      </w:hyperlink>
    </w:p>
    <w:p>
      <w:pPr>
        <w:pStyle w:val="TOC2"/>
        <w:tabs>
          <w:tab w:val="right" w:leader="dot" w:pos="8306"/>
        </w:tabs>
      </w:pPr>
      <w:hyperlink w:anchor="_Toc8678" w:history="1">
        <w:r>
          <w:rPr>
            <w:rFonts w:ascii="仿宋" w:eastAsia="仿宋" w:hAnsi="仿宋" w:cs="仿宋" w:hint="eastAsia"/>
            <w:lang w:eastAsia="zh-CN"/>
          </w:rPr>
          <w:t>(三)、质量管理体系文件</w:t>
        </w:r>
        <w:r>
          <w:tab/>
        </w:r>
        <w:r>
          <w:fldChar w:fldCharType="begin"/>
        </w:r>
        <w:r>
          <w:instrText xml:space="preserve"> PAGEREF _Toc8678 \h </w:instrText>
        </w:r>
        <w:r>
          <w:fldChar w:fldCharType="separate"/>
        </w:r>
        <w:r>
          <w:t>67</w:t>
        </w:r>
        <w:r>
          <w:fldChar w:fldCharType="end"/>
        </w:r>
      </w:hyperlink>
    </w:p>
    <w:p>
      <w:pPr>
        <w:pStyle w:val="TOC2"/>
        <w:tabs>
          <w:tab w:val="right" w:leader="dot" w:pos="8306"/>
        </w:tabs>
      </w:pPr>
      <w:hyperlink w:anchor="_Toc19859" w:history="1">
        <w:r>
          <w:rPr>
            <w:rFonts w:ascii="仿宋" w:eastAsia="仿宋" w:hAnsi="仿宋" w:cs="仿宋" w:hint="eastAsia"/>
            <w:lang w:eastAsia="zh-CN"/>
          </w:rPr>
          <w:t>(四)、质量培训与教育</w:t>
        </w:r>
        <w:r>
          <w:tab/>
        </w:r>
        <w:r>
          <w:fldChar w:fldCharType="begin"/>
        </w:r>
        <w:r>
          <w:instrText xml:space="preserve"> PAGEREF _Toc19859 \h </w:instrText>
        </w:r>
        <w:r>
          <w:fldChar w:fldCharType="separate"/>
        </w:r>
        <w:r>
          <w:t>69</w:t>
        </w:r>
        <w:r>
          <w:fldChar w:fldCharType="end"/>
        </w:r>
      </w:hyperlink>
    </w:p>
    <w:p>
      <w:pPr>
        <w:pStyle w:val="TOC2"/>
        <w:tabs>
          <w:tab w:val="right" w:leader="dot" w:pos="8306"/>
        </w:tabs>
      </w:pPr>
      <w:hyperlink w:anchor="_Toc28005" w:history="1">
        <w:r>
          <w:rPr>
            <w:rFonts w:ascii="仿宋" w:eastAsia="仿宋" w:hAnsi="仿宋" w:cs="仿宋" w:hint="eastAsia"/>
            <w:lang w:eastAsia="zh-CN"/>
          </w:rPr>
          <w:t>(五)、质量审核与评价</w:t>
        </w:r>
        <w:r>
          <w:tab/>
        </w:r>
        <w:r>
          <w:fldChar w:fldCharType="begin"/>
        </w:r>
        <w:r>
          <w:instrText xml:space="preserve"> PAGEREF _Toc28005 \h </w:instrText>
        </w:r>
        <w:r>
          <w:fldChar w:fldCharType="separate"/>
        </w:r>
        <w:r>
          <w:t>70</w:t>
        </w:r>
        <w:r>
          <w:fldChar w:fldCharType="end"/>
        </w:r>
      </w:hyperlink>
    </w:p>
    <w:p>
      <w:pPr>
        <w:pStyle w:val="TOC2"/>
        <w:tabs>
          <w:tab w:val="right" w:leader="dot" w:pos="8306"/>
        </w:tabs>
      </w:pPr>
      <w:hyperlink w:anchor="_Toc19472" w:history="1">
        <w:r>
          <w:rPr>
            <w:rFonts w:ascii="仿宋" w:eastAsia="仿宋" w:hAnsi="仿宋" w:cs="仿宋" w:hint="eastAsia"/>
            <w:lang w:eastAsia="zh-CN"/>
          </w:rPr>
          <w:t>(六)、不符合与纠正措施</w:t>
        </w:r>
        <w:r>
          <w:tab/>
        </w:r>
        <w:r>
          <w:fldChar w:fldCharType="begin"/>
        </w:r>
        <w:r>
          <w:instrText xml:space="preserve"> PAGEREF _Toc19472 \h </w:instrText>
        </w:r>
        <w:r>
          <w:fldChar w:fldCharType="separate"/>
        </w:r>
        <w:r>
          <w:t>71</w:t>
        </w:r>
        <w:r>
          <w:fldChar w:fldCharType="end"/>
        </w:r>
      </w:hyperlink>
    </w:p>
    <w:p>
      <w:pPr>
        <w:pStyle w:val="TOC1"/>
        <w:tabs>
          <w:tab w:val="right" w:leader="dot" w:pos="8306"/>
        </w:tabs>
      </w:pPr>
      <w:hyperlink w:anchor="_Toc16792" w:history="1">
        <w:r>
          <w:rPr>
            <w:rFonts w:ascii="仿宋" w:eastAsia="仿宋" w:hAnsi="仿宋" w:cs="仿宋" w:hint="eastAsia"/>
            <w:lang w:eastAsia="zh-CN"/>
          </w:rPr>
          <w:t>十七、风险识别与分类</w:t>
        </w:r>
        <w:r>
          <w:tab/>
        </w:r>
        <w:r>
          <w:fldChar w:fldCharType="begin"/>
        </w:r>
        <w:r>
          <w:instrText xml:space="preserve"> PAGEREF _Toc16792 \h </w:instrText>
        </w:r>
        <w:r>
          <w:fldChar w:fldCharType="separate"/>
        </w:r>
        <w:r>
          <w:t>72</w:t>
        </w:r>
        <w:r>
          <w:fldChar w:fldCharType="end"/>
        </w:r>
      </w:hyperlink>
    </w:p>
    <w:p>
      <w:pPr>
        <w:pStyle w:val="TOC2"/>
        <w:tabs>
          <w:tab w:val="right" w:leader="dot" w:pos="8306"/>
        </w:tabs>
      </w:pPr>
      <w:hyperlink w:anchor="_Toc2198" w:history="1">
        <w:r>
          <w:rPr>
            <w:rFonts w:ascii="仿宋" w:eastAsia="仿宋" w:hAnsi="仿宋" w:cs="仿宋" w:hint="eastAsia"/>
            <w:lang w:eastAsia="zh-CN"/>
          </w:rPr>
          <w:t>(一)、风险识别</w:t>
        </w:r>
        <w:r>
          <w:tab/>
        </w:r>
        <w:r>
          <w:fldChar w:fldCharType="begin"/>
        </w:r>
        <w:r>
          <w:instrText xml:space="preserve"> PAGEREF _Toc2198 \h </w:instrText>
        </w:r>
        <w:r>
          <w:fldChar w:fldCharType="separate"/>
        </w:r>
        <w:r>
          <w:t>72</w:t>
        </w:r>
        <w:r>
          <w:fldChar w:fldCharType="end"/>
        </w:r>
      </w:hyperlink>
    </w:p>
    <w:p>
      <w:pPr>
        <w:pStyle w:val="TOC2"/>
        <w:tabs>
          <w:tab w:val="right" w:leader="dot" w:pos="8306"/>
        </w:tabs>
      </w:pPr>
      <w:hyperlink w:anchor="_Toc26703" w:history="1">
        <w:r>
          <w:rPr>
            <w:rFonts w:ascii="仿宋" w:eastAsia="仿宋" w:hAnsi="仿宋" w:cs="仿宋" w:hint="eastAsia"/>
            <w:lang w:eastAsia="zh-CN"/>
          </w:rPr>
          <w:t>(二)、风险分类</w:t>
        </w:r>
        <w:r>
          <w:tab/>
        </w:r>
        <w:r>
          <w:fldChar w:fldCharType="begin"/>
        </w:r>
        <w:r>
          <w:instrText xml:space="preserve"> PAGEREF _Toc26703 \h </w:instrText>
        </w:r>
        <w:r>
          <w:fldChar w:fldCharType="separate"/>
        </w:r>
        <w:r>
          <w:t>74</w:t>
        </w:r>
        <w:r>
          <w:fldChar w:fldCharType="end"/>
        </w:r>
      </w:hyperlink>
    </w:p>
    <w:p>
      <w:pPr>
        <w:pStyle w:val="TOC1"/>
        <w:tabs>
          <w:tab w:val="right" w:leader="dot" w:pos="8306"/>
        </w:tabs>
      </w:pPr>
      <w:hyperlink w:anchor="_Toc26810" w:history="1">
        <w:r>
          <w:rPr>
            <w:rFonts w:ascii="仿宋" w:eastAsia="仿宋" w:hAnsi="仿宋" w:cs="仿宋" w:hint="eastAsia"/>
            <w:lang w:eastAsia="zh-CN"/>
          </w:rPr>
          <w:t>十八、天文测量仪器项目变更管理</w:t>
        </w:r>
        <w:r>
          <w:tab/>
        </w:r>
        <w:r>
          <w:fldChar w:fldCharType="begin"/>
        </w:r>
        <w:r>
          <w:instrText xml:space="preserve"> PAGEREF _Toc26810 \h </w:instrText>
        </w:r>
        <w:r>
          <w:fldChar w:fldCharType="separate"/>
        </w:r>
        <w:r>
          <w:t>75</w:t>
        </w:r>
        <w:r>
          <w:fldChar w:fldCharType="end"/>
        </w:r>
      </w:hyperlink>
    </w:p>
    <w:p>
      <w:pPr>
        <w:pStyle w:val="TOC2"/>
        <w:tabs>
          <w:tab w:val="right" w:leader="dot" w:pos="8306"/>
        </w:tabs>
      </w:pPr>
      <w:hyperlink w:anchor="_Toc4009" w:history="1">
        <w:r>
          <w:rPr>
            <w:rFonts w:ascii="仿宋" w:eastAsia="仿宋" w:hAnsi="仿宋" w:cs="仿宋" w:hint="eastAsia"/>
            <w:lang w:eastAsia="zh-CN"/>
          </w:rPr>
          <w:t>(一)、变更申请与评估</w:t>
        </w:r>
        <w:r>
          <w:tab/>
        </w:r>
        <w:r>
          <w:fldChar w:fldCharType="begin"/>
        </w:r>
        <w:r>
          <w:instrText xml:space="preserve"> PAGEREF _Toc4009 \h </w:instrText>
        </w:r>
        <w:r>
          <w:fldChar w:fldCharType="separate"/>
        </w:r>
        <w:r>
          <w:t>75</w:t>
        </w:r>
        <w:r>
          <w:fldChar w:fldCharType="end"/>
        </w:r>
      </w:hyperlink>
    </w:p>
    <w:p>
      <w:pPr>
        <w:pStyle w:val="TOC2"/>
        <w:tabs>
          <w:tab w:val="right" w:leader="dot" w:pos="8306"/>
        </w:tabs>
      </w:pPr>
      <w:hyperlink w:anchor="_Toc19833" w:history="1">
        <w:r>
          <w:rPr>
            <w:rFonts w:ascii="仿宋" w:eastAsia="仿宋" w:hAnsi="仿宋" w:cs="仿宋" w:hint="eastAsia"/>
            <w:lang w:eastAsia="zh-CN"/>
          </w:rPr>
          <w:t>(二)、变更实施与控制</w:t>
        </w:r>
        <w:r>
          <w:tab/>
        </w:r>
        <w:r>
          <w:fldChar w:fldCharType="begin"/>
        </w:r>
        <w:r>
          <w:instrText xml:space="preserve"> PAGEREF _Toc19833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46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29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天文测量仪器项目的主要产品是XXXX，预计年产值为XXX万元。这一产品在市场中占据着重要的地位，其广泛的应用范围使得该天文测量仪器项目的市场前景非常广阔。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天文测量仪器项目的xxx产品作为重要的原材料之一，将在多个领域发挥关键作用。其在建筑、交通、能源等方面的广泛应用将为整个产业链提供强大的支持，形成产业协同效应。天文测量仪器项目的年产值XXX万XXX万XXX万万元不仅反映了其在市场上的巨大潜力，更预示着它对国民经济的积极贡献。这种关联度高、涉及面广的产业关系，使得该天文测量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61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天文测量仪器项目总征地面积为XXXX平方米，相当于约XX.XX亩，其中净用地面积为XXXX平方米，红线范围内相当于约XX.XX亩。这一用地规模充分考虑了天文测量仪器项目的建设需求，保障了天文测量仪器项目在合适的空间内得以充分发展。天文测量仪器项目规划的总建筑面积为XXXX平方米，其中主体工程建设占XXXX平方米，计容建筑面积达XXXX平方米。预计建筑工程的投资将达到XXXX万元，为天文测量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天文测量仪器项目计划购置的设备共计XXXX台（套），设备购置费用为XXXX万元。这一设备购置计划充分考虑到天文测量仪器项目的生产需求和技术要求，确保了天文测量仪器项目在生产运营中具备先进的技术装备和高效的生产能力。设备的合理配置将为天文测量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文测量仪器项目计划总投资为XXXX万元，预计年实现营业收入为XXXX万元。这一产能规模的设定旨在确保天文测量仪器项目能够在投资与回报之间取得平衡，实现长期可持续的发展。天文测量仪器项目的总投资充分考虑到各个方面的需求，包括用地建设、设备购置等多个环节，以确保天文测量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088"/>
      <w:r>
        <w:rPr>
          <w:rFonts w:ascii="仿宋" w:eastAsia="仿宋" w:hAnsi="仿宋" w:cs="仿宋" w:hint="eastAsia"/>
          <w:sz w:val="28"/>
          <w:lang w:eastAsia="zh-CN"/>
        </w:rPr>
        <w:t>二、天文测量仪器项目建设背景及必要性分析</w:t>
      </w:r>
      <w:bookmarkEnd w:id="5"/>
    </w:p>
    <w:p>
      <w:pPr>
        <w:pStyle w:val="Heading2"/>
        <w:rPr>
          <w:rFonts w:ascii="仿宋" w:eastAsia="仿宋" w:hAnsi="仿宋" w:cs="仿宋" w:hint="eastAsia"/>
          <w:lang w:eastAsia="zh-CN"/>
        </w:rPr>
      </w:pPr>
      <w:bookmarkStart w:id="6" w:name="_Toc9833"/>
      <w:r>
        <w:rPr>
          <w:rFonts w:ascii="仿宋" w:eastAsia="仿宋" w:hAnsi="仿宋" w:cs="仿宋" w:hint="eastAsia"/>
          <w:lang w:eastAsia="zh-CN"/>
        </w:rPr>
        <w:t>(一)、天文测量仪器项目背景分析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天文测量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天文测量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天文测量仪器项目在这个潮流中的定位。同时，我们将关注行业内涌现的新兴机遇，以便天文测量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天文测量仪器项目提供了强大的发展动力。我们将聚焦于行业内最新的技术发展趋势，包括但不限于人工智能、大数据分析、物联网等领域。通过深度的技术研究，我们将确保天文测量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天文测量仪器项目发展的源泉。我们将投入更多的精力对市场需求进行深入剖析，超越表面的需求，深入挖掘潜在的市场痛点和机遇。通过对市场需求的细致了解，天文测量仪器项目将更有针对性地设计解决方案，满足市场的多样化需求，从而更好地促进天文测量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天文测量仪器项目战略至关重要。我们将对竞争态势进行更为深入的分析，包括但不限于市场份额、产品特点、客户满意度等多个维度。通过深度的竞争分析，天文测量仪器项目将能够更准确地把握市场脉搏，制定具有竞争力的天文测量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天文测量仪器项目的发展具有直接的影响。我们将进行更为全面的法规和政策分析，了解行业发展中的潜在法律风险和合规挑战。通过充分了解和遵守相关法规，天文测量仪器项目将确保在法律框架内合法合规运营，为天文测量仪器项目的稳健发展提供有力支持。</w:t>
      </w:r>
    </w:p>
    <w:p>
      <w:pPr>
        <w:pStyle w:val="Heading2"/>
        <w:ind w:firstLine="560" w:firstLineChars="200"/>
        <w:rPr>
          <w:rFonts w:ascii="仿宋" w:eastAsia="仿宋" w:hAnsi="仿宋" w:cs="仿宋" w:hint="eastAsia"/>
          <w:sz w:val="28"/>
          <w:lang w:eastAsia="zh-CN"/>
        </w:rPr>
      </w:pPr>
      <w:bookmarkStart w:id="7" w:name="_Toc14185"/>
      <w:r>
        <w:rPr>
          <w:rFonts w:ascii="仿宋" w:eastAsia="仿宋" w:hAnsi="仿宋" w:cs="仿宋" w:hint="eastAsia"/>
          <w:sz w:val="28"/>
          <w:lang w:eastAsia="zh-CN"/>
        </w:rPr>
        <w:t>(二)、天文测量仪器项目建设必要性分析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天文测量仪器项目建设的迫切性源于对行业发展趋势的深刻洞察。我们正处于一个行业变革的时代，科技创新、数字化转型成为企业发展的关键动力。天文测量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天文测量仪器项目建设不仅仅是为了跟上潮流，更是为了通过技术创新推动企业的持续发展。通过引入先进的技术和解决方案，天文测量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天文测量仪器项目的建设成为必然选择，通过提高产品质量、拓展服务领域，从而在竞争中获得更多的机会。天文测量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天文测量仪器项目建设的必要性体现在对客户需求更精准的满足。通过天文测量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天文测量仪器项目建设的背后是对企业持续创新的追求。只有通过不断创新，企业才能在竞争中立于不败之地。天文测量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8230"/>
      <w:r>
        <w:rPr>
          <w:rFonts w:ascii="仿宋" w:eastAsia="仿宋" w:hAnsi="仿宋" w:cs="仿宋" w:hint="eastAsia"/>
          <w:sz w:val="28"/>
          <w:lang w:eastAsia="zh-CN"/>
        </w:rPr>
        <w:t>三、天文测量仪器项目危机管理</w:t>
      </w:r>
      <w:bookmarkEnd w:id="8"/>
    </w:p>
    <w:p>
      <w:pPr>
        <w:pStyle w:val="Heading2"/>
        <w:rPr>
          <w:rFonts w:ascii="仿宋" w:eastAsia="仿宋" w:hAnsi="仿宋" w:cs="仿宋" w:hint="eastAsia"/>
          <w:lang w:eastAsia="zh-CN"/>
        </w:rPr>
      </w:pPr>
      <w:bookmarkStart w:id="9" w:name="_Toc839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天文测量仪器项目危机管理中，危机预警与识别是确保天文测量仪器项目稳健运行的核心步骤。通过建立全面的监测机制，天文测量仪器项目团队旨在及时发现和理解潜在的风险和危机因素，以便采取及时的预防和应对措施，确保天文测量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首先，通过深入的风险评估，天文测量仪器项目团队全面分析了整个天文测量仪器项目和各个阶段可能存在的威胁。这包括准确评估每个潜在风险的发生概率和可能影响的程度，为后续危机预警提供了有力支持。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天文测量仪器项目团队着重于明确定义天文测量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天文测量仪器项目进展的持续监控，团队能够及时发现潜在问题并作出迅速反应。天文测量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在这一阶段，团队的专业素养和反应速度将发挥至关重要的作用，以确保潜在危机能够在初期得到有效的处理，最大程度地减轻负面影响。通过危机预警与识别，天文测量仪器项目得以更有序、可控地推进。</w:t>
      </w:r>
    </w:p>
    <w:p>
      <w:pPr>
        <w:pStyle w:val="Heading2"/>
        <w:ind w:firstLine="560" w:firstLineChars="200"/>
        <w:rPr>
          <w:rFonts w:ascii="仿宋" w:eastAsia="仿宋" w:hAnsi="仿宋" w:cs="仿宋" w:hint="eastAsia"/>
          <w:sz w:val="28"/>
          <w:lang w:eastAsia="zh-CN"/>
        </w:rPr>
      </w:pPr>
      <w:bookmarkStart w:id="10" w:name="_Toc151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在危机发生时，天文测量仪器项目团队立即行动，成立了应急小组。该小组的任务是迅速制定并实施紧急应对措施，以最小化潜在损失。以下是采取的主要措施：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暂停天文测量仪器项目进度：为遏制危机蔓延，天文测量仪器项目暂时停止进行，以便全面评估当前状况。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资源重新分配：重新评估天文测量仪器项目资源的分配，确保最大限度地减小损失。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实时沟通：与关键利益相关者建立实时沟通机制，向他们传递天文测量仪器项目危机的实际状况，保障天文测量仪器项目核心利益。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在紧急应对的同时，天文测量仪器项目团队强调了团队协作和有效沟通的重要性。以下是团队协作的关键举措：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信息共享机制：建立了信息共享平台，确保团队成员能够及时获取天文测量仪器项目危机的实时信息。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领导者沟通：天文测量仪器项目领导者通过定期会议和即时沟通工具，指导团队应对危机，保持团队稳定运行。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随着危机得到初步控制，天文测量仪器项目团队转向制定恢复计划，以确保天文测量仪器项目能够从中迅速恢复。主要恢复计划包括：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修复受损的进度计划：重新评估天文测量仪器项目进度，制定修复计划，确保天文测量仪器项目尽快回归正常进程。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重新调整资源分配：优化资源分配，确保天文测量仪器项目在有限资源下高效运转。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风险管理机制加强：对天文测量仪器项目风险进行全面评估，制定更强化的风险管理策略，以预防未来可能的危机。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6830"/>
      <w:r>
        <w:rPr>
          <w:rFonts w:ascii="仿宋" w:eastAsia="仿宋" w:hAnsi="仿宋" w:cs="仿宋" w:hint="eastAsia"/>
          <w:sz w:val="28"/>
          <w:lang w:eastAsia="zh-CN"/>
        </w:rPr>
        <w:t>四、天文测量仪器项目选址可行性分析</w:t>
      </w:r>
      <w:bookmarkEnd w:id="11"/>
    </w:p>
    <w:p>
      <w:pPr>
        <w:pStyle w:val="Heading2"/>
        <w:rPr>
          <w:rFonts w:ascii="仿宋" w:eastAsia="仿宋" w:hAnsi="仿宋" w:cs="仿宋" w:hint="eastAsia"/>
          <w:lang w:eastAsia="zh-CN"/>
        </w:rPr>
      </w:pPr>
      <w:bookmarkStart w:id="12" w:name="_Toc8507"/>
      <w:r>
        <w:rPr>
          <w:rFonts w:ascii="仿宋" w:eastAsia="仿宋" w:hAnsi="仿宋" w:cs="仿宋" w:hint="eastAsia"/>
          <w:lang w:eastAsia="zh-CN"/>
        </w:rPr>
        <w:t>(一)、天文测量仪器项目选址</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该天文测量仪器项目选址位于XX省XX市XX区XXX街道</w:t>
      </w:r>
    </w:p>
    <w:p>
      <w:pPr>
        <w:pStyle w:val="Heading2"/>
        <w:ind w:firstLine="560" w:firstLineChars="200"/>
        <w:rPr>
          <w:rFonts w:ascii="仿宋" w:eastAsia="仿宋" w:hAnsi="仿宋" w:cs="仿宋" w:hint="eastAsia"/>
          <w:sz w:val="28"/>
          <w:lang w:eastAsia="zh-CN"/>
        </w:rPr>
      </w:pPr>
      <w:bookmarkStart w:id="13" w:name="_Toc1915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天文测量仪器项目的征地面积将根据天文测量仪器项目的实际规模和需求进行精确规划。具体面积XXX平方米，旨在确保天文测量仪器项目不仅能够满足当前的发展需求，还能够预留空间以适应未来的扩展。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净用地面积是在征地面积基础上去除不可利用面积后的实际可开发用地。具体面积XXX平方米，考虑到环保、交通、安全等多方面因素，以确保天文测量仪器项目在整体利用效率上达到最优。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天文测量仪器项目计划建设的建筑总规模具体面积XXX平方米。这一规模的确定综合考虑了天文测量仪器项目的性质、规模，以及城市规划的相关要求，确保建筑布局与周边环境协调一致。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绿地率是天文测量仪器项目用地中被规划为绿地的比例。具体面积XXX平方米，旨在通过合理规划绿地，改善天文测量仪器项目周边环境，提升居民生活质量，并符合城市整体绿化规划。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容积率是用地上可以建设的建筑总体积与用地面积之比。具体面积XXX，通过合理的容积率规划，确保天文测量仪器项目建筑规模与周边环境和谐共生。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城市规划一致性： 确保天文测量仪器项目选址与当地城市规划相一致，具体面积XXX平方米。通过与城市规划部门深入沟通，确保天文测量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天文测量仪器项目选址符合当地产业政策，具体面积XXX平方米。这包括天文测量仪器项目对当地经济的促进作用，以及对相关产业的带动效应，确保天文测量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用地总体要求必须符合环保和可持续发展的原则，具体面积XXX平方米。通过采用绿色建筑设计、节能减排等措施，确保天文测量仪器项目在建设和运营过程中对环境的影响最小化，达到可持续发展的要求。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确保天文测量仪器项目选址具备必要的公共设施配套，具体面积XXX平方米。这包括交通便利性、教育、医疗等基础设施，以提高居民生活品质，使得天文测量仪器项目选址更具吸引力。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考虑用地总体要求对当地社会稳定性的影响，具体面积XXX平方米。通过深入了解当地社区反馈，确保天文测量仪器项目的选址和建设过程对当地社会和谐稳定产生积极作用。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天文测量仪器项目选址不仅符合法规和规划，还在实际操作中具有可行性。这一全面规划将为天文测量仪器项目的成功实施提供坚实的基础，确保天文测量仪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310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文测量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天文测量仪器项目的设备规划和空间设计中，我们将采取灵活设备布局的措施。设备布局将根据实际需求进行灵活设计，避免不必要的浪费。通过合理规划设备摆放位置，我们将提高设备的利用率，减少设备间距，以确保天文测量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天文测量仪器项目内部引入共享设施的概念，例如共享会议室、办公区等。通过这种方式，我们可以减少对资源的重复建设，提高资源共享效率，从而减小天文测量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327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天文测量仪器项目的总图布置中，我们将不同功能区域进行明确的规划，以最大程度满足天文测量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32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天文测量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天文测量仪器项目对环境的影响是综合评价的重要因素之一。我们将详细考虑选址周边的自然环境、生态保护区、水源地等情况，确保天文测量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对选址的评价还需充分考虑当地政府的产业政策和法规。我们将详细了解天文测量仪器项目所在地的相关政策，确保天文测量仪器项目的规划和运营与当地法规相符，降低不必要的法律风险。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考虑到社会稳定性对企业运营的重要性，我们将评估选址地区的社会安全情况、劳工关系、社区反馈等方面，以确保天文测量仪器项目的建设和运营不会受到社会稳定性的负面影响。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最后，我们将综合考虑用地成本，包括土地购置费用、土地开发成本等。通过对用地成本的详细评估，我们能够做出更为精确的经济效益分析，为天文测量仪器项目的投资决策提供有力支持。</w:t>
      </w:r>
    </w:p>
    <w:p>
      <w:pPr>
        <w:pStyle w:val="Heading1"/>
        <w:ind w:firstLine="560" w:firstLineChars="200"/>
        <w:rPr>
          <w:rFonts w:ascii="仿宋" w:eastAsia="仿宋" w:hAnsi="仿宋" w:cs="仿宋" w:hint="eastAsia"/>
          <w:sz w:val="28"/>
          <w:lang w:eastAsia="zh-CN"/>
        </w:rPr>
      </w:pPr>
      <w:bookmarkStart w:id="17" w:name="_Toc13881"/>
      <w:r>
        <w:rPr>
          <w:rFonts w:ascii="仿宋" w:eastAsia="仿宋" w:hAnsi="仿宋" w:cs="仿宋" w:hint="eastAsia"/>
          <w:sz w:val="28"/>
          <w:lang w:eastAsia="zh-CN"/>
        </w:rPr>
        <w:t>五、天文测量仪器项目建设单位说明</w:t>
      </w:r>
      <w:bookmarkEnd w:id="17"/>
    </w:p>
    <w:p>
      <w:pPr>
        <w:pStyle w:val="Heading2"/>
        <w:rPr>
          <w:rFonts w:ascii="仿宋" w:eastAsia="仿宋" w:hAnsi="仿宋" w:cs="仿宋" w:hint="eastAsia"/>
          <w:lang w:eastAsia="zh-CN"/>
        </w:rPr>
      </w:pPr>
      <w:bookmarkStart w:id="18" w:name="_Toc20583"/>
      <w:r>
        <w:rPr>
          <w:rFonts w:ascii="仿宋" w:eastAsia="仿宋" w:hAnsi="仿宋" w:cs="仿宋" w:hint="eastAsia"/>
          <w:lang w:eastAsia="zh-CN"/>
        </w:rPr>
        <w:t>(一)、天文测量仪器项目承办单位基本情况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5934"/>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天文测量仪器项目承办单位的XXXX，我们着眼于实现可持续的经济效益。通过技术创新和解决方案的提供，公司预计在天文测量仪器项目执行期间将获得可观的收入增长。这一收入来源主要包括天文测量仪器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https://d.book118.com/685101302333011103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天文测量仪器项目计划设计方案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天文测量仪器项目计划设计方案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天文测量仪器项目计划设计方案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天文测量仪器项目计划设计方案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天文测量仪器项目计划设计方案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天文测量仪器项目计划设计方案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天文测量仪器项目计划设计方案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天文测量仪器项目计划设计方案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天文测量仪器项目计划设计方案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天文测量仪器项目计划设计方案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天文测量仪器项目计划设计方案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天文测量仪器项目计划设计方案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天文测量仪器项目计划设计方案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天文测量仪器项目计划设计方案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天文测量仪器项目计划设计方案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天文测量仪器项目计划设计方案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天文测量仪器项目计划设计方案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896DD5"/>
    <w:rsid w:val="16896D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10130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2024-02-06T08:34:00Z</dcterms:created>
  <dcterms:modified xsi:type="dcterms:W3CDTF">2024-02-06T08:34:19Z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2171DAFDD2354E40BC3A84FD14EC1960_11</vt:lpwstr>
  </property>
  <property fmtid="{D5CDD505-2E9C-101B-9397-08002B2CF9AE}" pid="3" name="KSOProductBuildVer">
    <vt:lpwstr>2052-12.1.0.16250</vt:lpwstr>
  </property>
</Properties>
</file>