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LED应急灯项目计划设计方案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2" w:history="1">
        <w:r>
          <w:rPr>
            <w:rFonts w:ascii="仿宋" w:eastAsia="仿宋" w:hAnsi="仿宋" w:cs="仿宋" w:hint="eastAsia"/>
            <w:lang w:eastAsia="zh-CN"/>
          </w:rPr>
          <w:t>概论</w:t>
        </w:r>
        <w:r>
          <w:tab/>
        </w:r>
        <w:r>
          <w:fldChar w:fldCharType="begin"/>
        </w:r>
        <w:r>
          <w:instrText xml:space="preserve"> PAGEREF _Toc3522 \h </w:instrText>
        </w:r>
        <w:r>
          <w:fldChar w:fldCharType="separate"/>
        </w:r>
        <w:r>
          <w:t>3</w:t>
        </w:r>
        <w:r>
          <w:fldChar w:fldCharType="end"/>
        </w:r>
      </w:hyperlink>
    </w:p>
    <w:p>
      <w:pPr>
        <w:pStyle w:val="TOC1"/>
        <w:tabs>
          <w:tab w:val="right" w:leader="dot" w:pos="8306"/>
        </w:tabs>
      </w:pPr>
      <w:hyperlink w:anchor="_Toc12774" w:history="1">
        <w:r>
          <w:rPr>
            <w:rFonts w:ascii="仿宋" w:eastAsia="仿宋" w:hAnsi="仿宋" w:cs="仿宋" w:hint="eastAsia"/>
            <w:lang w:eastAsia="zh-CN"/>
          </w:rPr>
          <w:t>一、LED应急灯项目概论</w:t>
        </w:r>
        <w:r>
          <w:tab/>
        </w:r>
        <w:r>
          <w:fldChar w:fldCharType="begin"/>
        </w:r>
        <w:r>
          <w:instrText xml:space="preserve"> PAGEREF _Toc12774 \h </w:instrText>
        </w:r>
        <w:r>
          <w:fldChar w:fldCharType="separate"/>
        </w:r>
        <w:r>
          <w:t>3</w:t>
        </w:r>
        <w:r>
          <w:fldChar w:fldCharType="end"/>
        </w:r>
      </w:hyperlink>
    </w:p>
    <w:p>
      <w:pPr>
        <w:pStyle w:val="TOC2"/>
        <w:tabs>
          <w:tab w:val="right" w:leader="dot" w:pos="8306"/>
        </w:tabs>
      </w:pPr>
      <w:hyperlink w:anchor="_Toc14125" w:history="1">
        <w:r>
          <w:rPr>
            <w:rFonts w:ascii="仿宋" w:eastAsia="仿宋" w:hAnsi="仿宋" w:cs="仿宋" w:hint="eastAsia"/>
            <w:lang w:eastAsia="zh-CN"/>
          </w:rPr>
          <w:t>(一)、LED应急灯项目概况</w:t>
        </w:r>
        <w:r>
          <w:tab/>
        </w:r>
        <w:r>
          <w:fldChar w:fldCharType="begin"/>
        </w:r>
        <w:r>
          <w:instrText xml:space="preserve"> PAGEREF _Toc14125 \h </w:instrText>
        </w:r>
        <w:r>
          <w:fldChar w:fldCharType="separate"/>
        </w:r>
        <w:r>
          <w:t>3</w:t>
        </w:r>
        <w:r>
          <w:fldChar w:fldCharType="end"/>
        </w:r>
      </w:hyperlink>
    </w:p>
    <w:p>
      <w:pPr>
        <w:pStyle w:val="TOC2"/>
        <w:tabs>
          <w:tab w:val="right" w:leader="dot" w:pos="8306"/>
        </w:tabs>
      </w:pPr>
      <w:hyperlink w:anchor="_Toc16110" w:history="1">
        <w:r>
          <w:rPr>
            <w:rFonts w:ascii="仿宋" w:eastAsia="仿宋" w:hAnsi="仿宋" w:cs="仿宋" w:hint="eastAsia"/>
            <w:lang w:eastAsia="zh-CN"/>
          </w:rPr>
          <w:t>(二)、LED应急灯项目目标</w:t>
        </w:r>
        <w:r>
          <w:tab/>
        </w:r>
        <w:r>
          <w:fldChar w:fldCharType="begin"/>
        </w:r>
        <w:r>
          <w:instrText xml:space="preserve"> PAGEREF _Toc16110 \h </w:instrText>
        </w:r>
        <w:r>
          <w:fldChar w:fldCharType="separate"/>
        </w:r>
        <w:r>
          <w:t>5</w:t>
        </w:r>
        <w:r>
          <w:fldChar w:fldCharType="end"/>
        </w:r>
      </w:hyperlink>
    </w:p>
    <w:p>
      <w:pPr>
        <w:pStyle w:val="TOC2"/>
        <w:tabs>
          <w:tab w:val="right" w:leader="dot" w:pos="8306"/>
        </w:tabs>
      </w:pPr>
      <w:hyperlink w:anchor="_Toc23259" w:history="1">
        <w:r>
          <w:rPr>
            <w:rFonts w:ascii="仿宋" w:eastAsia="仿宋" w:hAnsi="仿宋" w:cs="仿宋" w:hint="eastAsia"/>
            <w:lang w:eastAsia="zh-CN"/>
          </w:rPr>
          <w:t>(三)、LED应急灯项目提出的理由</w:t>
        </w:r>
        <w:r>
          <w:tab/>
        </w:r>
        <w:r>
          <w:fldChar w:fldCharType="begin"/>
        </w:r>
        <w:r>
          <w:instrText xml:space="preserve"> PAGEREF _Toc23259 \h </w:instrText>
        </w:r>
        <w:r>
          <w:fldChar w:fldCharType="separate"/>
        </w:r>
        <w:r>
          <w:t>6</w:t>
        </w:r>
        <w:r>
          <w:fldChar w:fldCharType="end"/>
        </w:r>
      </w:hyperlink>
    </w:p>
    <w:p>
      <w:pPr>
        <w:pStyle w:val="TOC2"/>
        <w:tabs>
          <w:tab w:val="right" w:leader="dot" w:pos="8306"/>
        </w:tabs>
      </w:pPr>
      <w:hyperlink w:anchor="_Toc16311" w:history="1">
        <w:r>
          <w:rPr>
            <w:rFonts w:ascii="仿宋" w:eastAsia="仿宋" w:hAnsi="仿宋" w:cs="仿宋" w:hint="eastAsia"/>
            <w:lang w:eastAsia="zh-CN"/>
          </w:rPr>
          <w:t>(四)、LED应急灯项目意义</w:t>
        </w:r>
        <w:r>
          <w:tab/>
        </w:r>
        <w:r>
          <w:fldChar w:fldCharType="begin"/>
        </w:r>
        <w:r>
          <w:instrText xml:space="preserve"> PAGEREF _Toc16311 \h </w:instrText>
        </w:r>
        <w:r>
          <w:fldChar w:fldCharType="separate"/>
        </w:r>
        <w:r>
          <w:t>8</w:t>
        </w:r>
        <w:r>
          <w:fldChar w:fldCharType="end"/>
        </w:r>
      </w:hyperlink>
    </w:p>
    <w:p>
      <w:pPr>
        <w:pStyle w:val="TOC2"/>
        <w:tabs>
          <w:tab w:val="right" w:leader="dot" w:pos="8306"/>
        </w:tabs>
      </w:pPr>
      <w:hyperlink w:anchor="_Toc12457" w:history="1">
        <w:r>
          <w:rPr>
            <w:rFonts w:ascii="仿宋" w:eastAsia="仿宋" w:hAnsi="仿宋" w:cs="仿宋" w:hint="eastAsia"/>
            <w:lang w:eastAsia="zh-CN"/>
          </w:rPr>
          <w:t>(五)、LED应急灯项目背景</w:t>
        </w:r>
        <w:r>
          <w:tab/>
        </w:r>
        <w:r>
          <w:fldChar w:fldCharType="begin"/>
        </w:r>
        <w:r>
          <w:instrText xml:space="preserve"> PAGEREF _Toc12457 \h </w:instrText>
        </w:r>
        <w:r>
          <w:fldChar w:fldCharType="separate"/>
        </w:r>
        <w:r>
          <w:t>9</w:t>
        </w:r>
        <w:r>
          <w:fldChar w:fldCharType="end"/>
        </w:r>
      </w:hyperlink>
    </w:p>
    <w:p>
      <w:pPr>
        <w:pStyle w:val="TOC1"/>
        <w:tabs>
          <w:tab w:val="right" w:leader="dot" w:pos="8306"/>
        </w:tabs>
      </w:pPr>
      <w:hyperlink w:anchor="_Toc25333" w:history="1">
        <w:r>
          <w:rPr>
            <w:rFonts w:ascii="仿宋" w:eastAsia="仿宋" w:hAnsi="仿宋" w:cs="仿宋" w:hint="eastAsia"/>
            <w:lang w:eastAsia="zh-CN"/>
          </w:rPr>
          <w:t>二、LED应急灯项目建设背景及必要性分析</w:t>
        </w:r>
        <w:r>
          <w:tab/>
        </w:r>
        <w:r>
          <w:fldChar w:fldCharType="begin"/>
        </w:r>
        <w:r>
          <w:instrText xml:space="preserve"> PAGEREF _Toc25333 \h </w:instrText>
        </w:r>
        <w:r>
          <w:fldChar w:fldCharType="separate"/>
        </w:r>
        <w:r>
          <w:t>10</w:t>
        </w:r>
        <w:r>
          <w:fldChar w:fldCharType="end"/>
        </w:r>
      </w:hyperlink>
    </w:p>
    <w:p>
      <w:pPr>
        <w:pStyle w:val="TOC2"/>
        <w:tabs>
          <w:tab w:val="right" w:leader="dot" w:pos="8306"/>
        </w:tabs>
      </w:pPr>
      <w:hyperlink w:anchor="_Toc20895" w:history="1">
        <w:r>
          <w:rPr>
            <w:rFonts w:ascii="仿宋" w:eastAsia="仿宋" w:hAnsi="仿宋" w:cs="仿宋" w:hint="eastAsia"/>
            <w:lang w:eastAsia="zh-CN"/>
          </w:rPr>
          <w:t>(一)、LED应急灯项目背景分析</w:t>
        </w:r>
        <w:r>
          <w:tab/>
        </w:r>
        <w:r>
          <w:fldChar w:fldCharType="begin"/>
        </w:r>
        <w:r>
          <w:instrText xml:space="preserve"> PAGEREF _Toc20895 \h </w:instrText>
        </w:r>
        <w:r>
          <w:fldChar w:fldCharType="separate"/>
        </w:r>
        <w:r>
          <w:t>10</w:t>
        </w:r>
        <w:r>
          <w:fldChar w:fldCharType="end"/>
        </w:r>
      </w:hyperlink>
    </w:p>
    <w:p>
      <w:pPr>
        <w:pStyle w:val="TOC2"/>
        <w:tabs>
          <w:tab w:val="right" w:leader="dot" w:pos="8306"/>
        </w:tabs>
      </w:pPr>
      <w:hyperlink w:anchor="_Toc30245" w:history="1">
        <w:r>
          <w:rPr>
            <w:rFonts w:ascii="仿宋" w:eastAsia="仿宋" w:hAnsi="仿宋" w:cs="仿宋" w:hint="eastAsia"/>
            <w:lang w:eastAsia="zh-CN"/>
          </w:rPr>
          <w:t>(二)、LED应急灯项目建设必要性分析</w:t>
        </w:r>
        <w:r>
          <w:tab/>
        </w:r>
        <w:r>
          <w:fldChar w:fldCharType="begin"/>
        </w:r>
        <w:r>
          <w:instrText xml:space="preserve"> PAGEREF _Toc30245 \h </w:instrText>
        </w:r>
        <w:r>
          <w:fldChar w:fldCharType="separate"/>
        </w:r>
        <w:r>
          <w:t>11</w:t>
        </w:r>
        <w:r>
          <w:fldChar w:fldCharType="end"/>
        </w:r>
      </w:hyperlink>
    </w:p>
    <w:p>
      <w:pPr>
        <w:pStyle w:val="TOC1"/>
        <w:tabs>
          <w:tab w:val="right" w:leader="dot" w:pos="8306"/>
        </w:tabs>
      </w:pPr>
      <w:hyperlink w:anchor="_Toc29559" w:history="1">
        <w:r>
          <w:rPr>
            <w:rFonts w:ascii="仿宋" w:eastAsia="仿宋" w:hAnsi="仿宋" w:cs="仿宋" w:hint="eastAsia"/>
            <w:lang w:eastAsia="zh-CN"/>
          </w:rPr>
          <w:t>三、LED应急灯项目土建工程</w:t>
        </w:r>
        <w:r>
          <w:tab/>
        </w:r>
        <w:r>
          <w:fldChar w:fldCharType="begin"/>
        </w:r>
        <w:r>
          <w:instrText xml:space="preserve"> PAGEREF _Toc29559 \h </w:instrText>
        </w:r>
        <w:r>
          <w:fldChar w:fldCharType="separate"/>
        </w:r>
        <w:r>
          <w:t>13</w:t>
        </w:r>
        <w:r>
          <w:fldChar w:fldCharType="end"/>
        </w:r>
      </w:hyperlink>
    </w:p>
    <w:p>
      <w:pPr>
        <w:pStyle w:val="TOC2"/>
        <w:tabs>
          <w:tab w:val="right" w:leader="dot" w:pos="8306"/>
        </w:tabs>
      </w:pPr>
      <w:hyperlink w:anchor="_Toc17800" w:history="1">
        <w:r>
          <w:rPr>
            <w:rFonts w:ascii="仿宋" w:eastAsia="仿宋" w:hAnsi="仿宋" w:cs="仿宋" w:hint="eastAsia"/>
            <w:lang w:eastAsia="zh-CN"/>
          </w:rPr>
          <w:t>(一)、建筑工程设计原则</w:t>
        </w:r>
        <w:r>
          <w:tab/>
        </w:r>
        <w:r>
          <w:fldChar w:fldCharType="begin"/>
        </w:r>
        <w:r>
          <w:instrText xml:space="preserve"> PAGEREF _Toc17800 \h </w:instrText>
        </w:r>
        <w:r>
          <w:fldChar w:fldCharType="separate"/>
        </w:r>
        <w:r>
          <w:t>13</w:t>
        </w:r>
        <w:r>
          <w:fldChar w:fldCharType="end"/>
        </w:r>
      </w:hyperlink>
    </w:p>
    <w:p>
      <w:pPr>
        <w:pStyle w:val="TOC2"/>
        <w:tabs>
          <w:tab w:val="right" w:leader="dot" w:pos="8306"/>
        </w:tabs>
      </w:pPr>
      <w:hyperlink w:anchor="_Toc4398" w:history="1">
        <w:r>
          <w:rPr>
            <w:rFonts w:ascii="仿宋" w:eastAsia="仿宋" w:hAnsi="仿宋" w:cs="仿宋" w:hint="eastAsia"/>
            <w:lang w:eastAsia="zh-CN"/>
          </w:rPr>
          <w:t>(二)、土建工程设计年限及安全等级</w:t>
        </w:r>
        <w:r>
          <w:tab/>
        </w:r>
        <w:r>
          <w:fldChar w:fldCharType="begin"/>
        </w:r>
        <w:r>
          <w:instrText xml:space="preserve"> PAGEREF _Toc4398 \h </w:instrText>
        </w:r>
        <w:r>
          <w:fldChar w:fldCharType="separate"/>
        </w:r>
        <w:r>
          <w:t>14</w:t>
        </w:r>
        <w:r>
          <w:fldChar w:fldCharType="end"/>
        </w:r>
      </w:hyperlink>
    </w:p>
    <w:p>
      <w:pPr>
        <w:pStyle w:val="TOC2"/>
        <w:tabs>
          <w:tab w:val="right" w:leader="dot" w:pos="8306"/>
        </w:tabs>
      </w:pPr>
      <w:hyperlink w:anchor="_Toc18652" w:history="1">
        <w:r>
          <w:rPr>
            <w:rFonts w:ascii="仿宋" w:eastAsia="仿宋" w:hAnsi="仿宋" w:cs="仿宋" w:hint="eastAsia"/>
            <w:lang w:eastAsia="zh-CN"/>
          </w:rPr>
          <w:t>(三)、建筑工程设计总体要求</w:t>
        </w:r>
        <w:r>
          <w:tab/>
        </w:r>
        <w:r>
          <w:fldChar w:fldCharType="begin"/>
        </w:r>
        <w:r>
          <w:instrText xml:space="preserve"> PAGEREF _Toc18652 \h </w:instrText>
        </w:r>
        <w:r>
          <w:fldChar w:fldCharType="separate"/>
        </w:r>
        <w:r>
          <w:t>15</w:t>
        </w:r>
        <w:r>
          <w:fldChar w:fldCharType="end"/>
        </w:r>
      </w:hyperlink>
    </w:p>
    <w:p>
      <w:pPr>
        <w:pStyle w:val="TOC2"/>
        <w:tabs>
          <w:tab w:val="right" w:leader="dot" w:pos="8306"/>
        </w:tabs>
      </w:pPr>
      <w:hyperlink w:anchor="_Toc29024" w:history="1">
        <w:r>
          <w:rPr>
            <w:rFonts w:ascii="仿宋" w:eastAsia="仿宋" w:hAnsi="仿宋" w:cs="仿宋" w:hint="eastAsia"/>
            <w:lang w:eastAsia="zh-CN"/>
          </w:rPr>
          <w:t>(四)、土建工程建设指标</w:t>
        </w:r>
        <w:r>
          <w:tab/>
        </w:r>
        <w:r>
          <w:fldChar w:fldCharType="begin"/>
        </w:r>
        <w:r>
          <w:instrText xml:space="preserve"> PAGEREF _Toc29024 \h </w:instrText>
        </w:r>
        <w:r>
          <w:fldChar w:fldCharType="separate"/>
        </w:r>
        <w:r>
          <w:t>16</w:t>
        </w:r>
        <w:r>
          <w:fldChar w:fldCharType="end"/>
        </w:r>
      </w:hyperlink>
    </w:p>
    <w:p>
      <w:pPr>
        <w:pStyle w:val="TOC1"/>
        <w:tabs>
          <w:tab w:val="right" w:leader="dot" w:pos="8306"/>
        </w:tabs>
      </w:pPr>
      <w:hyperlink w:anchor="_Toc27356" w:history="1">
        <w:r>
          <w:rPr>
            <w:rFonts w:ascii="仿宋" w:eastAsia="仿宋" w:hAnsi="仿宋" w:cs="仿宋" w:hint="eastAsia"/>
            <w:lang w:eastAsia="zh-CN"/>
          </w:rPr>
          <w:t>四、LED应急灯项目绩效评估</w:t>
        </w:r>
        <w:r>
          <w:tab/>
        </w:r>
        <w:r>
          <w:fldChar w:fldCharType="begin"/>
        </w:r>
        <w:r>
          <w:instrText xml:space="preserve"> PAGEREF _Toc27356 \h </w:instrText>
        </w:r>
        <w:r>
          <w:fldChar w:fldCharType="separate"/>
        </w:r>
        <w:r>
          <w:t>16</w:t>
        </w:r>
        <w:r>
          <w:fldChar w:fldCharType="end"/>
        </w:r>
      </w:hyperlink>
    </w:p>
    <w:p>
      <w:pPr>
        <w:pStyle w:val="TOC2"/>
        <w:tabs>
          <w:tab w:val="right" w:leader="dot" w:pos="8306"/>
        </w:tabs>
      </w:pPr>
      <w:hyperlink w:anchor="_Toc16444" w:history="1">
        <w:r>
          <w:rPr>
            <w:rFonts w:ascii="仿宋" w:eastAsia="仿宋" w:hAnsi="仿宋" w:cs="仿宋" w:hint="eastAsia"/>
            <w:lang w:eastAsia="zh-CN"/>
          </w:rPr>
          <w:t>(一)、绩效评估指标</w:t>
        </w:r>
        <w:r>
          <w:tab/>
        </w:r>
        <w:r>
          <w:fldChar w:fldCharType="begin"/>
        </w:r>
        <w:r>
          <w:instrText xml:space="preserve"> PAGEREF _Toc16444 \h </w:instrText>
        </w:r>
        <w:r>
          <w:fldChar w:fldCharType="separate"/>
        </w:r>
        <w:r>
          <w:t>16</w:t>
        </w:r>
        <w:r>
          <w:fldChar w:fldCharType="end"/>
        </w:r>
      </w:hyperlink>
    </w:p>
    <w:p>
      <w:pPr>
        <w:pStyle w:val="TOC2"/>
        <w:tabs>
          <w:tab w:val="right" w:leader="dot" w:pos="8306"/>
        </w:tabs>
      </w:pPr>
      <w:hyperlink w:anchor="_Toc27094" w:history="1">
        <w:r>
          <w:rPr>
            <w:rFonts w:ascii="仿宋" w:eastAsia="仿宋" w:hAnsi="仿宋" w:cs="仿宋" w:hint="eastAsia"/>
            <w:lang w:eastAsia="zh-CN"/>
          </w:rPr>
          <w:t>(二)、绩效评估方法</w:t>
        </w:r>
        <w:r>
          <w:tab/>
        </w:r>
        <w:r>
          <w:fldChar w:fldCharType="begin"/>
        </w:r>
        <w:r>
          <w:instrText xml:space="preserve"> PAGEREF _Toc27094 \h </w:instrText>
        </w:r>
        <w:r>
          <w:fldChar w:fldCharType="separate"/>
        </w:r>
        <w:r>
          <w:t>17</w:t>
        </w:r>
        <w:r>
          <w:fldChar w:fldCharType="end"/>
        </w:r>
      </w:hyperlink>
    </w:p>
    <w:p>
      <w:pPr>
        <w:pStyle w:val="TOC2"/>
        <w:tabs>
          <w:tab w:val="right" w:leader="dot" w:pos="8306"/>
        </w:tabs>
      </w:pPr>
      <w:hyperlink w:anchor="_Toc25163" w:history="1">
        <w:r>
          <w:rPr>
            <w:rFonts w:ascii="仿宋" w:eastAsia="仿宋" w:hAnsi="仿宋" w:cs="仿宋" w:hint="eastAsia"/>
            <w:lang w:eastAsia="zh-CN"/>
          </w:rPr>
          <w:t>(三)、绩效评估周期</w:t>
        </w:r>
        <w:r>
          <w:tab/>
        </w:r>
        <w:r>
          <w:fldChar w:fldCharType="begin"/>
        </w:r>
        <w:r>
          <w:instrText xml:space="preserve"> PAGEREF _Toc25163 \h </w:instrText>
        </w:r>
        <w:r>
          <w:fldChar w:fldCharType="separate"/>
        </w:r>
        <w:r>
          <w:t>18</w:t>
        </w:r>
        <w:r>
          <w:fldChar w:fldCharType="end"/>
        </w:r>
      </w:hyperlink>
    </w:p>
    <w:p>
      <w:pPr>
        <w:pStyle w:val="TOC1"/>
        <w:tabs>
          <w:tab w:val="right" w:leader="dot" w:pos="8306"/>
        </w:tabs>
      </w:pPr>
      <w:hyperlink w:anchor="_Toc468" w:history="1">
        <w:r>
          <w:rPr>
            <w:rFonts w:ascii="仿宋" w:eastAsia="仿宋" w:hAnsi="仿宋" w:cs="仿宋" w:hint="eastAsia"/>
            <w:lang w:eastAsia="zh-CN"/>
          </w:rPr>
          <w:t>五、产品规划分析</w:t>
        </w:r>
        <w:r>
          <w:tab/>
        </w:r>
        <w:r>
          <w:fldChar w:fldCharType="begin"/>
        </w:r>
        <w:r>
          <w:instrText xml:space="preserve"> PAGEREF _Toc468 \h </w:instrText>
        </w:r>
        <w:r>
          <w:fldChar w:fldCharType="separate"/>
        </w:r>
        <w:r>
          <w:t>19</w:t>
        </w:r>
        <w:r>
          <w:fldChar w:fldCharType="end"/>
        </w:r>
      </w:hyperlink>
    </w:p>
    <w:p>
      <w:pPr>
        <w:pStyle w:val="TOC2"/>
        <w:tabs>
          <w:tab w:val="right" w:leader="dot" w:pos="8306"/>
        </w:tabs>
      </w:pPr>
      <w:hyperlink w:anchor="_Toc3695" w:history="1">
        <w:r>
          <w:rPr>
            <w:rFonts w:ascii="仿宋" w:eastAsia="仿宋" w:hAnsi="仿宋" w:cs="仿宋" w:hint="eastAsia"/>
            <w:lang w:eastAsia="zh-CN"/>
          </w:rPr>
          <w:t>(一)、产品规划</w:t>
        </w:r>
        <w:r>
          <w:tab/>
        </w:r>
        <w:r>
          <w:fldChar w:fldCharType="begin"/>
        </w:r>
        <w:r>
          <w:instrText xml:space="preserve"> PAGEREF _Toc3695 \h </w:instrText>
        </w:r>
        <w:r>
          <w:fldChar w:fldCharType="separate"/>
        </w:r>
        <w:r>
          <w:t>19</w:t>
        </w:r>
        <w:r>
          <w:fldChar w:fldCharType="end"/>
        </w:r>
      </w:hyperlink>
    </w:p>
    <w:p>
      <w:pPr>
        <w:pStyle w:val="TOC2"/>
        <w:tabs>
          <w:tab w:val="right" w:leader="dot" w:pos="8306"/>
        </w:tabs>
      </w:pPr>
      <w:hyperlink w:anchor="_Toc21804" w:history="1">
        <w:r>
          <w:rPr>
            <w:rFonts w:ascii="仿宋" w:eastAsia="仿宋" w:hAnsi="仿宋" w:cs="仿宋" w:hint="eastAsia"/>
            <w:lang w:eastAsia="zh-CN"/>
          </w:rPr>
          <w:t>(二)、建设规模</w:t>
        </w:r>
        <w:r>
          <w:tab/>
        </w:r>
        <w:r>
          <w:fldChar w:fldCharType="begin"/>
        </w:r>
        <w:r>
          <w:instrText xml:space="preserve"> PAGEREF _Toc21804 \h </w:instrText>
        </w:r>
        <w:r>
          <w:fldChar w:fldCharType="separate"/>
        </w:r>
        <w:r>
          <w:t>20</w:t>
        </w:r>
        <w:r>
          <w:fldChar w:fldCharType="end"/>
        </w:r>
      </w:hyperlink>
    </w:p>
    <w:p>
      <w:pPr>
        <w:pStyle w:val="TOC1"/>
        <w:tabs>
          <w:tab w:val="right" w:leader="dot" w:pos="8306"/>
        </w:tabs>
      </w:pPr>
      <w:hyperlink w:anchor="_Toc28857" w:history="1">
        <w:r>
          <w:rPr>
            <w:rFonts w:ascii="仿宋" w:eastAsia="仿宋" w:hAnsi="仿宋" w:cs="仿宋" w:hint="eastAsia"/>
            <w:lang w:eastAsia="zh-CN"/>
          </w:rPr>
          <w:t>六、LED应急灯项目危机管理</w:t>
        </w:r>
        <w:r>
          <w:tab/>
        </w:r>
        <w:r>
          <w:fldChar w:fldCharType="begin"/>
        </w:r>
        <w:r>
          <w:instrText xml:space="preserve"> PAGEREF _Toc28857 \h </w:instrText>
        </w:r>
        <w:r>
          <w:fldChar w:fldCharType="separate"/>
        </w:r>
        <w:r>
          <w:t>21</w:t>
        </w:r>
        <w:r>
          <w:fldChar w:fldCharType="end"/>
        </w:r>
      </w:hyperlink>
    </w:p>
    <w:p>
      <w:pPr>
        <w:pStyle w:val="TOC2"/>
        <w:tabs>
          <w:tab w:val="right" w:leader="dot" w:pos="8306"/>
        </w:tabs>
      </w:pPr>
      <w:hyperlink w:anchor="_Toc28277" w:history="1">
        <w:r>
          <w:rPr>
            <w:rFonts w:ascii="仿宋" w:eastAsia="仿宋" w:hAnsi="仿宋" w:cs="仿宋" w:hint="eastAsia"/>
            <w:lang w:eastAsia="zh-CN"/>
          </w:rPr>
          <w:t>(一)、危机预警与识别</w:t>
        </w:r>
        <w:r>
          <w:tab/>
        </w:r>
        <w:r>
          <w:fldChar w:fldCharType="begin"/>
        </w:r>
        <w:r>
          <w:instrText xml:space="preserve"> PAGEREF _Toc28277 \h </w:instrText>
        </w:r>
        <w:r>
          <w:fldChar w:fldCharType="separate"/>
        </w:r>
        <w:r>
          <w:t>21</w:t>
        </w:r>
        <w:r>
          <w:fldChar w:fldCharType="end"/>
        </w:r>
      </w:hyperlink>
    </w:p>
    <w:p>
      <w:pPr>
        <w:pStyle w:val="TOC2"/>
        <w:tabs>
          <w:tab w:val="right" w:leader="dot" w:pos="8306"/>
        </w:tabs>
      </w:pPr>
      <w:hyperlink w:anchor="_Toc25864" w:history="1">
        <w:r>
          <w:rPr>
            <w:rFonts w:ascii="仿宋" w:eastAsia="仿宋" w:hAnsi="仿宋" w:cs="仿宋" w:hint="eastAsia"/>
            <w:lang w:eastAsia="zh-CN"/>
          </w:rPr>
          <w:t>(二)、危机应对与恢复</w:t>
        </w:r>
        <w:r>
          <w:tab/>
        </w:r>
        <w:r>
          <w:fldChar w:fldCharType="begin"/>
        </w:r>
        <w:r>
          <w:instrText xml:space="preserve"> PAGEREF _Toc25864 \h </w:instrText>
        </w:r>
        <w:r>
          <w:fldChar w:fldCharType="separate"/>
        </w:r>
        <w:r>
          <w:t>22</w:t>
        </w:r>
        <w:r>
          <w:fldChar w:fldCharType="end"/>
        </w:r>
      </w:hyperlink>
    </w:p>
    <w:p>
      <w:pPr>
        <w:pStyle w:val="TOC1"/>
        <w:tabs>
          <w:tab w:val="right" w:leader="dot" w:pos="8306"/>
        </w:tabs>
      </w:pPr>
      <w:hyperlink w:anchor="_Toc20268" w:history="1">
        <w:r>
          <w:rPr>
            <w:rFonts w:ascii="仿宋" w:eastAsia="仿宋" w:hAnsi="仿宋" w:cs="仿宋" w:hint="eastAsia"/>
            <w:lang w:eastAsia="zh-CN"/>
          </w:rPr>
          <w:t>七、LED应急灯项目技术管理</w:t>
        </w:r>
        <w:r>
          <w:tab/>
        </w:r>
        <w:r>
          <w:fldChar w:fldCharType="begin"/>
        </w:r>
        <w:r>
          <w:instrText xml:space="preserve"> PAGEREF _Toc20268 \h </w:instrText>
        </w:r>
        <w:r>
          <w:fldChar w:fldCharType="separate"/>
        </w:r>
        <w:r>
          <w:t>23</w:t>
        </w:r>
        <w:r>
          <w:fldChar w:fldCharType="end"/>
        </w:r>
      </w:hyperlink>
    </w:p>
    <w:p>
      <w:pPr>
        <w:pStyle w:val="TOC2"/>
        <w:tabs>
          <w:tab w:val="right" w:leader="dot" w:pos="8306"/>
        </w:tabs>
      </w:pPr>
      <w:hyperlink w:anchor="_Toc3987" w:history="1">
        <w:r>
          <w:rPr>
            <w:rFonts w:ascii="仿宋" w:eastAsia="仿宋" w:hAnsi="仿宋" w:cs="仿宋" w:hint="eastAsia"/>
            <w:lang w:eastAsia="zh-CN"/>
          </w:rPr>
          <w:t>(一)、技术方案选用方向</w:t>
        </w:r>
        <w:r>
          <w:tab/>
        </w:r>
        <w:r>
          <w:fldChar w:fldCharType="begin"/>
        </w:r>
        <w:r>
          <w:instrText xml:space="preserve"> PAGEREF _Toc3987 \h </w:instrText>
        </w:r>
        <w:r>
          <w:fldChar w:fldCharType="separate"/>
        </w:r>
        <w:r>
          <w:t>23</w:t>
        </w:r>
        <w:r>
          <w:fldChar w:fldCharType="end"/>
        </w:r>
      </w:hyperlink>
    </w:p>
    <w:p>
      <w:pPr>
        <w:pStyle w:val="TOC2"/>
        <w:tabs>
          <w:tab w:val="right" w:leader="dot" w:pos="8306"/>
        </w:tabs>
      </w:pPr>
      <w:hyperlink w:anchor="_Toc22682" w:history="1">
        <w:r>
          <w:rPr>
            <w:rFonts w:ascii="仿宋" w:eastAsia="仿宋" w:hAnsi="仿宋" w:cs="仿宋" w:hint="eastAsia"/>
            <w:lang w:eastAsia="zh-CN"/>
          </w:rPr>
          <w:t>(二)、工艺技术方案选用原则</w:t>
        </w:r>
        <w:r>
          <w:tab/>
        </w:r>
        <w:r>
          <w:fldChar w:fldCharType="begin"/>
        </w:r>
        <w:r>
          <w:instrText xml:space="preserve"> PAGEREF _Toc22682 \h </w:instrText>
        </w:r>
        <w:r>
          <w:fldChar w:fldCharType="separate"/>
        </w:r>
        <w:r>
          <w:t>25</w:t>
        </w:r>
        <w:r>
          <w:fldChar w:fldCharType="end"/>
        </w:r>
      </w:hyperlink>
    </w:p>
    <w:p>
      <w:pPr>
        <w:pStyle w:val="TOC2"/>
        <w:tabs>
          <w:tab w:val="right" w:leader="dot" w:pos="8306"/>
        </w:tabs>
      </w:pPr>
      <w:hyperlink w:anchor="_Toc2758" w:history="1">
        <w:r>
          <w:rPr>
            <w:rFonts w:ascii="仿宋" w:eastAsia="仿宋" w:hAnsi="仿宋" w:cs="仿宋" w:hint="eastAsia"/>
            <w:lang w:eastAsia="zh-CN"/>
          </w:rPr>
          <w:t>(三)、工艺技术方案要求</w:t>
        </w:r>
        <w:r>
          <w:tab/>
        </w:r>
        <w:r>
          <w:fldChar w:fldCharType="begin"/>
        </w:r>
        <w:r>
          <w:instrText xml:space="preserve"> PAGEREF _Toc2758 \h </w:instrText>
        </w:r>
        <w:r>
          <w:fldChar w:fldCharType="separate"/>
        </w:r>
        <w:r>
          <w:t>27</w:t>
        </w:r>
        <w:r>
          <w:fldChar w:fldCharType="end"/>
        </w:r>
      </w:hyperlink>
    </w:p>
    <w:p>
      <w:pPr>
        <w:pStyle w:val="TOC1"/>
        <w:tabs>
          <w:tab w:val="right" w:leader="dot" w:pos="8306"/>
        </w:tabs>
      </w:pPr>
      <w:hyperlink w:anchor="_Toc2221" w:history="1">
        <w:r>
          <w:rPr>
            <w:rFonts w:ascii="仿宋" w:eastAsia="仿宋" w:hAnsi="仿宋" w:cs="仿宋" w:hint="eastAsia"/>
            <w:lang w:eastAsia="zh-CN"/>
          </w:rPr>
          <w:t>八、LED应急灯项目创新与研发</w:t>
        </w:r>
        <w:r>
          <w:tab/>
        </w:r>
        <w:r>
          <w:fldChar w:fldCharType="begin"/>
        </w:r>
        <w:r>
          <w:instrText xml:space="preserve"> PAGEREF _Toc2221 \h </w:instrText>
        </w:r>
        <w:r>
          <w:fldChar w:fldCharType="separate"/>
        </w:r>
        <w:r>
          <w:t>30</w:t>
        </w:r>
        <w:r>
          <w:fldChar w:fldCharType="end"/>
        </w:r>
      </w:hyperlink>
    </w:p>
    <w:p>
      <w:pPr>
        <w:pStyle w:val="TOC2"/>
        <w:tabs>
          <w:tab w:val="right" w:leader="dot" w:pos="8306"/>
        </w:tabs>
      </w:pPr>
      <w:hyperlink w:anchor="_Toc23845" w:history="1">
        <w:r>
          <w:rPr>
            <w:rFonts w:ascii="仿宋" w:eastAsia="仿宋" w:hAnsi="仿宋" w:cs="仿宋" w:hint="eastAsia"/>
            <w:lang w:eastAsia="zh-CN"/>
          </w:rPr>
          <w:t>(一)、创新策略与方向</w:t>
        </w:r>
        <w:r>
          <w:tab/>
        </w:r>
        <w:r>
          <w:fldChar w:fldCharType="begin"/>
        </w:r>
        <w:r>
          <w:instrText xml:space="preserve"> PAGEREF _Toc23845 \h </w:instrText>
        </w:r>
        <w:r>
          <w:fldChar w:fldCharType="separate"/>
        </w:r>
        <w:r>
          <w:t>30</w:t>
        </w:r>
        <w:r>
          <w:fldChar w:fldCharType="end"/>
        </w:r>
      </w:hyperlink>
    </w:p>
    <w:p>
      <w:pPr>
        <w:pStyle w:val="TOC2"/>
        <w:tabs>
          <w:tab w:val="right" w:leader="dot" w:pos="8306"/>
        </w:tabs>
      </w:pPr>
      <w:hyperlink w:anchor="_Toc4840" w:history="1">
        <w:r>
          <w:rPr>
            <w:rFonts w:ascii="仿宋" w:eastAsia="仿宋" w:hAnsi="仿宋" w:cs="仿宋" w:hint="eastAsia"/>
            <w:lang w:eastAsia="zh-CN"/>
          </w:rPr>
          <w:t>(二)、研发规划与投入</w:t>
        </w:r>
        <w:r>
          <w:tab/>
        </w:r>
        <w:r>
          <w:fldChar w:fldCharType="begin"/>
        </w:r>
        <w:r>
          <w:instrText xml:space="preserve"> PAGEREF _Toc4840 \h </w:instrText>
        </w:r>
        <w:r>
          <w:fldChar w:fldCharType="separate"/>
        </w:r>
        <w:r>
          <w:t>31</w:t>
        </w:r>
        <w:r>
          <w:fldChar w:fldCharType="end"/>
        </w:r>
      </w:hyperlink>
    </w:p>
    <w:p>
      <w:pPr>
        <w:pStyle w:val="TOC1"/>
        <w:tabs>
          <w:tab w:val="right" w:leader="dot" w:pos="8306"/>
        </w:tabs>
      </w:pPr>
      <w:hyperlink w:anchor="_Toc16135" w:history="1">
        <w:r>
          <w:rPr>
            <w:rFonts w:ascii="仿宋" w:eastAsia="仿宋" w:hAnsi="仿宋" w:cs="仿宋" w:hint="eastAsia"/>
            <w:lang w:eastAsia="zh-CN"/>
          </w:rPr>
          <w:t>九、LED应急灯项目风险管理</w:t>
        </w:r>
        <w:r>
          <w:tab/>
        </w:r>
        <w:r>
          <w:fldChar w:fldCharType="begin"/>
        </w:r>
        <w:r>
          <w:instrText xml:space="preserve"> PAGEREF _Toc16135 \h </w:instrText>
        </w:r>
        <w:r>
          <w:fldChar w:fldCharType="separate"/>
        </w:r>
        <w:r>
          <w:t>33</w:t>
        </w:r>
        <w:r>
          <w:fldChar w:fldCharType="end"/>
        </w:r>
      </w:hyperlink>
    </w:p>
    <w:p>
      <w:pPr>
        <w:pStyle w:val="TOC2"/>
        <w:tabs>
          <w:tab w:val="right" w:leader="dot" w:pos="8306"/>
        </w:tabs>
      </w:pPr>
      <w:hyperlink w:anchor="_Toc23967" w:history="1">
        <w:r>
          <w:rPr>
            <w:rFonts w:ascii="仿宋" w:eastAsia="仿宋" w:hAnsi="仿宋" w:cs="仿宋" w:hint="eastAsia"/>
            <w:lang w:eastAsia="zh-CN"/>
          </w:rPr>
          <w:t>(一)、风险识别与评估</w:t>
        </w:r>
        <w:r>
          <w:tab/>
        </w:r>
        <w:r>
          <w:fldChar w:fldCharType="begin"/>
        </w:r>
        <w:r>
          <w:instrText xml:space="preserve"> PAGEREF _Toc23967 \h </w:instrText>
        </w:r>
        <w:r>
          <w:fldChar w:fldCharType="separate"/>
        </w:r>
        <w:r>
          <w:t>33</w:t>
        </w:r>
        <w:r>
          <w:fldChar w:fldCharType="end"/>
        </w:r>
      </w:hyperlink>
    </w:p>
    <w:p>
      <w:pPr>
        <w:pStyle w:val="TOC2"/>
        <w:tabs>
          <w:tab w:val="right" w:leader="dot" w:pos="8306"/>
        </w:tabs>
      </w:pPr>
      <w:hyperlink w:anchor="_Toc14186" w:history="1">
        <w:r>
          <w:rPr>
            <w:rFonts w:ascii="仿宋" w:eastAsia="仿宋" w:hAnsi="仿宋" w:cs="仿宋" w:hint="eastAsia"/>
            <w:lang w:eastAsia="zh-CN"/>
          </w:rPr>
          <w:t>(二)、风险应对策略</w:t>
        </w:r>
        <w:r>
          <w:tab/>
        </w:r>
        <w:r>
          <w:fldChar w:fldCharType="begin"/>
        </w:r>
        <w:r>
          <w:instrText xml:space="preserve"> PAGEREF _Toc14186 \h </w:instrText>
        </w:r>
        <w:r>
          <w:fldChar w:fldCharType="separate"/>
        </w:r>
        <w:r>
          <w:t>34</w:t>
        </w:r>
        <w:r>
          <w:fldChar w:fldCharType="end"/>
        </w:r>
      </w:hyperlink>
    </w:p>
    <w:p>
      <w:pPr>
        <w:pStyle w:val="TOC2"/>
        <w:tabs>
          <w:tab w:val="right" w:leader="dot" w:pos="8306"/>
        </w:tabs>
      </w:pPr>
      <w:hyperlink w:anchor="_Toc28165" w:history="1">
        <w:r>
          <w:rPr>
            <w:rFonts w:ascii="仿宋" w:eastAsia="仿宋" w:hAnsi="仿宋" w:cs="仿宋" w:hint="eastAsia"/>
            <w:lang w:eastAsia="zh-CN"/>
          </w:rPr>
          <w:t>(三)、风险监控与控制</w:t>
        </w:r>
        <w:r>
          <w:tab/>
        </w:r>
        <w:r>
          <w:fldChar w:fldCharType="begin"/>
        </w:r>
        <w:r>
          <w:instrText xml:space="preserve"> PAGEREF _Toc28165 \h </w:instrText>
        </w:r>
        <w:r>
          <w:fldChar w:fldCharType="separate"/>
        </w:r>
        <w:r>
          <w:t>36</w:t>
        </w:r>
        <w:r>
          <w:fldChar w:fldCharType="end"/>
        </w:r>
      </w:hyperlink>
    </w:p>
    <w:p>
      <w:pPr>
        <w:pStyle w:val="TOC1"/>
        <w:tabs>
          <w:tab w:val="right" w:leader="dot" w:pos="8306"/>
        </w:tabs>
      </w:pPr>
      <w:hyperlink w:anchor="_Toc4145" w:history="1">
        <w:r>
          <w:rPr>
            <w:rFonts w:ascii="仿宋" w:eastAsia="仿宋" w:hAnsi="仿宋" w:cs="仿宋" w:hint="eastAsia"/>
            <w:lang w:eastAsia="zh-CN"/>
          </w:rPr>
          <w:t>十、LED应急灯项目环境影响分析</w:t>
        </w:r>
        <w:r>
          <w:tab/>
        </w:r>
        <w:r>
          <w:fldChar w:fldCharType="begin"/>
        </w:r>
        <w:r>
          <w:instrText xml:space="preserve"> PAGEREF _Toc4145 \h </w:instrText>
        </w:r>
        <w:r>
          <w:fldChar w:fldCharType="separate"/>
        </w:r>
        <w:r>
          <w:t>37</w:t>
        </w:r>
        <w:r>
          <w:fldChar w:fldCharType="end"/>
        </w:r>
      </w:hyperlink>
    </w:p>
    <w:p>
      <w:pPr>
        <w:pStyle w:val="TOC2"/>
        <w:tabs>
          <w:tab w:val="right" w:leader="dot" w:pos="8306"/>
        </w:tabs>
      </w:pPr>
      <w:hyperlink w:anchor="_Toc25062" w:history="1">
        <w:r>
          <w:rPr>
            <w:rFonts w:ascii="仿宋" w:eastAsia="仿宋" w:hAnsi="仿宋" w:cs="仿宋" w:hint="eastAsia"/>
            <w:lang w:eastAsia="zh-CN"/>
          </w:rPr>
          <w:t>(一)、建设区域环境质量现状</w:t>
        </w:r>
        <w:r>
          <w:tab/>
        </w:r>
        <w:r>
          <w:fldChar w:fldCharType="begin"/>
        </w:r>
        <w:r>
          <w:instrText xml:space="preserve"> PAGEREF _Toc25062 \h </w:instrText>
        </w:r>
        <w:r>
          <w:fldChar w:fldCharType="separate"/>
        </w:r>
        <w:r>
          <w:t>37</w:t>
        </w:r>
        <w:r>
          <w:fldChar w:fldCharType="end"/>
        </w:r>
      </w:hyperlink>
    </w:p>
    <w:p>
      <w:pPr>
        <w:pStyle w:val="TOC2"/>
        <w:tabs>
          <w:tab w:val="right" w:leader="dot" w:pos="8306"/>
        </w:tabs>
      </w:pPr>
      <w:hyperlink w:anchor="_Toc25994" w:history="1">
        <w:r>
          <w:rPr>
            <w:rFonts w:ascii="仿宋" w:eastAsia="仿宋" w:hAnsi="仿宋" w:cs="仿宋" w:hint="eastAsia"/>
            <w:lang w:eastAsia="zh-CN"/>
          </w:rPr>
          <w:t>(二)、建设期环境保护</w:t>
        </w:r>
        <w:r>
          <w:tab/>
        </w:r>
        <w:r>
          <w:fldChar w:fldCharType="begin"/>
        </w:r>
        <w:r>
          <w:instrText xml:space="preserve"> PAGEREF _Toc25994 \h </w:instrText>
        </w:r>
        <w:r>
          <w:fldChar w:fldCharType="separate"/>
        </w:r>
        <w:r>
          <w:t>38</w:t>
        </w:r>
        <w:r>
          <w:fldChar w:fldCharType="end"/>
        </w:r>
      </w:hyperlink>
    </w:p>
    <w:p>
      <w:pPr>
        <w:pStyle w:val="TOC2"/>
        <w:tabs>
          <w:tab w:val="right" w:leader="dot" w:pos="8306"/>
        </w:tabs>
      </w:pPr>
      <w:hyperlink w:anchor="_Toc19461" w:history="1">
        <w:r>
          <w:rPr>
            <w:rFonts w:ascii="仿宋" w:eastAsia="仿宋" w:hAnsi="仿宋" w:cs="仿宋" w:hint="eastAsia"/>
            <w:lang w:eastAsia="zh-CN"/>
          </w:rPr>
          <w:t>(三)、运营期环境保护</w:t>
        </w:r>
        <w:r>
          <w:tab/>
        </w:r>
        <w:r>
          <w:fldChar w:fldCharType="begin"/>
        </w:r>
        <w:r>
          <w:instrText xml:space="preserve"> PAGEREF _Toc19461 \h </w:instrText>
        </w:r>
        <w:r>
          <w:fldChar w:fldCharType="separate"/>
        </w:r>
        <w:r>
          <w:t>39</w:t>
        </w:r>
        <w:r>
          <w:fldChar w:fldCharType="end"/>
        </w:r>
      </w:hyperlink>
    </w:p>
    <w:p>
      <w:pPr>
        <w:pStyle w:val="TOC2"/>
        <w:tabs>
          <w:tab w:val="right" w:leader="dot" w:pos="8306"/>
        </w:tabs>
      </w:pPr>
      <w:hyperlink w:anchor="_Toc29008" w:history="1">
        <w:r>
          <w:rPr>
            <w:rFonts w:ascii="仿宋" w:eastAsia="仿宋" w:hAnsi="仿宋" w:cs="仿宋" w:hint="eastAsia"/>
            <w:lang w:eastAsia="zh-CN"/>
          </w:rPr>
          <w:t>(四)、LED应急灯项目建设对区域经济的影响</w:t>
        </w:r>
        <w:r>
          <w:tab/>
        </w:r>
        <w:r>
          <w:fldChar w:fldCharType="begin"/>
        </w:r>
        <w:r>
          <w:instrText xml:space="preserve"> PAGEREF _Toc29008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3" w:history="1">
        <w:r>
          <w:rPr>
            <w:rFonts w:ascii="仿宋" w:eastAsia="仿宋" w:hAnsi="仿宋" w:cs="仿宋" w:hint="eastAsia"/>
            <w:lang w:eastAsia="zh-CN"/>
          </w:rPr>
          <w:t>(五)、废弃物处理</w:t>
        </w:r>
        <w:r>
          <w:tab/>
        </w:r>
        <w:r>
          <w:fldChar w:fldCharType="begin"/>
        </w:r>
        <w:r>
          <w:instrText xml:space="preserve"> PAGEREF _Toc12393 \h </w:instrText>
        </w:r>
        <w:r>
          <w:fldChar w:fldCharType="separate"/>
        </w:r>
        <w:r>
          <w:t>43</w:t>
        </w:r>
        <w:r>
          <w:fldChar w:fldCharType="end"/>
        </w:r>
      </w:hyperlink>
    </w:p>
    <w:p>
      <w:pPr>
        <w:pStyle w:val="TOC2"/>
        <w:tabs>
          <w:tab w:val="right" w:leader="dot" w:pos="8306"/>
        </w:tabs>
      </w:pPr>
      <w:hyperlink w:anchor="_Toc31393" w:history="1">
        <w:r>
          <w:rPr>
            <w:rFonts w:ascii="仿宋" w:eastAsia="仿宋" w:hAnsi="仿宋" w:cs="仿宋" w:hint="eastAsia"/>
            <w:lang w:eastAsia="zh-CN"/>
          </w:rPr>
          <w:t>(六)、特殊环境影响分析</w:t>
        </w:r>
        <w:r>
          <w:tab/>
        </w:r>
        <w:r>
          <w:fldChar w:fldCharType="begin"/>
        </w:r>
        <w:r>
          <w:instrText xml:space="preserve"> PAGEREF _Toc31393 \h </w:instrText>
        </w:r>
        <w:r>
          <w:fldChar w:fldCharType="separate"/>
        </w:r>
        <w:r>
          <w:t>44</w:t>
        </w:r>
        <w:r>
          <w:fldChar w:fldCharType="end"/>
        </w:r>
      </w:hyperlink>
    </w:p>
    <w:p>
      <w:pPr>
        <w:pStyle w:val="TOC2"/>
        <w:tabs>
          <w:tab w:val="right" w:leader="dot" w:pos="8306"/>
        </w:tabs>
      </w:pPr>
      <w:hyperlink w:anchor="_Toc2085" w:history="1">
        <w:r>
          <w:rPr>
            <w:rFonts w:ascii="仿宋" w:eastAsia="仿宋" w:hAnsi="仿宋" w:cs="仿宋" w:hint="eastAsia"/>
            <w:lang w:eastAsia="zh-CN"/>
          </w:rPr>
          <w:t>(七)、清洁生产</w:t>
        </w:r>
        <w:r>
          <w:tab/>
        </w:r>
        <w:r>
          <w:fldChar w:fldCharType="begin"/>
        </w:r>
        <w:r>
          <w:instrText xml:space="preserve"> PAGEREF _Toc2085 \h </w:instrText>
        </w:r>
        <w:r>
          <w:fldChar w:fldCharType="separate"/>
        </w:r>
        <w:r>
          <w:t>45</w:t>
        </w:r>
        <w:r>
          <w:fldChar w:fldCharType="end"/>
        </w:r>
      </w:hyperlink>
    </w:p>
    <w:p>
      <w:pPr>
        <w:pStyle w:val="TOC2"/>
        <w:tabs>
          <w:tab w:val="right" w:leader="dot" w:pos="8306"/>
        </w:tabs>
      </w:pPr>
      <w:hyperlink w:anchor="_Toc21249" w:history="1">
        <w:r>
          <w:rPr>
            <w:rFonts w:ascii="仿宋" w:eastAsia="仿宋" w:hAnsi="仿宋" w:cs="仿宋" w:hint="eastAsia"/>
            <w:lang w:eastAsia="zh-CN"/>
          </w:rPr>
          <w:t>(八)、环境保护综合评价</w:t>
        </w:r>
        <w:r>
          <w:tab/>
        </w:r>
        <w:r>
          <w:fldChar w:fldCharType="begin"/>
        </w:r>
        <w:r>
          <w:instrText xml:space="preserve"> PAGEREF _Toc21249 \h </w:instrText>
        </w:r>
        <w:r>
          <w:fldChar w:fldCharType="separate"/>
        </w:r>
        <w:r>
          <w:t>46</w:t>
        </w:r>
        <w:r>
          <w:fldChar w:fldCharType="end"/>
        </w:r>
      </w:hyperlink>
    </w:p>
    <w:p>
      <w:pPr>
        <w:pStyle w:val="TOC1"/>
        <w:tabs>
          <w:tab w:val="right" w:leader="dot" w:pos="8306"/>
        </w:tabs>
      </w:pPr>
      <w:hyperlink w:anchor="_Toc12389" w:history="1">
        <w:r>
          <w:rPr>
            <w:rFonts w:ascii="仿宋" w:eastAsia="仿宋" w:hAnsi="仿宋" w:cs="仿宋" w:hint="eastAsia"/>
            <w:lang w:eastAsia="zh-CN"/>
          </w:rPr>
          <w:t>十一、LED应急灯项目投资规划</w:t>
        </w:r>
        <w:r>
          <w:tab/>
        </w:r>
        <w:r>
          <w:fldChar w:fldCharType="begin"/>
        </w:r>
        <w:r>
          <w:instrText xml:space="preserve"> PAGEREF _Toc12389 \h </w:instrText>
        </w:r>
        <w:r>
          <w:fldChar w:fldCharType="separate"/>
        </w:r>
        <w:r>
          <w:t>47</w:t>
        </w:r>
        <w:r>
          <w:fldChar w:fldCharType="end"/>
        </w:r>
      </w:hyperlink>
    </w:p>
    <w:p>
      <w:pPr>
        <w:pStyle w:val="TOC2"/>
        <w:tabs>
          <w:tab w:val="right" w:leader="dot" w:pos="8306"/>
        </w:tabs>
      </w:pPr>
      <w:hyperlink w:anchor="_Toc21954" w:history="1">
        <w:r>
          <w:rPr>
            <w:rFonts w:ascii="仿宋" w:eastAsia="仿宋" w:hAnsi="仿宋" w:cs="仿宋" w:hint="eastAsia"/>
            <w:lang w:eastAsia="zh-CN"/>
          </w:rPr>
          <w:t>(一)、LED应急灯项目总投资估算</w:t>
        </w:r>
        <w:r>
          <w:tab/>
        </w:r>
        <w:r>
          <w:fldChar w:fldCharType="begin"/>
        </w:r>
        <w:r>
          <w:instrText xml:space="preserve"> PAGEREF _Toc21954 \h </w:instrText>
        </w:r>
        <w:r>
          <w:fldChar w:fldCharType="separate"/>
        </w:r>
        <w:r>
          <w:t>47</w:t>
        </w:r>
        <w:r>
          <w:fldChar w:fldCharType="end"/>
        </w:r>
      </w:hyperlink>
    </w:p>
    <w:p>
      <w:pPr>
        <w:pStyle w:val="TOC2"/>
        <w:tabs>
          <w:tab w:val="right" w:leader="dot" w:pos="8306"/>
        </w:tabs>
      </w:pPr>
      <w:hyperlink w:anchor="_Toc1724" w:history="1">
        <w:r>
          <w:rPr>
            <w:rFonts w:ascii="仿宋" w:eastAsia="仿宋" w:hAnsi="仿宋" w:cs="仿宋" w:hint="eastAsia"/>
            <w:lang w:eastAsia="zh-CN"/>
          </w:rPr>
          <w:t>(二)、资金筹措</w:t>
        </w:r>
        <w:r>
          <w:tab/>
        </w:r>
        <w:r>
          <w:fldChar w:fldCharType="begin"/>
        </w:r>
        <w:r>
          <w:instrText xml:space="preserve"> PAGEREF _Toc1724 \h </w:instrText>
        </w:r>
        <w:r>
          <w:fldChar w:fldCharType="separate"/>
        </w:r>
        <w:r>
          <w:t>49</w:t>
        </w:r>
        <w:r>
          <w:fldChar w:fldCharType="end"/>
        </w:r>
      </w:hyperlink>
    </w:p>
    <w:p>
      <w:pPr>
        <w:pStyle w:val="TOC1"/>
        <w:tabs>
          <w:tab w:val="right" w:leader="dot" w:pos="8306"/>
        </w:tabs>
      </w:pPr>
      <w:hyperlink w:anchor="_Toc17294" w:history="1">
        <w:r>
          <w:rPr>
            <w:rFonts w:ascii="仿宋" w:eastAsia="仿宋" w:hAnsi="仿宋" w:cs="仿宋" w:hint="eastAsia"/>
            <w:lang w:eastAsia="zh-CN"/>
          </w:rPr>
          <w:t>十二、LED应急灯项目社会影响</w:t>
        </w:r>
        <w:r>
          <w:tab/>
        </w:r>
        <w:r>
          <w:fldChar w:fldCharType="begin"/>
        </w:r>
        <w:r>
          <w:instrText xml:space="preserve"> PAGEREF _Toc17294 \h </w:instrText>
        </w:r>
        <w:r>
          <w:fldChar w:fldCharType="separate"/>
        </w:r>
        <w:r>
          <w:t>49</w:t>
        </w:r>
        <w:r>
          <w:fldChar w:fldCharType="end"/>
        </w:r>
      </w:hyperlink>
    </w:p>
    <w:p>
      <w:pPr>
        <w:pStyle w:val="TOC2"/>
        <w:tabs>
          <w:tab w:val="right" w:leader="dot" w:pos="8306"/>
        </w:tabs>
      </w:pPr>
      <w:hyperlink w:anchor="_Toc17672" w:history="1">
        <w:r>
          <w:rPr>
            <w:rFonts w:ascii="仿宋" w:eastAsia="仿宋" w:hAnsi="仿宋" w:cs="仿宋" w:hint="eastAsia"/>
            <w:lang w:eastAsia="zh-CN"/>
          </w:rPr>
          <w:t>(一)、社会责任与义务</w:t>
        </w:r>
        <w:r>
          <w:tab/>
        </w:r>
        <w:r>
          <w:fldChar w:fldCharType="begin"/>
        </w:r>
        <w:r>
          <w:instrText xml:space="preserve"> PAGEREF _Toc17672 \h </w:instrText>
        </w:r>
        <w:r>
          <w:fldChar w:fldCharType="separate"/>
        </w:r>
        <w:r>
          <w:t>49</w:t>
        </w:r>
        <w:r>
          <w:fldChar w:fldCharType="end"/>
        </w:r>
      </w:hyperlink>
    </w:p>
    <w:p>
      <w:pPr>
        <w:pStyle w:val="TOC2"/>
        <w:tabs>
          <w:tab w:val="right" w:leader="dot" w:pos="8306"/>
        </w:tabs>
      </w:pPr>
      <w:hyperlink w:anchor="_Toc25404" w:history="1">
        <w:r>
          <w:rPr>
            <w:rFonts w:ascii="仿宋" w:eastAsia="仿宋" w:hAnsi="仿宋" w:cs="仿宋" w:hint="eastAsia"/>
            <w:lang w:eastAsia="zh-CN"/>
          </w:rPr>
          <w:t>(二)、社会参与与沟通</w:t>
        </w:r>
        <w:r>
          <w:tab/>
        </w:r>
        <w:r>
          <w:fldChar w:fldCharType="begin"/>
        </w:r>
        <w:r>
          <w:instrText xml:space="preserve"> PAGEREF _Toc25404 \h </w:instrText>
        </w:r>
        <w:r>
          <w:fldChar w:fldCharType="separate"/>
        </w:r>
        <w:r>
          <w:t>50</w:t>
        </w:r>
        <w:r>
          <w:fldChar w:fldCharType="end"/>
        </w:r>
      </w:hyperlink>
    </w:p>
    <w:p>
      <w:pPr>
        <w:pStyle w:val="TOC1"/>
        <w:tabs>
          <w:tab w:val="right" w:leader="dot" w:pos="8306"/>
        </w:tabs>
      </w:pPr>
      <w:hyperlink w:anchor="_Toc366" w:history="1">
        <w:r>
          <w:rPr>
            <w:rFonts w:ascii="仿宋" w:eastAsia="仿宋" w:hAnsi="仿宋" w:cs="仿宋" w:hint="eastAsia"/>
            <w:lang w:eastAsia="zh-CN"/>
          </w:rPr>
          <w:t>十三、供应链管理</w:t>
        </w:r>
        <w:r>
          <w:tab/>
        </w:r>
        <w:r>
          <w:fldChar w:fldCharType="begin"/>
        </w:r>
        <w:r>
          <w:instrText xml:space="preserve"> PAGEREF _Toc366 \h </w:instrText>
        </w:r>
        <w:r>
          <w:fldChar w:fldCharType="separate"/>
        </w:r>
        <w:r>
          <w:t>51</w:t>
        </w:r>
        <w:r>
          <w:fldChar w:fldCharType="end"/>
        </w:r>
      </w:hyperlink>
    </w:p>
    <w:p>
      <w:pPr>
        <w:pStyle w:val="TOC2"/>
        <w:tabs>
          <w:tab w:val="right" w:leader="dot" w:pos="8306"/>
        </w:tabs>
      </w:pPr>
      <w:hyperlink w:anchor="_Toc23130" w:history="1">
        <w:r>
          <w:rPr>
            <w:rFonts w:ascii="仿宋" w:eastAsia="仿宋" w:hAnsi="仿宋" w:cs="仿宋" w:hint="eastAsia"/>
            <w:lang w:eastAsia="zh-CN"/>
          </w:rPr>
          <w:t>(一)、供应链战略规划</w:t>
        </w:r>
        <w:r>
          <w:tab/>
        </w:r>
        <w:r>
          <w:fldChar w:fldCharType="begin"/>
        </w:r>
        <w:r>
          <w:instrText xml:space="preserve"> PAGEREF _Toc23130 \h </w:instrText>
        </w:r>
        <w:r>
          <w:fldChar w:fldCharType="separate"/>
        </w:r>
        <w:r>
          <w:t>51</w:t>
        </w:r>
        <w:r>
          <w:fldChar w:fldCharType="end"/>
        </w:r>
      </w:hyperlink>
    </w:p>
    <w:p>
      <w:pPr>
        <w:pStyle w:val="TOC2"/>
        <w:tabs>
          <w:tab w:val="right" w:leader="dot" w:pos="8306"/>
        </w:tabs>
      </w:pPr>
      <w:hyperlink w:anchor="_Toc6971" w:history="1">
        <w:r>
          <w:rPr>
            <w:rFonts w:ascii="仿宋" w:eastAsia="仿宋" w:hAnsi="仿宋" w:cs="仿宋" w:hint="eastAsia"/>
            <w:lang w:eastAsia="zh-CN"/>
          </w:rPr>
          <w:t>(二)、供应商选择与合作</w:t>
        </w:r>
        <w:r>
          <w:tab/>
        </w:r>
        <w:r>
          <w:fldChar w:fldCharType="begin"/>
        </w:r>
        <w:r>
          <w:instrText xml:space="preserve"> PAGEREF _Toc6971 \h </w:instrText>
        </w:r>
        <w:r>
          <w:fldChar w:fldCharType="separate"/>
        </w:r>
        <w:r>
          <w:t>52</w:t>
        </w:r>
        <w:r>
          <w:fldChar w:fldCharType="end"/>
        </w:r>
      </w:hyperlink>
    </w:p>
    <w:p>
      <w:pPr>
        <w:pStyle w:val="TOC2"/>
        <w:tabs>
          <w:tab w:val="right" w:leader="dot" w:pos="8306"/>
        </w:tabs>
      </w:pPr>
      <w:hyperlink w:anchor="_Toc795" w:history="1">
        <w:r>
          <w:rPr>
            <w:rFonts w:ascii="仿宋" w:eastAsia="仿宋" w:hAnsi="仿宋" w:cs="仿宋" w:hint="eastAsia"/>
            <w:lang w:eastAsia="zh-CN"/>
          </w:rPr>
          <w:t>(三)、物流与库存管理</w:t>
        </w:r>
        <w:r>
          <w:tab/>
        </w:r>
        <w:r>
          <w:fldChar w:fldCharType="begin"/>
        </w:r>
        <w:r>
          <w:instrText xml:space="preserve"> PAGEREF _Toc795 \h </w:instrText>
        </w:r>
        <w:r>
          <w:fldChar w:fldCharType="separate"/>
        </w:r>
        <w:r>
          <w:t>54</w:t>
        </w:r>
        <w:r>
          <w:fldChar w:fldCharType="end"/>
        </w:r>
      </w:hyperlink>
    </w:p>
    <w:p>
      <w:pPr>
        <w:pStyle w:val="TOC1"/>
        <w:tabs>
          <w:tab w:val="right" w:leader="dot" w:pos="8306"/>
        </w:tabs>
      </w:pPr>
      <w:hyperlink w:anchor="_Toc25507" w:history="1">
        <w:r>
          <w:rPr>
            <w:rFonts w:ascii="仿宋" w:eastAsia="仿宋" w:hAnsi="仿宋" w:cs="仿宋" w:hint="eastAsia"/>
            <w:lang w:eastAsia="zh-CN"/>
          </w:rPr>
          <w:t>十四、质量管理体系</w:t>
        </w:r>
        <w:r>
          <w:tab/>
        </w:r>
        <w:r>
          <w:fldChar w:fldCharType="begin"/>
        </w:r>
        <w:r>
          <w:instrText xml:space="preserve"> PAGEREF _Toc25507 \h </w:instrText>
        </w:r>
        <w:r>
          <w:fldChar w:fldCharType="separate"/>
        </w:r>
        <w:r>
          <w:t>55</w:t>
        </w:r>
        <w:r>
          <w:fldChar w:fldCharType="end"/>
        </w:r>
      </w:hyperlink>
    </w:p>
    <w:p>
      <w:pPr>
        <w:pStyle w:val="TOC2"/>
        <w:tabs>
          <w:tab w:val="right" w:leader="dot" w:pos="8306"/>
        </w:tabs>
      </w:pPr>
      <w:hyperlink w:anchor="_Toc29312" w:history="1">
        <w:r>
          <w:rPr>
            <w:rFonts w:ascii="仿宋" w:eastAsia="仿宋" w:hAnsi="仿宋" w:cs="仿宋" w:hint="eastAsia"/>
            <w:lang w:eastAsia="zh-CN"/>
          </w:rPr>
          <w:t>(一)、质量目标与方针</w:t>
        </w:r>
        <w:r>
          <w:tab/>
        </w:r>
        <w:r>
          <w:fldChar w:fldCharType="begin"/>
        </w:r>
        <w:r>
          <w:instrText xml:space="preserve"> PAGEREF _Toc29312 \h </w:instrText>
        </w:r>
        <w:r>
          <w:fldChar w:fldCharType="separate"/>
        </w:r>
        <w:r>
          <w:t>55</w:t>
        </w:r>
        <w:r>
          <w:fldChar w:fldCharType="end"/>
        </w:r>
      </w:hyperlink>
    </w:p>
    <w:p>
      <w:pPr>
        <w:pStyle w:val="TOC2"/>
        <w:tabs>
          <w:tab w:val="right" w:leader="dot" w:pos="8306"/>
        </w:tabs>
      </w:pPr>
      <w:hyperlink w:anchor="_Toc2495" w:history="1">
        <w:r>
          <w:rPr>
            <w:rFonts w:ascii="仿宋" w:eastAsia="仿宋" w:hAnsi="仿宋" w:cs="仿宋" w:hint="eastAsia"/>
            <w:lang w:eastAsia="zh-CN"/>
          </w:rPr>
          <w:t>(二)、质量管理责任</w:t>
        </w:r>
        <w:r>
          <w:tab/>
        </w:r>
        <w:r>
          <w:fldChar w:fldCharType="begin"/>
        </w:r>
        <w:r>
          <w:instrText xml:space="preserve"> PAGEREF _Toc2495 \h </w:instrText>
        </w:r>
        <w:r>
          <w:fldChar w:fldCharType="separate"/>
        </w:r>
        <w:r>
          <w:t>56</w:t>
        </w:r>
        <w:r>
          <w:fldChar w:fldCharType="end"/>
        </w:r>
      </w:hyperlink>
    </w:p>
    <w:p>
      <w:pPr>
        <w:pStyle w:val="TOC2"/>
        <w:tabs>
          <w:tab w:val="right" w:leader="dot" w:pos="8306"/>
        </w:tabs>
      </w:pPr>
      <w:hyperlink w:anchor="_Toc14578" w:history="1">
        <w:r>
          <w:rPr>
            <w:rFonts w:ascii="仿宋" w:eastAsia="仿宋" w:hAnsi="仿宋" w:cs="仿宋" w:hint="eastAsia"/>
            <w:lang w:eastAsia="zh-CN"/>
          </w:rPr>
          <w:t>(三)、质量管理体系文件</w:t>
        </w:r>
        <w:r>
          <w:tab/>
        </w:r>
        <w:r>
          <w:fldChar w:fldCharType="begin"/>
        </w:r>
        <w:r>
          <w:instrText xml:space="preserve"> PAGEREF _Toc14578 \h </w:instrText>
        </w:r>
        <w:r>
          <w:fldChar w:fldCharType="separate"/>
        </w:r>
        <w:r>
          <w:t>57</w:t>
        </w:r>
        <w:r>
          <w:fldChar w:fldCharType="end"/>
        </w:r>
      </w:hyperlink>
    </w:p>
    <w:p>
      <w:pPr>
        <w:pStyle w:val="TOC2"/>
        <w:tabs>
          <w:tab w:val="right" w:leader="dot" w:pos="8306"/>
        </w:tabs>
      </w:pPr>
      <w:hyperlink w:anchor="_Toc19255" w:history="1">
        <w:r>
          <w:rPr>
            <w:rFonts w:ascii="仿宋" w:eastAsia="仿宋" w:hAnsi="仿宋" w:cs="仿宋" w:hint="eastAsia"/>
            <w:lang w:eastAsia="zh-CN"/>
          </w:rPr>
          <w:t>(四)、质量培训与教育</w:t>
        </w:r>
        <w:r>
          <w:tab/>
        </w:r>
        <w:r>
          <w:fldChar w:fldCharType="begin"/>
        </w:r>
        <w:r>
          <w:instrText xml:space="preserve"> PAGEREF _Toc19255 \h </w:instrText>
        </w:r>
        <w:r>
          <w:fldChar w:fldCharType="separate"/>
        </w:r>
        <w:r>
          <w:t>60</w:t>
        </w:r>
        <w:r>
          <w:fldChar w:fldCharType="end"/>
        </w:r>
      </w:hyperlink>
    </w:p>
    <w:p>
      <w:pPr>
        <w:pStyle w:val="TOC2"/>
        <w:tabs>
          <w:tab w:val="right" w:leader="dot" w:pos="8306"/>
        </w:tabs>
      </w:pPr>
      <w:hyperlink w:anchor="_Toc30903" w:history="1">
        <w:r>
          <w:rPr>
            <w:rFonts w:ascii="仿宋" w:eastAsia="仿宋" w:hAnsi="仿宋" w:cs="仿宋" w:hint="eastAsia"/>
            <w:lang w:eastAsia="zh-CN"/>
          </w:rPr>
          <w:t>(五)、质量审核与评价</w:t>
        </w:r>
        <w:r>
          <w:tab/>
        </w:r>
        <w:r>
          <w:fldChar w:fldCharType="begin"/>
        </w:r>
        <w:r>
          <w:instrText xml:space="preserve"> PAGEREF _Toc30903 \h </w:instrText>
        </w:r>
        <w:r>
          <w:fldChar w:fldCharType="separate"/>
        </w:r>
        <w:r>
          <w:t>61</w:t>
        </w:r>
        <w:r>
          <w:fldChar w:fldCharType="end"/>
        </w:r>
      </w:hyperlink>
    </w:p>
    <w:p>
      <w:pPr>
        <w:pStyle w:val="TOC2"/>
        <w:tabs>
          <w:tab w:val="right" w:leader="dot" w:pos="8306"/>
        </w:tabs>
      </w:pPr>
      <w:hyperlink w:anchor="_Toc14203" w:history="1">
        <w:r>
          <w:rPr>
            <w:rFonts w:ascii="仿宋" w:eastAsia="仿宋" w:hAnsi="仿宋" w:cs="仿宋" w:hint="eastAsia"/>
            <w:lang w:eastAsia="zh-CN"/>
          </w:rPr>
          <w:t>(六)、不符合与纠正措施</w:t>
        </w:r>
        <w:r>
          <w:tab/>
        </w:r>
        <w:r>
          <w:fldChar w:fldCharType="begin"/>
        </w:r>
        <w:r>
          <w:instrText xml:space="preserve"> PAGEREF _Toc14203 \h </w:instrText>
        </w:r>
        <w:r>
          <w:fldChar w:fldCharType="separate"/>
        </w:r>
        <w:r>
          <w:t>62</w:t>
        </w:r>
        <w:r>
          <w:fldChar w:fldCharType="end"/>
        </w:r>
      </w:hyperlink>
    </w:p>
    <w:p>
      <w:pPr>
        <w:pStyle w:val="TOC1"/>
        <w:tabs>
          <w:tab w:val="right" w:leader="dot" w:pos="8306"/>
        </w:tabs>
      </w:pPr>
      <w:hyperlink w:anchor="_Toc2264" w:history="1">
        <w:r>
          <w:rPr>
            <w:rFonts w:ascii="仿宋" w:eastAsia="仿宋" w:hAnsi="仿宋" w:cs="仿宋" w:hint="eastAsia"/>
            <w:lang w:eastAsia="zh-CN"/>
          </w:rPr>
          <w:t>十五、LED应急灯项目工程方案分析</w:t>
        </w:r>
        <w:r>
          <w:tab/>
        </w:r>
        <w:r>
          <w:fldChar w:fldCharType="begin"/>
        </w:r>
        <w:r>
          <w:instrText xml:space="preserve"> PAGEREF _Toc2264 \h </w:instrText>
        </w:r>
        <w:r>
          <w:fldChar w:fldCharType="separate"/>
        </w:r>
        <w:r>
          <w:t>63</w:t>
        </w:r>
        <w:r>
          <w:fldChar w:fldCharType="end"/>
        </w:r>
      </w:hyperlink>
    </w:p>
    <w:p>
      <w:pPr>
        <w:pStyle w:val="TOC2"/>
        <w:tabs>
          <w:tab w:val="right" w:leader="dot" w:pos="8306"/>
        </w:tabs>
      </w:pPr>
      <w:hyperlink w:anchor="_Toc372" w:history="1">
        <w:r>
          <w:rPr>
            <w:rFonts w:ascii="仿宋" w:eastAsia="仿宋" w:hAnsi="仿宋" w:cs="仿宋" w:hint="eastAsia"/>
            <w:lang w:eastAsia="zh-CN"/>
          </w:rPr>
          <w:t>(一)、建筑工程设计原则</w:t>
        </w:r>
        <w:r>
          <w:tab/>
        </w:r>
        <w:r>
          <w:fldChar w:fldCharType="begin"/>
        </w:r>
        <w:r>
          <w:instrText xml:space="preserve"> PAGEREF _Toc372 \h </w:instrText>
        </w:r>
        <w:r>
          <w:fldChar w:fldCharType="separate"/>
        </w:r>
        <w:r>
          <w:t>63</w:t>
        </w:r>
        <w:r>
          <w:fldChar w:fldCharType="end"/>
        </w:r>
      </w:hyperlink>
    </w:p>
    <w:p>
      <w:pPr>
        <w:pStyle w:val="TOC2"/>
        <w:tabs>
          <w:tab w:val="right" w:leader="dot" w:pos="8306"/>
        </w:tabs>
      </w:pPr>
      <w:hyperlink w:anchor="_Toc20601" w:history="1">
        <w:r>
          <w:rPr>
            <w:rFonts w:ascii="仿宋" w:eastAsia="仿宋" w:hAnsi="仿宋" w:cs="仿宋" w:hint="eastAsia"/>
            <w:lang w:eastAsia="zh-CN"/>
          </w:rPr>
          <w:t>(二)、土建工程建设指标</w:t>
        </w:r>
        <w:r>
          <w:tab/>
        </w:r>
        <w:r>
          <w:fldChar w:fldCharType="begin"/>
        </w:r>
        <w:r>
          <w:instrText xml:space="preserve"> PAGEREF _Toc20601 \h </w:instrText>
        </w:r>
        <w:r>
          <w:fldChar w:fldCharType="separate"/>
        </w:r>
        <w:r>
          <w:t>66</w:t>
        </w:r>
        <w:r>
          <w:fldChar w:fldCharType="end"/>
        </w:r>
      </w:hyperlink>
    </w:p>
    <w:p>
      <w:pPr>
        <w:pStyle w:val="TOC1"/>
        <w:tabs>
          <w:tab w:val="right" w:leader="dot" w:pos="8306"/>
        </w:tabs>
      </w:pPr>
      <w:hyperlink w:anchor="_Toc31764" w:history="1">
        <w:r>
          <w:rPr>
            <w:rFonts w:ascii="仿宋" w:eastAsia="仿宋" w:hAnsi="仿宋" w:cs="仿宋" w:hint="eastAsia"/>
            <w:lang w:eastAsia="zh-CN"/>
          </w:rPr>
          <w:t>十六、风险识别与分类</w:t>
        </w:r>
        <w:r>
          <w:tab/>
        </w:r>
        <w:r>
          <w:fldChar w:fldCharType="begin"/>
        </w:r>
        <w:r>
          <w:instrText xml:space="preserve"> PAGEREF _Toc31764 \h </w:instrText>
        </w:r>
        <w:r>
          <w:fldChar w:fldCharType="separate"/>
        </w:r>
        <w:r>
          <w:t>68</w:t>
        </w:r>
        <w:r>
          <w:fldChar w:fldCharType="end"/>
        </w:r>
      </w:hyperlink>
    </w:p>
    <w:p>
      <w:pPr>
        <w:pStyle w:val="TOC2"/>
        <w:tabs>
          <w:tab w:val="right" w:leader="dot" w:pos="8306"/>
        </w:tabs>
      </w:pPr>
      <w:hyperlink w:anchor="_Toc9649" w:history="1">
        <w:r>
          <w:rPr>
            <w:rFonts w:ascii="仿宋" w:eastAsia="仿宋" w:hAnsi="仿宋" w:cs="仿宋" w:hint="eastAsia"/>
            <w:lang w:eastAsia="zh-CN"/>
          </w:rPr>
          <w:t>(一)、风险识别</w:t>
        </w:r>
        <w:r>
          <w:tab/>
        </w:r>
        <w:r>
          <w:fldChar w:fldCharType="begin"/>
        </w:r>
        <w:r>
          <w:instrText xml:space="preserve"> PAGEREF _Toc9649 \h </w:instrText>
        </w:r>
        <w:r>
          <w:fldChar w:fldCharType="separate"/>
        </w:r>
        <w:r>
          <w:t>68</w:t>
        </w:r>
        <w:r>
          <w:fldChar w:fldCharType="end"/>
        </w:r>
      </w:hyperlink>
    </w:p>
    <w:p>
      <w:pPr>
        <w:pStyle w:val="TOC2"/>
        <w:tabs>
          <w:tab w:val="right" w:leader="dot" w:pos="8306"/>
        </w:tabs>
      </w:pPr>
      <w:hyperlink w:anchor="_Toc61" w:history="1">
        <w:r>
          <w:rPr>
            <w:rFonts w:ascii="仿宋" w:eastAsia="仿宋" w:hAnsi="仿宋" w:cs="仿宋" w:hint="eastAsia"/>
            <w:lang w:eastAsia="zh-CN"/>
          </w:rPr>
          <w:t>(二)、风险分类</w:t>
        </w:r>
        <w:r>
          <w:tab/>
        </w:r>
        <w:r>
          <w:fldChar w:fldCharType="begin"/>
        </w:r>
        <w:r>
          <w:instrText xml:space="preserve"> PAGEREF _Toc61 \h </w:instrText>
        </w:r>
        <w:r>
          <w:fldChar w:fldCharType="separate"/>
        </w:r>
        <w:r>
          <w:t>69</w:t>
        </w:r>
        <w:r>
          <w:fldChar w:fldCharType="end"/>
        </w:r>
      </w:hyperlink>
    </w:p>
    <w:p>
      <w:pPr>
        <w:pStyle w:val="TOC1"/>
        <w:tabs>
          <w:tab w:val="right" w:leader="dot" w:pos="8306"/>
        </w:tabs>
      </w:pPr>
      <w:hyperlink w:anchor="_Toc5220" w:history="1">
        <w:r>
          <w:rPr>
            <w:rFonts w:ascii="仿宋" w:eastAsia="仿宋" w:hAnsi="仿宋" w:cs="仿宋" w:hint="eastAsia"/>
            <w:lang w:eastAsia="zh-CN"/>
          </w:rPr>
          <w:t>十七、LED应急灯项目治理与监督</w:t>
        </w:r>
        <w:r>
          <w:tab/>
        </w:r>
        <w:r>
          <w:fldChar w:fldCharType="begin"/>
        </w:r>
        <w:r>
          <w:instrText xml:space="preserve"> PAGEREF _Toc5220 \h </w:instrText>
        </w:r>
        <w:r>
          <w:fldChar w:fldCharType="separate"/>
        </w:r>
        <w:r>
          <w:t>71</w:t>
        </w:r>
        <w:r>
          <w:fldChar w:fldCharType="end"/>
        </w:r>
      </w:hyperlink>
    </w:p>
    <w:p>
      <w:pPr>
        <w:pStyle w:val="TOC2"/>
        <w:tabs>
          <w:tab w:val="right" w:leader="dot" w:pos="8306"/>
        </w:tabs>
      </w:pPr>
      <w:hyperlink w:anchor="_Toc11967" w:history="1">
        <w:r>
          <w:rPr>
            <w:rFonts w:ascii="仿宋" w:eastAsia="仿宋" w:hAnsi="仿宋" w:cs="仿宋" w:hint="eastAsia"/>
            <w:lang w:eastAsia="zh-CN"/>
          </w:rPr>
          <w:t>(一)、LED应急灯项目治理结构</w:t>
        </w:r>
        <w:r>
          <w:tab/>
        </w:r>
        <w:r>
          <w:fldChar w:fldCharType="begin"/>
        </w:r>
        <w:r>
          <w:instrText xml:space="preserve"> PAGEREF _Toc11967 \h </w:instrText>
        </w:r>
        <w:r>
          <w:fldChar w:fldCharType="separate"/>
        </w:r>
        <w:r>
          <w:t>71</w:t>
        </w:r>
        <w:r>
          <w:fldChar w:fldCharType="end"/>
        </w:r>
      </w:hyperlink>
    </w:p>
    <w:p>
      <w:pPr>
        <w:pStyle w:val="TOC2"/>
        <w:tabs>
          <w:tab w:val="right" w:leader="dot" w:pos="8306"/>
        </w:tabs>
      </w:pPr>
      <w:hyperlink w:anchor="_Toc21679" w:history="1">
        <w:r>
          <w:rPr>
            <w:rFonts w:ascii="仿宋" w:eastAsia="仿宋" w:hAnsi="仿宋" w:cs="仿宋" w:hint="eastAsia"/>
            <w:lang w:eastAsia="zh-CN"/>
          </w:rPr>
          <w:t>(二)、监督与审计</w:t>
        </w:r>
        <w:r>
          <w:tab/>
        </w:r>
        <w:r>
          <w:fldChar w:fldCharType="begin"/>
        </w:r>
        <w:r>
          <w:instrText xml:space="preserve"> PAGEREF _Toc21679 \h </w:instrText>
        </w:r>
        <w:r>
          <w:fldChar w:fldCharType="separate"/>
        </w:r>
        <w:r>
          <w:t>73</w:t>
        </w:r>
        <w:r>
          <w:fldChar w:fldCharType="end"/>
        </w:r>
      </w:hyperlink>
    </w:p>
    <w:p>
      <w:pPr>
        <w:pStyle w:val="TOC1"/>
        <w:tabs>
          <w:tab w:val="right" w:leader="dot" w:pos="8306"/>
        </w:tabs>
      </w:pPr>
      <w:hyperlink w:anchor="_Toc22411" w:history="1">
        <w:r>
          <w:rPr>
            <w:rFonts w:ascii="仿宋" w:eastAsia="仿宋" w:hAnsi="仿宋" w:cs="仿宋" w:hint="eastAsia"/>
            <w:lang w:eastAsia="zh-CN"/>
          </w:rPr>
          <w:t>十八、利益相关者分析与沟通计划</w:t>
        </w:r>
        <w:r>
          <w:tab/>
        </w:r>
        <w:r>
          <w:fldChar w:fldCharType="begin"/>
        </w:r>
        <w:r>
          <w:instrText xml:space="preserve"> PAGEREF _Toc22411 \h </w:instrText>
        </w:r>
        <w:r>
          <w:fldChar w:fldCharType="separate"/>
        </w:r>
        <w:r>
          <w:t>74</w:t>
        </w:r>
        <w:r>
          <w:fldChar w:fldCharType="end"/>
        </w:r>
      </w:hyperlink>
    </w:p>
    <w:p>
      <w:pPr>
        <w:pStyle w:val="TOC2"/>
        <w:tabs>
          <w:tab w:val="right" w:leader="dot" w:pos="8306"/>
        </w:tabs>
      </w:pPr>
      <w:hyperlink w:anchor="_Toc13792" w:history="1">
        <w:r>
          <w:rPr>
            <w:rFonts w:ascii="仿宋" w:eastAsia="仿宋" w:hAnsi="仿宋" w:cs="仿宋" w:hint="eastAsia"/>
            <w:lang w:eastAsia="zh-CN"/>
          </w:rPr>
          <w:t>(一)、利益相关者分析</w:t>
        </w:r>
        <w:r>
          <w:tab/>
        </w:r>
        <w:r>
          <w:fldChar w:fldCharType="begin"/>
        </w:r>
        <w:r>
          <w:instrText xml:space="preserve"> PAGEREF _Toc13792 \h </w:instrText>
        </w:r>
        <w:r>
          <w:fldChar w:fldCharType="separate"/>
        </w:r>
        <w:r>
          <w:t>74</w:t>
        </w:r>
        <w:r>
          <w:fldChar w:fldCharType="end"/>
        </w:r>
      </w:hyperlink>
    </w:p>
    <w:p>
      <w:pPr>
        <w:pStyle w:val="TOC2"/>
        <w:tabs>
          <w:tab w:val="right" w:leader="dot" w:pos="8306"/>
        </w:tabs>
      </w:pPr>
      <w:hyperlink w:anchor="_Toc22355" w:history="1">
        <w:r>
          <w:rPr>
            <w:rFonts w:ascii="仿宋" w:eastAsia="仿宋" w:hAnsi="仿宋" w:cs="仿宋" w:hint="eastAsia"/>
            <w:lang w:eastAsia="zh-CN"/>
          </w:rPr>
          <w:t>(二)、沟通计划</w:t>
        </w:r>
        <w:r>
          <w:tab/>
        </w:r>
        <w:r>
          <w:fldChar w:fldCharType="begin"/>
        </w:r>
        <w:r>
          <w:instrText xml:space="preserve"> PAGEREF _Toc22355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74"/>
      <w:r>
        <w:rPr>
          <w:rFonts w:ascii="仿宋" w:eastAsia="仿宋" w:hAnsi="仿宋" w:cs="仿宋" w:hint="eastAsia"/>
          <w:sz w:val="28"/>
          <w:lang w:eastAsia="zh-CN"/>
        </w:rPr>
        <w:t>一、LED应急灯项目概论</w:t>
      </w:r>
      <w:bookmarkEnd w:id="2"/>
    </w:p>
    <w:p>
      <w:pPr>
        <w:pStyle w:val="Heading2"/>
        <w:rPr>
          <w:rFonts w:ascii="仿宋" w:eastAsia="仿宋" w:hAnsi="仿宋" w:cs="仿宋" w:hint="eastAsia"/>
          <w:lang w:eastAsia="zh-CN"/>
        </w:rPr>
      </w:pPr>
      <w:bookmarkStart w:id="3" w:name="_Toc14125"/>
      <w:r>
        <w:rPr>
          <w:rFonts w:ascii="仿宋" w:eastAsia="仿宋" w:hAnsi="仿宋" w:cs="仿宋" w:hint="eastAsia"/>
          <w:lang w:eastAsia="zh-CN"/>
        </w:rPr>
        <w:t>(一)、LED应急灯项目概况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起源追溯至对市场的深入洞察。市场的不断演变与变革为LED应急灯项目提供了难得的机遇。当前市场存在的需求缺口和变革的大环境共同构成了LED应急灯项目的背景。这个LED应急灯项目旨在充分利用市场机遇，填补行业中尚未满足的需求，为客户提供全新的解决方案。市场的变革和需求的增长使得这个LED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LED应急灯项目名称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LED应急灯项目正式命名为LED应急灯。这个名称不仅仅是一个标识，更代表了LED应急灯项目的核心理念和愿景。它蕴含着LED应急灯项目所要解决问题的关键字，具有强烈的表达和辨识度，为LED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核心目标是提供一种全新、高效的解决方案，满足客户日益增长的需求。LED应急灯项目追求的不仅仅是满足市场需求，更是在市场中获得卓越的竞争优势。通过不断提升产品或服务的质量和创新水平，LED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全面涵盖了产品研发、制造、市场推广和售后服务，确保从产品设计到最终用户体验的全方位关注。这一全面的LED应急灯项目范围是为了确保LED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LED应急灯项目计划在未来18个月内完成，包括研发、测试、市场试点和正式推出等不同阶段。这个时间表的合理设计是为了确保LED应急灯项目各个阶段的顺利推进，以便按时交付高质量的成果。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LED应急灯项目总预算估算为XX百万美元，主要分配在研发、市场推广、人员培训和运营等方面。这一充足的预算为LED应急灯项目提供了充足的资源，确保LED应急灯项目在各个方面都能取得优异的表现。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LED应急灯项目风险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LED应急灯项目可能面临的风险包括市场接受度低、技术难题、竞争激烈等。LED应急灯项目团队已经制定了相应的风险应对计划，通过前瞻性的风险管理，确保LED应急灯项目在面对不确定性时能够迅速做出应对。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LED应急灯项目汇聚了一支经验丰富、多领域专业素养的核心团队，确保LED应急灯项目在各个方面都能拥有高水平的执行力。团队的协同作战是LED应急灯项目成功的关键因素之一。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LED应急灯项目的背景根植于市场对更高效、创新产品的渴望，同时也受到科技发展对行业格局的深刻改变的影响。这为LED应急灯项目提供了广阔的发展空间和市场需求。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截至目前，LED应急灯项目已完成市场调研和技术验证，取得了初步的成功。这为LED应急灯项目在未来的发展奠定了坚实的基础，为更远大的目标打下了坚实的基石。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110"/>
      <w:r>
        <w:rPr>
          <w:rFonts w:ascii="仿宋" w:eastAsia="仿宋" w:hAnsi="仿宋" w:cs="仿宋" w:hint="eastAsia"/>
          <w:sz w:val="28"/>
          <w:lang w:eastAsia="zh-CN"/>
        </w:rPr>
        <w:t>(二)、LED应急灯项目目标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keyword》LED应急灯项目首要业务目标是在市场中占据有利地位，实现产品/服务的成功推广和销售。通过不断提升产品质量、创新性，LED应急灯项目追求成为行业中的领导者，赢得更多客户的青睐。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在科技迅速发展的时代，LED应急灯项目着眼于技术创新。通过持续的研发和技术升级，LED应急灯项目旨在推出更具创新性的产品或服务，以满足市场对新鲜、先进解决方案的需求。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为了建立可持续的客户关系，LED应急灯项目设定了客户满意度目标。通过提供卓越的产品质量和优质的客户服务，LED应急灯项目追求赢得客户的信任和忠诚度，确保他们的满意度达到行业领先水平。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LED应急灯项目注重社会责任和可持续发展。通过实施环保、社会责任LED应急灯项目，LED应急灯项目致力于在经济发展的同时保护环境，促进社会公平，实现可持续经营。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LED应急灯项目的团队是实现目标的核心驱动力。因此，LED应急灯项目设定了团队发展目标，包括提升团队成员的专业技能、培养领导力，以及搭建协同高效的团队工作氛围。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59"/>
      <w:r>
        <w:rPr>
          <w:rFonts w:ascii="仿宋" w:eastAsia="仿宋" w:hAnsi="仿宋" w:cs="仿宋" w:hint="eastAsia"/>
          <w:sz w:val="28"/>
          <w:lang w:eastAsia="zh-CN"/>
        </w:rPr>
        <w:t>(三)、LED应急灯项目提出的理由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LED应急灯项目提出的理由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源于对市场机遇的深刻洞察。当前市场中存在的需求缺口和行业发展趋势表明，有巨大的商业机会等待被开发。通过准确捕捉市场机遇，LED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理念基于对技术创新的信仰。通过持续的研发和技术投入，LED应急灯项目有望推出更具创新性的产品或服务。在科技飞速发展的当下，LED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是为了增强企业的行业竞争力。通过提升产品或服务的质量和独特性，LED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响应了消费者需求的变化。随着社会和科技的不断发展，消费者对产品和服务的需求也在发生变化。通过深入了解并及时回应消费者的新需求，LED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LED应急灯项目的提出是企业战略发展规划的一部分。在面对日益激烈的市场竞争和不断变化的商业环境中，LED应急灯项目作为企业战略的一环，旨在为企业开辟新的增长领域，巩固企业在行业中的地位。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不仅仅是基于商业考量，还注重社会责任。通过推出环保、社会责任等方面的LED应急灯项目，LED应急灯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LED应急灯项目的提出反映了对利益相关者期望的关注。包括客户、员工、投资者等利益相关者在企业发展中都有着各自的期望，LED应急灯项目力求在满足这些期望的同时，取得更大的共赢。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311"/>
      <w:r>
        <w:rPr>
          <w:rFonts w:ascii="仿宋" w:eastAsia="仿宋" w:hAnsi="仿宋" w:cs="仿宋" w:hint="eastAsia"/>
          <w:sz w:val="28"/>
          <w:lang w:eastAsia="zh-CN"/>
        </w:rPr>
        <w:t>(四)、LED应急灯项目意义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首要意义在于提升企业的市场竞争力。通过持续的创新和对产品质量的高标准要求，LED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应急灯项目的推进将促使行业技术水平的提升。通过引入先进技术和创新性解决方案，LED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应急灯项目不仅创造了大量就业机会，提高了就业水平，还注重社会责任和环保。通过参与社会公益事业和推动环保LED应急灯项目，LED应急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57"/>
      <w:r>
        <w:rPr>
          <w:rFonts w:ascii="仿宋" w:eastAsia="仿宋" w:hAnsi="仿宋" w:cs="仿宋" w:hint="eastAsia"/>
          <w:sz w:val="28"/>
          <w:lang w:eastAsia="zh-CN"/>
        </w:rPr>
        <w:t>(五)、LED应急灯项目背景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在当今迅猛发展的商业环境中，LED应急灯项目的动因根植于对多方面因素的审慎考量。这个LED应急灯项目的提出并非孤立的决策，而是对企业所处背景深入思考的产物。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市场的不断演变是LED应急灯项目背后的首要原因。科技的迅速发展和全球市场的快速变化使得企业必须灵活应对。LED应急灯项目应运而生，旨在通过创新性的解决方案迎合市场的多变需求，赢得竞争中的先机。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竞争的激烈程度也是LED应急灯项目背景中不可忽视的一环。企业需要在激烈竞争中脱颖而出，为此，LED应急灯项目致力于打破常规，提供独特的价值主张，以吸引客户并确保市场份额的增长。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此外，社会对企业责任的期望也在逐渐升高。LED应急灯项目充分融入了社会责任的理念，通过可持续经营和社会公益LED应急灯项目，企图为社会贡献一份力量，在商业成功的同时关注社会价值。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33"/>
      <w:r>
        <w:rPr>
          <w:rFonts w:ascii="仿宋" w:eastAsia="仿宋" w:hAnsi="仿宋" w:cs="仿宋" w:hint="eastAsia"/>
          <w:sz w:val="28"/>
          <w:lang w:eastAsia="zh-CN"/>
        </w:rPr>
        <w:t>二、LED应急灯项目建设背景及必要性分析</w:t>
      </w:r>
      <w:bookmarkEnd w:id="8"/>
    </w:p>
    <w:p>
      <w:pPr>
        <w:pStyle w:val="Heading2"/>
        <w:rPr>
          <w:rFonts w:ascii="仿宋" w:eastAsia="仿宋" w:hAnsi="仿宋" w:cs="仿宋" w:hint="eastAsia"/>
          <w:lang w:eastAsia="zh-CN"/>
        </w:rPr>
      </w:pPr>
      <w:bookmarkStart w:id="9" w:name="_Toc20895"/>
      <w:r>
        <w:rPr>
          <w:rFonts w:ascii="仿宋" w:eastAsia="仿宋" w:hAnsi="仿宋" w:cs="仿宋" w:hint="eastAsia"/>
          <w:lang w:eastAsia="zh-CN"/>
        </w:rPr>
        <w:t>(一)、LED应急灯项目背景分析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应急灯项目在这个潮流中的定位。同时，我们将关注行业内涌现的新兴机遇，以便LED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应急灯项目提供了强大的发展动力。我们将聚焦于行业内最新的技术发展趋势，包括但不限于人工智能、大数据分析、物联网等领域。通过深度的技术研究，我们将确保LED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应急灯项目发展的源泉。我们将投入更多的精力对市场需求进行深入剖析，超越表面的需求，深入挖掘潜在的市场痛点和机遇。通过对市场需求的细致了解，LED应急灯项目将更有针对性地设计解决方案，满足市场的多样化需求，从而更好地促进LED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应急灯项目战略至关重要。我们将对竞争态势进行更为深入的分析，包括但不限于市场份额、产品特点、客户满意度等多个维度。通过深度的竞争分析，LED应急灯项目将能够更准确地把握市场脉搏，制定具有竞争力的LED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应急灯项目的发展具有直接的影响。我们将进行更为全面的法规和政策分析，了解行业发展中的潜在法律风险和合规挑战。通过充分了解和遵守相关法规，LED应急灯项目将确保在法律框架内合法合规运营，为LED应急灯项目的稳健发展提供有力支持。</w:t>
      </w:r>
    </w:p>
    <w:p>
      <w:pPr>
        <w:pStyle w:val="Heading2"/>
        <w:ind w:firstLine="560" w:firstLineChars="200"/>
        <w:rPr>
          <w:rFonts w:ascii="仿宋" w:eastAsia="仿宋" w:hAnsi="仿宋" w:cs="仿宋" w:hint="eastAsia"/>
          <w:sz w:val="28"/>
          <w:lang w:eastAsia="zh-CN"/>
        </w:rPr>
      </w:pPr>
      <w:bookmarkStart w:id="10" w:name="_Toc30245"/>
      <w:r>
        <w:rPr>
          <w:rFonts w:ascii="仿宋" w:eastAsia="仿宋" w:hAnsi="仿宋" w:cs="仿宋" w:hint="eastAsia"/>
          <w:sz w:val="28"/>
          <w:lang w:eastAsia="zh-CN"/>
        </w:rPr>
        <w:t>(二)、LED应急灯项目建设必要性分析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LED应急灯项目建设的迫切性源于对行业发展趋势的深刻洞察。我们正处于一个行业变革的时代，科技创新、数字化转型成为企业发展的关键动力。LED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建设不仅仅是为了跟上潮流，更是为了通过技术创新推动企业的持续发展。通过引入先进的技术和解决方案，LED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应急灯项目的建设成为必然选择，通过提高产品质量、拓展服务领域，从而在竞争中获得更多的机会。LED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应急灯项目建设的必要性体现在对客户需求更精准的满足。通过LED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LED应急灯项目建设的背后是对企业持续创新的追求。只有通过不断创新，企业才能在竞争中立于不败之地。LED应急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559"/>
      <w:r>
        <w:rPr>
          <w:rFonts w:ascii="仿宋" w:eastAsia="仿宋" w:hAnsi="仿宋" w:cs="仿宋" w:hint="eastAsia"/>
          <w:sz w:val="28"/>
          <w:lang w:eastAsia="zh-CN"/>
        </w:rPr>
        <w:t>三、LED应急灯项目土建工程</w:t>
      </w:r>
      <w:bookmarkEnd w:id="11"/>
    </w:p>
    <w:p>
      <w:pPr>
        <w:pStyle w:val="Heading2"/>
        <w:rPr>
          <w:rFonts w:ascii="仿宋" w:eastAsia="仿宋" w:hAnsi="仿宋" w:cs="仿宋" w:hint="eastAsia"/>
          <w:lang w:eastAsia="zh-CN"/>
        </w:rPr>
      </w:pPr>
      <w:bookmarkStart w:id="12" w:name="_Toc1780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在LED应急灯项目的建筑工程设计中，我们将秉承一系列重要的设计原则，以确保LED应急灯项目建筑在功能、美观、可持续性等方面达到最佳效果。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在建筑设计中，我们将综合考虑建设和运营成本。通过精细的经济效益分析，确保设计方案在高效利用资源的同时，对LED应急灯项目的长期盈利能力有积极的贡献。</w:t>
      </w:r>
    </w:p>
    <w:p>
      <w:pPr>
        <w:pStyle w:val="Heading2"/>
        <w:ind w:firstLine="560" w:firstLineChars="200"/>
        <w:rPr>
          <w:rFonts w:ascii="仿宋" w:eastAsia="仿宋" w:hAnsi="仿宋" w:cs="仿宋" w:hint="eastAsia"/>
          <w:sz w:val="28"/>
          <w:lang w:eastAsia="zh-CN"/>
        </w:rPr>
      </w:pPr>
      <w:bookmarkStart w:id="13" w:name="_Toc439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应急灯项目的土建工程设计中，我们将精准设定设计年限，结合LED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65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LED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应急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应急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02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本期工程LED应急灯项目预计总建筑面积XXX平方米，其中：计容建筑面积XXX平方米，计划建筑工程投资XX万元，占LED应急灯项目总投资的XX%。</w:t>
      </w:r>
    </w:p>
    <w:p>
      <w:pPr>
        <w:pStyle w:val="Heading1"/>
        <w:ind w:firstLine="560" w:firstLineChars="200"/>
        <w:rPr>
          <w:rFonts w:ascii="仿宋" w:eastAsia="仿宋" w:hAnsi="仿宋" w:cs="仿宋" w:hint="eastAsia"/>
          <w:sz w:val="28"/>
          <w:lang w:eastAsia="zh-CN"/>
        </w:rPr>
      </w:pPr>
      <w:bookmarkStart w:id="16" w:name="_Toc27356"/>
      <w:r>
        <w:rPr>
          <w:rFonts w:ascii="仿宋" w:eastAsia="仿宋" w:hAnsi="仿宋" w:cs="仿宋" w:hint="eastAsia"/>
          <w:sz w:val="28"/>
          <w:lang w:eastAsia="zh-CN"/>
        </w:rPr>
        <w:t>四、LED应急灯项目绩效评估</w:t>
      </w:r>
      <w:bookmarkEnd w:id="16"/>
    </w:p>
    <w:p>
      <w:pPr>
        <w:pStyle w:val="Heading2"/>
        <w:rPr>
          <w:rFonts w:ascii="仿宋" w:eastAsia="仿宋" w:hAnsi="仿宋" w:cs="仿宋" w:hint="eastAsia"/>
          <w:lang w:eastAsia="zh-CN"/>
        </w:rPr>
      </w:pPr>
      <w:bookmarkStart w:id="17" w:name="_Toc1644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LED应急灯项目中，我们设计了一套全面的绩效评估指标，以确保LED应急灯项目的可控和成功交付。这些指标跨足LED应急灯项目目标、成本、进度和质量等多个维度，为我们提供了全面洞察LED应急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目标达成率是我们关注的首要指标。我们设定了明确的目标，并通过定期监测和评估，迅速发现并应对潜在的目标偏差。这为LED应急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成本绩效是另一个核心关注点。通过实际成本与预算成本的对比分析，我们深入了解成本差异的原因，及时调整资源分配，保持LED应急灯项目在经济效益方面的合理水平。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https://d.book118.com/685112104034011102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E4747"/>
    <w:rsid w:val="176E47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112104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2024-01-31T04:27:00Z</dcterms:created>
  <dcterms:modified xsi:type="dcterms:W3CDTF">2024-01-31T04:27:43Z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C6DABAA14CD44F70825A7EC9BA031882_11</vt:lpwstr>
  </property>
  <property fmtid="{D5CDD505-2E9C-101B-9397-08002B2CF9AE}" pid="3" name="KSOProductBuildVer">
    <vt:lpwstr>2052-12.1.0.16250</vt:lpwstr>
  </property>
</Properties>
</file>