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企业文化展示系统项目规划设计蓝图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342" w:history="1">
        <w:r>
          <w:rPr>
            <w:rFonts w:ascii="仿宋" w:eastAsia="仿宋" w:hAnsi="仿宋" w:cs="仿宋" w:hint="eastAsia"/>
            <w:lang w:eastAsia="zh-CN"/>
          </w:rPr>
          <w:t>概论</w:t>
        </w:r>
        <w:r>
          <w:tab/>
        </w:r>
        <w:r>
          <w:fldChar w:fldCharType="begin"/>
        </w:r>
        <w:r>
          <w:instrText xml:space="preserve"> PAGEREF _Toc32342 \h </w:instrText>
        </w:r>
        <w:r>
          <w:fldChar w:fldCharType="separate"/>
        </w:r>
        <w:r>
          <w:t>3</w:t>
        </w:r>
        <w:r>
          <w:fldChar w:fldCharType="end"/>
        </w:r>
      </w:hyperlink>
    </w:p>
    <w:p>
      <w:pPr>
        <w:pStyle w:val="TOC1"/>
        <w:tabs>
          <w:tab w:val="right" w:leader="dot" w:pos="8306"/>
        </w:tabs>
      </w:pPr>
      <w:hyperlink w:anchor="_Toc22667" w:history="1">
        <w:r>
          <w:rPr>
            <w:rFonts w:ascii="仿宋" w:eastAsia="仿宋" w:hAnsi="仿宋" w:cs="仿宋" w:hint="eastAsia"/>
            <w:lang w:eastAsia="zh-CN"/>
          </w:rPr>
          <w:t>一、市场分析、调研</w:t>
        </w:r>
        <w:r>
          <w:tab/>
        </w:r>
        <w:r>
          <w:fldChar w:fldCharType="begin"/>
        </w:r>
        <w:r>
          <w:instrText xml:space="preserve"> PAGEREF _Toc22667 \h </w:instrText>
        </w:r>
        <w:r>
          <w:fldChar w:fldCharType="separate"/>
        </w:r>
        <w:r>
          <w:t>3</w:t>
        </w:r>
        <w:r>
          <w:fldChar w:fldCharType="end"/>
        </w:r>
      </w:hyperlink>
    </w:p>
    <w:p>
      <w:pPr>
        <w:pStyle w:val="TOC2"/>
        <w:tabs>
          <w:tab w:val="right" w:leader="dot" w:pos="8306"/>
        </w:tabs>
      </w:pPr>
      <w:hyperlink w:anchor="_Toc15054" w:history="1">
        <w:r>
          <w:rPr>
            <w:rFonts w:ascii="仿宋" w:eastAsia="仿宋" w:hAnsi="仿宋" w:cs="仿宋" w:hint="eastAsia"/>
            <w:lang w:eastAsia="zh-CN"/>
          </w:rPr>
          <w:t>(一)、企业文化展示系统行业分析</w:t>
        </w:r>
        <w:r>
          <w:tab/>
        </w:r>
        <w:r>
          <w:fldChar w:fldCharType="begin"/>
        </w:r>
        <w:r>
          <w:instrText xml:space="preserve"> PAGEREF _Toc15054 \h </w:instrText>
        </w:r>
        <w:r>
          <w:fldChar w:fldCharType="separate"/>
        </w:r>
        <w:r>
          <w:t>3</w:t>
        </w:r>
        <w:r>
          <w:fldChar w:fldCharType="end"/>
        </w:r>
      </w:hyperlink>
    </w:p>
    <w:p>
      <w:pPr>
        <w:pStyle w:val="TOC2"/>
        <w:tabs>
          <w:tab w:val="right" w:leader="dot" w:pos="8306"/>
        </w:tabs>
      </w:pPr>
      <w:hyperlink w:anchor="_Toc27472" w:history="1">
        <w:r>
          <w:rPr>
            <w:rFonts w:ascii="仿宋" w:eastAsia="仿宋" w:hAnsi="仿宋" w:cs="仿宋" w:hint="eastAsia"/>
            <w:lang w:eastAsia="zh-CN"/>
          </w:rPr>
          <w:t>(二)、企业文化展示系统市场分析预测</w:t>
        </w:r>
        <w:r>
          <w:tab/>
        </w:r>
        <w:r>
          <w:fldChar w:fldCharType="begin"/>
        </w:r>
        <w:r>
          <w:instrText xml:space="preserve"> PAGEREF _Toc27472 \h </w:instrText>
        </w:r>
        <w:r>
          <w:fldChar w:fldCharType="separate"/>
        </w:r>
        <w:r>
          <w:t>4</w:t>
        </w:r>
        <w:r>
          <w:fldChar w:fldCharType="end"/>
        </w:r>
      </w:hyperlink>
    </w:p>
    <w:p>
      <w:pPr>
        <w:pStyle w:val="TOC1"/>
        <w:tabs>
          <w:tab w:val="right" w:leader="dot" w:pos="8306"/>
        </w:tabs>
      </w:pPr>
      <w:hyperlink w:anchor="_Toc5657" w:history="1">
        <w:r>
          <w:rPr>
            <w:rFonts w:ascii="仿宋" w:eastAsia="仿宋" w:hAnsi="仿宋" w:cs="仿宋" w:hint="eastAsia"/>
            <w:lang w:eastAsia="zh-CN"/>
          </w:rPr>
          <w:t>二、企业文化展示系统项目建设单位说明</w:t>
        </w:r>
        <w:r>
          <w:tab/>
        </w:r>
        <w:r>
          <w:fldChar w:fldCharType="begin"/>
        </w:r>
        <w:r>
          <w:instrText xml:space="preserve"> PAGEREF _Toc5657 \h </w:instrText>
        </w:r>
        <w:r>
          <w:fldChar w:fldCharType="separate"/>
        </w:r>
        <w:r>
          <w:t>5</w:t>
        </w:r>
        <w:r>
          <w:fldChar w:fldCharType="end"/>
        </w:r>
      </w:hyperlink>
    </w:p>
    <w:p>
      <w:pPr>
        <w:pStyle w:val="TOC2"/>
        <w:tabs>
          <w:tab w:val="right" w:leader="dot" w:pos="8306"/>
        </w:tabs>
      </w:pPr>
      <w:hyperlink w:anchor="_Toc23103" w:history="1">
        <w:r>
          <w:rPr>
            <w:rFonts w:ascii="仿宋" w:eastAsia="仿宋" w:hAnsi="仿宋" w:cs="仿宋" w:hint="eastAsia"/>
            <w:lang w:eastAsia="zh-CN"/>
          </w:rPr>
          <w:t>(一)、企业文化展示系统项目承办单位基本情况</w:t>
        </w:r>
        <w:r>
          <w:tab/>
        </w:r>
        <w:r>
          <w:fldChar w:fldCharType="begin"/>
        </w:r>
        <w:r>
          <w:instrText xml:space="preserve"> PAGEREF _Toc23103 \h </w:instrText>
        </w:r>
        <w:r>
          <w:fldChar w:fldCharType="separate"/>
        </w:r>
        <w:r>
          <w:t>5</w:t>
        </w:r>
        <w:r>
          <w:fldChar w:fldCharType="end"/>
        </w:r>
      </w:hyperlink>
    </w:p>
    <w:p>
      <w:pPr>
        <w:pStyle w:val="TOC2"/>
        <w:tabs>
          <w:tab w:val="right" w:leader="dot" w:pos="8306"/>
        </w:tabs>
      </w:pPr>
      <w:hyperlink w:anchor="_Toc5113" w:history="1">
        <w:r>
          <w:rPr>
            <w:rFonts w:ascii="仿宋" w:eastAsia="仿宋" w:hAnsi="仿宋" w:cs="仿宋" w:hint="eastAsia"/>
            <w:lang w:eastAsia="zh-CN"/>
          </w:rPr>
          <w:t>(二)、公司经济效益分析</w:t>
        </w:r>
        <w:r>
          <w:tab/>
        </w:r>
        <w:r>
          <w:fldChar w:fldCharType="begin"/>
        </w:r>
        <w:r>
          <w:instrText xml:space="preserve"> PAGEREF _Toc5113 \h </w:instrText>
        </w:r>
        <w:r>
          <w:fldChar w:fldCharType="separate"/>
        </w:r>
        <w:r>
          <w:t>5</w:t>
        </w:r>
        <w:r>
          <w:fldChar w:fldCharType="end"/>
        </w:r>
      </w:hyperlink>
    </w:p>
    <w:p>
      <w:pPr>
        <w:pStyle w:val="TOC1"/>
        <w:tabs>
          <w:tab w:val="right" w:leader="dot" w:pos="8306"/>
        </w:tabs>
      </w:pPr>
      <w:hyperlink w:anchor="_Toc6455" w:history="1">
        <w:r>
          <w:rPr>
            <w:rFonts w:ascii="仿宋" w:eastAsia="仿宋" w:hAnsi="仿宋" w:cs="仿宋" w:hint="eastAsia"/>
            <w:lang w:eastAsia="zh-CN"/>
          </w:rPr>
          <w:t>三、产品规划分析</w:t>
        </w:r>
        <w:r>
          <w:tab/>
        </w:r>
        <w:r>
          <w:fldChar w:fldCharType="begin"/>
        </w:r>
        <w:r>
          <w:instrText xml:space="preserve"> PAGEREF _Toc6455 \h </w:instrText>
        </w:r>
        <w:r>
          <w:fldChar w:fldCharType="separate"/>
        </w:r>
        <w:r>
          <w:t>6</w:t>
        </w:r>
        <w:r>
          <w:fldChar w:fldCharType="end"/>
        </w:r>
      </w:hyperlink>
    </w:p>
    <w:p>
      <w:pPr>
        <w:pStyle w:val="TOC2"/>
        <w:tabs>
          <w:tab w:val="right" w:leader="dot" w:pos="8306"/>
        </w:tabs>
      </w:pPr>
      <w:hyperlink w:anchor="_Toc25454" w:history="1">
        <w:r>
          <w:rPr>
            <w:rFonts w:ascii="仿宋" w:eastAsia="仿宋" w:hAnsi="仿宋" w:cs="仿宋" w:hint="eastAsia"/>
            <w:lang w:eastAsia="zh-CN"/>
          </w:rPr>
          <w:t>(一)、产品规划</w:t>
        </w:r>
        <w:r>
          <w:tab/>
        </w:r>
        <w:r>
          <w:fldChar w:fldCharType="begin"/>
        </w:r>
        <w:r>
          <w:instrText xml:space="preserve"> PAGEREF _Toc25454 \h </w:instrText>
        </w:r>
        <w:r>
          <w:fldChar w:fldCharType="separate"/>
        </w:r>
        <w:r>
          <w:t>6</w:t>
        </w:r>
        <w:r>
          <w:fldChar w:fldCharType="end"/>
        </w:r>
      </w:hyperlink>
    </w:p>
    <w:p>
      <w:pPr>
        <w:pStyle w:val="TOC2"/>
        <w:tabs>
          <w:tab w:val="right" w:leader="dot" w:pos="8306"/>
        </w:tabs>
      </w:pPr>
      <w:hyperlink w:anchor="_Toc25447" w:history="1">
        <w:r>
          <w:rPr>
            <w:rFonts w:ascii="仿宋" w:eastAsia="仿宋" w:hAnsi="仿宋" w:cs="仿宋" w:hint="eastAsia"/>
            <w:lang w:eastAsia="zh-CN"/>
          </w:rPr>
          <w:t>(二)、建设规模</w:t>
        </w:r>
        <w:r>
          <w:tab/>
        </w:r>
        <w:r>
          <w:fldChar w:fldCharType="begin"/>
        </w:r>
        <w:r>
          <w:instrText xml:space="preserve"> PAGEREF _Toc25447 \h </w:instrText>
        </w:r>
        <w:r>
          <w:fldChar w:fldCharType="separate"/>
        </w:r>
        <w:r>
          <w:t>7</w:t>
        </w:r>
        <w:r>
          <w:fldChar w:fldCharType="end"/>
        </w:r>
      </w:hyperlink>
    </w:p>
    <w:p>
      <w:pPr>
        <w:pStyle w:val="TOC1"/>
        <w:tabs>
          <w:tab w:val="right" w:leader="dot" w:pos="8306"/>
        </w:tabs>
      </w:pPr>
      <w:hyperlink w:anchor="_Toc16976" w:history="1">
        <w:r>
          <w:rPr>
            <w:rFonts w:ascii="仿宋" w:eastAsia="仿宋" w:hAnsi="仿宋" w:cs="仿宋" w:hint="eastAsia"/>
            <w:lang w:eastAsia="zh-CN"/>
          </w:rPr>
          <w:t>四、企业文化展示系统项目危机管理</w:t>
        </w:r>
        <w:r>
          <w:tab/>
        </w:r>
        <w:r>
          <w:fldChar w:fldCharType="begin"/>
        </w:r>
        <w:r>
          <w:instrText xml:space="preserve"> PAGEREF _Toc16976 \h </w:instrText>
        </w:r>
        <w:r>
          <w:fldChar w:fldCharType="separate"/>
        </w:r>
        <w:r>
          <w:t>8</w:t>
        </w:r>
        <w:r>
          <w:fldChar w:fldCharType="end"/>
        </w:r>
      </w:hyperlink>
    </w:p>
    <w:p>
      <w:pPr>
        <w:pStyle w:val="TOC2"/>
        <w:tabs>
          <w:tab w:val="right" w:leader="dot" w:pos="8306"/>
        </w:tabs>
      </w:pPr>
      <w:hyperlink w:anchor="_Toc22795" w:history="1">
        <w:r>
          <w:rPr>
            <w:rFonts w:ascii="仿宋" w:eastAsia="仿宋" w:hAnsi="仿宋" w:cs="仿宋" w:hint="eastAsia"/>
            <w:lang w:eastAsia="zh-CN"/>
          </w:rPr>
          <w:t>(一)、危机预警与识别</w:t>
        </w:r>
        <w:r>
          <w:tab/>
        </w:r>
        <w:r>
          <w:fldChar w:fldCharType="begin"/>
        </w:r>
        <w:r>
          <w:instrText xml:space="preserve"> PAGEREF _Toc22795 \h </w:instrText>
        </w:r>
        <w:r>
          <w:fldChar w:fldCharType="separate"/>
        </w:r>
        <w:r>
          <w:t>8</w:t>
        </w:r>
        <w:r>
          <w:fldChar w:fldCharType="end"/>
        </w:r>
      </w:hyperlink>
    </w:p>
    <w:p>
      <w:pPr>
        <w:pStyle w:val="TOC2"/>
        <w:tabs>
          <w:tab w:val="right" w:leader="dot" w:pos="8306"/>
        </w:tabs>
      </w:pPr>
      <w:hyperlink w:anchor="_Toc19110" w:history="1">
        <w:r>
          <w:rPr>
            <w:rFonts w:ascii="仿宋" w:eastAsia="仿宋" w:hAnsi="仿宋" w:cs="仿宋" w:hint="eastAsia"/>
            <w:lang w:eastAsia="zh-CN"/>
          </w:rPr>
          <w:t>(二)、危机应对与恢复</w:t>
        </w:r>
        <w:r>
          <w:tab/>
        </w:r>
        <w:r>
          <w:fldChar w:fldCharType="begin"/>
        </w:r>
        <w:r>
          <w:instrText xml:space="preserve"> PAGEREF _Toc19110 \h </w:instrText>
        </w:r>
        <w:r>
          <w:fldChar w:fldCharType="separate"/>
        </w:r>
        <w:r>
          <w:t>9</w:t>
        </w:r>
        <w:r>
          <w:fldChar w:fldCharType="end"/>
        </w:r>
      </w:hyperlink>
    </w:p>
    <w:p>
      <w:pPr>
        <w:pStyle w:val="TOC1"/>
        <w:tabs>
          <w:tab w:val="right" w:leader="dot" w:pos="8306"/>
        </w:tabs>
      </w:pPr>
      <w:hyperlink w:anchor="_Toc9183" w:history="1">
        <w:r>
          <w:rPr>
            <w:rFonts w:ascii="仿宋" w:eastAsia="仿宋" w:hAnsi="仿宋" w:cs="仿宋" w:hint="eastAsia"/>
            <w:lang w:eastAsia="zh-CN"/>
          </w:rPr>
          <w:t>五、企业文化展示系统项目建设背景及必要性分析</w:t>
        </w:r>
        <w:r>
          <w:tab/>
        </w:r>
        <w:r>
          <w:fldChar w:fldCharType="begin"/>
        </w:r>
        <w:r>
          <w:instrText xml:space="preserve"> PAGEREF _Toc9183 \h </w:instrText>
        </w:r>
        <w:r>
          <w:fldChar w:fldCharType="separate"/>
        </w:r>
        <w:r>
          <w:t>11</w:t>
        </w:r>
        <w:r>
          <w:fldChar w:fldCharType="end"/>
        </w:r>
      </w:hyperlink>
    </w:p>
    <w:p>
      <w:pPr>
        <w:pStyle w:val="TOC2"/>
        <w:tabs>
          <w:tab w:val="right" w:leader="dot" w:pos="8306"/>
        </w:tabs>
      </w:pPr>
      <w:hyperlink w:anchor="_Toc24523" w:history="1">
        <w:r>
          <w:rPr>
            <w:rFonts w:ascii="仿宋" w:eastAsia="仿宋" w:hAnsi="仿宋" w:cs="仿宋" w:hint="eastAsia"/>
            <w:lang w:eastAsia="zh-CN"/>
          </w:rPr>
          <w:t>(一)、企业文化展示系统项目背景分析</w:t>
        </w:r>
        <w:r>
          <w:tab/>
        </w:r>
        <w:r>
          <w:fldChar w:fldCharType="begin"/>
        </w:r>
        <w:r>
          <w:instrText xml:space="preserve"> PAGEREF _Toc24523 \h </w:instrText>
        </w:r>
        <w:r>
          <w:fldChar w:fldCharType="separate"/>
        </w:r>
        <w:r>
          <w:t>11</w:t>
        </w:r>
        <w:r>
          <w:fldChar w:fldCharType="end"/>
        </w:r>
      </w:hyperlink>
    </w:p>
    <w:p>
      <w:pPr>
        <w:pStyle w:val="TOC2"/>
        <w:tabs>
          <w:tab w:val="right" w:leader="dot" w:pos="8306"/>
        </w:tabs>
      </w:pPr>
      <w:hyperlink w:anchor="_Toc8244" w:history="1">
        <w:r>
          <w:rPr>
            <w:rFonts w:ascii="仿宋" w:eastAsia="仿宋" w:hAnsi="仿宋" w:cs="仿宋" w:hint="eastAsia"/>
            <w:lang w:eastAsia="zh-CN"/>
          </w:rPr>
          <w:t>(二)、企业文化展示系统项目建设必要性分析</w:t>
        </w:r>
        <w:r>
          <w:tab/>
        </w:r>
        <w:r>
          <w:fldChar w:fldCharType="begin"/>
        </w:r>
        <w:r>
          <w:instrText xml:space="preserve"> PAGEREF _Toc8244 \h </w:instrText>
        </w:r>
        <w:r>
          <w:fldChar w:fldCharType="separate"/>
        </w:r>
        <w:r>
          <w:t>12</w:t>
        </w:r>
        <w:r>
          <w:fldChar w:fldCharType="end"/>
        </w:r>
      </w:hyperlink>
    </w:p>
    <w:p>
      <w:pPr>
        <w:pStyle w:val="TOC1"/>
        <w:tabs>
          <w:tab w:val="right" w:leader="dot" w:pos="8306"/>
        </w:tabs>
      </w:pPr>
      <w:hyperlink w:anchor="_Toc24990" w:history="1">
        <w:r>
          <w:rPr>
            <w:rFonts w:ascii="仿宋" w:eastAsia="仿宋" w:hAnsi="仿宋" w:cs="仿宋" w:hint="eastAsia"/>
            <w:lang w:eastAsia="zh-CN"/>
          </w:rPr>
          <w:t>六、企业文化展示系统项目文档管理</w:t>
        </w:r>
        <w:r>
          <w:tab/>
        </w:r>
        <w:r>
          <w:fldChar w:fldCharType="begin"/>
        </w:r>
        <w:r>
          <w:instrText xml:space="preserve"> PAGEREF _Toc24990 \h </w:instrText>
        </w:r>
        <w:r>
          <w:fldChar w:fldCharType="separate"/>
        </w:r>
        <w:r>
          <w:t>14</w:t>
        </w:r>
        <w:r>
          <w:fldChar w:fldCharType="end"/>
        </w:r>
      </w:hyperlink>
    </w:p>
    <w:p>
      <w:pPr>
        <w:pStyle w:val="TOC2"/>
        <w:tabs>
          <w:tab w:val="right" w:leader="dot" w:pos="8306"/>
        </w:tabs>
      </w:pPr>
      <w:hyperlink w:anchor="_Toc14303" w:history="1">
        <w:r>
          <w:rPr>
            <w:rFonts w:ascii="仿宋" w:eastAsia="仿宋" w:hAnsi="仿宋" w:cs="仿宋" w:hint="eastAsia"/>
            <w:lang w:eastAsia="zh-CN"/>
          </w:rPr>
          <w:t>(一)、文档编制与审查</w:t>
        </w:r>
        <w:r>
          <w:tab/>
        </w:r>
        <w:r>
          <w:fldChar w:fldCharType="begin"/>
        </w:r>
        <w:r>
          <w:instrText xml:space="preserve"> PAGEREF _Toc14303 \h </w:instrText>
        </w:r>
        <w:r>
          <w:fldChar w:fldCharType="separate"/>
        </w:r>
        <w:r>
          <w:t>14</w:t>
        </w:r>
        <w:r>
          <w:fldChar w:fldCharType="end"/>
        </w:r>
      </w:hyperlink>
    </w:p>
    <w:p>
      <w:pPr>
        <w:pStyle w:val="TOC2"/>
        <w:tabs>
          <w:tab w:val="right" w:leader="dot" w:pos="8306"/>
        </w:tabs>
      </w:pPr>
      <w:hyperlink w:anchor="_Toc15953" w:history="1">
        <w:r>
          <w:rPr>
            <w:rFonts w:ascii="仿宋" w:eastAsia="仿宋" w:hAnsi="仿宋" w:cs="仿宋" w:hint="eastAsia"/>
            <w:lang w:eastAsia="zh-CN"/>
          </w:rPr>
          <w:t>(二)、文档发布与分发</w:t>
        </w:r>
        <w:r>
          <w:tab/>
        </w:r>
        <w:r>
          <w:fldChar w:fldCharType="begin"/>
        </w:r>
        <w:r>
          <w:instrText xml:space="preserve"> PAGEREF _Toc15953 \h </w:instrText>
        </w:r>
        <w:r>
          <w:fldChar w:fldCharType="separate"/>
        </w:r>
        <w:r>
          <w:t>15</w:t>
        </w:r>
        <w:r>
          <w:fldChar w:fldCharType="end"/>
        </w:r>
      </w:hyperlink>
    </w:p>
    <w:p>
      <w:pPr>
        <w:pStyle w:val="TOC2"/>
        <w:tabs>
          <w:tab w:val="right" w:leader="dot" w:pos="8306"/>
        </w:tabs>
      </w:pPr>
      <w:hyperlink w:anchor="_Toc17741" w:history="1">
        <w:r>
          <w:rPr>
            <w:rFonts w:ascii="仿宋" w:eastAsia="仿宋" w:hAnsi="仿宋" w:cs="仿宋" w:hint="eastAsia"/>
            <w:lang w:eastAsia="zh-CN"/>
          </w:rPr>
          <w:t>(三)、文档存档与归档</w:t>
        </w:r>
        <w:r>
          <w:tab/>
        </w:r>
        <w:r>
          <w:fldChar w:fldCharType="begin"/>
        </w:r>
        <w:r>
          <w:instrText xml:space="preserve"> PAGEREF _Toc17741 \h </w:instrText>
        </w:r>
        <w:r>
          <w:fldChar w:fldCharType="separate"/>
        </w:r>
        <w:r>
          <w:t>16</w:t>
        </w:r>
        <w:r>
          <w:fldChar w:fldCharType="end"/>
        </w:r>
      </w:hyperlink>
    </w:p>
    <w:p>
      <w:pPr>
        <w:pStyle w:val="TOC1"/>
        <w:tabs>
          <w:tab w:val="right" w:leader="dot" w:pos="8306"/>
        </w:tabs>
      </w:pPr>
      <w:hyperlink w:anchor="_Toc32659" w:history="1">
        <w:r>
          <w:rPr>
            <w:rFonts w:ascii="仿宋" w:eastAsia="仿宋" w:hAnsi="仿宋" w:cs="仿宋" w:hint="eastAsia"/>
            <w:lang w:eastAsia="zh-CN"/>
          </w:rPr>
          <w:t>七、企业文化展示系统项目人力资源培养与发展</w:t>
        </w:r>
        <w:r>
          <w:tab/>
        </w:r>
        <w:r>
          <w:fldChar w:fldCharType="begin"/>
        </w:r>
        <w:r>
          <w:instrText xml:space="preserve"> PAGEREF _Toc32659 \h </w:instrText>
        </w:r>
        <w:r>
          <w:fldChar w:fldCharType="separate"/>
        </w:r>
        <w:r>
          <w:t>17</w:t>
        </w:r>
        <w:r>
          <w:fldChar w:fldCharType="end"/>
        </w:r>
      </w:hyperlink>
    </w:p>
    <w:p>
      <w:pPr>
        <w:pStyle w:val="TOC2"/>
        <w:tabs>
          <w:tab w:val="right" w:leader="dot" w:pos="8306"/>
        </w:tabs>
      </w:pPr>
      <w:hyperlink w:anchor="_Toc18559" w:history="1">
        <w:r>
          <w:rPr>
            <w:rFonts w:ascii="仿宋" w:eastAsia="仿宋" w:hAnsi="仿宋" w:cs="仿宋" w:hint="eastAsia"/>
            <w:lang w:eastAsia="zh-CN"/>
          </w:rPr>
          <w:t>(一)、人才需求与规划</w:t>
        </w:r>
        <w:r>
          <w:tab/>
        </w:r>
        <w:r>
          <w:fldChar w:fldCharType="begin"/>
        </w:r>
        <w:r>
          <w:instrText xml:space="preserve"> PAGEREF _Toc18559 \h </w:instrText>
        </w:r>
        <w:r>
          <w:fldChar w:fldCharType="separate"/>
        </w:r>
        <w:r>
          <w:t>17</w:t>
        </w:r>
        <w:r>
          <w:fldChar w:fldCharType="end"/>
        </w:r>
      </w:hyperlink>
    </w:p>
    <w:p>
      <w:pPr>
        <w:pStyle w:val="TOC2"/>
        <w:tabs>
          <w:tab w:val="right" w:leader="dot" w:pos="8306"/>
        </w:tabs>
      </w:pPr>
      <w:hyperlink w:anchor="_Toc5675" w:history="1">
        <w:r>
          <w:rPr>
            <w:rFonts w:ascii="仿宋" w:eastAsia="仿宋" w:hAnsi="仿宋" w:cs="仿宋" w:hint="eastAsia"/>
            <w:lang w:eastAsia="zh-CN"/>
          </w:rPr>
          <w:t>(二)、培训与发展计划</w:t>
        </w:r>
        <w:r>
          <w:tab/>
        </w:r>
        <w:r>
          <w:fldChar w:fldCharType="begin"/>
        </w:r>
        <w:r>
          <w:instrText xml:space="preserve"> PAGEREF _Toc5675 \h </w:instrText>
        </w:r>
        <w:r>
          <w:fldChar w:fldCharType="separate"/>
        </w:r>
        <w:r>
          <w:t>18</w:t>
        </w:r>
        <w:r>
          <w:fldChar w:fldCharType="end"/>
        </w:r>
      </w:hyperlink>
    </w:p>
    <w:p>
      <w:pPr>
        <w:pStyle w:val="TOC1"/>
        <w:tabs>
          <w:tab w:val="right" w:leader="dot" w:pos="8306"/>
        </w:tabs>
      </w:pPr>
      <w:hyperlink w:anchor="_Toc17610" w:history="1">
        <w:r>
          <w:rPr>
            <w:rFonts w:ascii="仿宋" w:eastAsia="仿宋" w:hAnsi="仿宋" w:cs="仿宋" w:hint="eastAsia"/>
            <w:lang w:eastAsia="zh-CN"/>
          </w:rPr>
          <w:t>八、企业文化展示系统项目经营效益</w:t>
        </w:r>
        <w:r>
          <w:tab/>
        </w:r>
        <w:r>
          <w:fldChar w:fldCharType="begin"/>
        </w:r>
        <w:r>
          <w:instrText xml:space="preserve"> PAGEREF _Toc17610 \h </w:instrText>
        </w:r>
        <w:r>
          <w:fldChar w:fldCharType="separate"/>
        </w:r>
        <w:r>
          <w:t>19</w:t>
        </w:r>
        <w:r>
          <w:fldChar w:fldCharType="end"/>
        </w:r>
      </w:hyperlink>
    </w:p>
    <w:p>
      <w:pPr>
        <w:pStyle w:val="TOC2"/>
        <w:tabs>
          <w:tab w:val="right" w:leader="dot" w:pos="8306"/>
        </w:tabs>
      </w:pPr>
      <w:hyperlink w:anchor="_Toc32568" w:history="1">
        <w:r>
          <w:rPr>
            <w:rFonts w:ascii="仿宋" w:eastAsia="仿宋" w:hAnsi="仿宋" w:cs="仿宋" w:hint="eastAsia"/>
            <w:lang w:eastAsia="zh-CN"/>
          </w:rPr>
          <w:t>(一)、经济评价财务测算</w:t>
        </w:r>
        <w:r>
          <w:tab/>
        </w:r>
        <w:r>
          <w:fldChar w:fldCharType="begin"/>
        </w:r>
        <w:r>
          <w:instrText xml:space="preserve"> PAGEREF _Toc32568 \h </w:instrText>
        </w:r>
        <w:r>
          <w:fldChar w:fldCharType="separate"/>
        </w:r>
        <w:r>
          <w:t>19</w:t>
        </w:r>
        <w:r>
          <w:fldChar w:fldCharType="end"/>
        </w:r>
      </w:hyperlink>
    </w:p>
    <w:p>
      <w:pPr>
        <w:pStyle w:val="TOC2"/>
        <w:tabs>
          <w:tab w:val="right" w:leader="dot" w:pos="8306"/>
        </w:tabs>
      </w:pPr>
      <w:hyperlink w:anchor="_Toc5499" w:history="1">
        <w:r>
          <w:rPr>
            <w:rFonts w:ascii="仿宋" w:eastAsia="仿宋" w:hAnsi="仿宋" w:cs="仿宋" w:hint="eastAsia"/>
            <w:lang w:eastAsia="zh-CN"/>
          </w:rPr>
          <w:t>(二)、企业文化展示系统项目盈利能力分析</w:t>
        </w:r>
        <w:r>
          <w:tab/>
        </w:r>
        <w:r>
          <w:fldChar w:fldCharType="begin"/>
        </w:r>
        <w:r>
          <w:instrText xml:space="preserve"> PAGEREF _Toc5499 \h </w:instrText>
        </w:r>
        <w:r>
          <w:fldChar w:fldCharType="separate"/>
        </w:r>
        <w:r>
          <w:t>20</w:t>
        </w:r>
        <w:r>
          <w:fldChar w:fldCharType="end"/>
        </w:r>
      </w:hyperlink>
    </w:p>
    <w:p>
      <w:pPr>
        <w:pStyle w:val="TOC1"/>
        <w:tabs>
          <w:tab w:val="right" w:leader="dot" w:pos="8306"/>
        </w:tabs>
      </w:pPr>
      <w:hyperlink w:anchor="_Toc30905" w:history="1">
        <w:r>
          <w:rPr>
            <w:rFonts w:ascii="仿宋" w:eastAsia="仿宋" w:hAnsi="仿宋" w:cs="仿宋" w:hint="eastAsia"/>
            <w:lang w:eastAsia="zh-CN"/>
          </w:rPr>
          <w:t>九、企业文化展示系统项目创新与研发</w:t>
        </w:r>
        <w:r>
          <w:tab/>
        </w:r>
        <w:r>
          <w:fldChar w:fldCharType="begin"/>
        </w:r>
        <w:r>
          <w:instrText xml:space="preserve"> PAGEREF _Toc30905 \h </w:instrText>
        </w:r>
        <w:r>
          <w:fldChar w:fldCharType="separate"/>
        </w:r>
        <w:r>
          <w:t>21</w:t>
        </w:r>
        <w:r>
          <w:fldChar w:fldCharType="end"/>
        </w:r>
      </w:hyperlink>
    </w:p>
    <w:p>
      <w:pPr>
        <w:pStyle w:val="TOC2"/>
        <w:tabs>
          <w:tab w:val="right" w:leader="dot" w:pos="8306"/>
        </w:tabs>
      </w:pPr>
      <w:hyperlink w:anchor="_Toc14558" w:history="1">
        <w:r>
          <w:rPr>
            <w:rFonts w:ascii="仿宋" w:eastAsia="仿宋" w:hAnsi="仿宋" w:cs="仿宋" w:hint="eastAsia"/>
            <w:lang w:eastAsia="zh-CN"/>
          </w:rPr>
          <w:t>(一)、创新策略与方向</w:t>
        </w:r>
        <w:r>
          <w:tab/>
        </w:r>
        <w:r>
          <w:fldChar w:fldCharType="begin"/>
        </w:r>
        <w:r>
          <w:instrText xml:space="preserve"> PAGEREF _Toc14558 \h </w:instrText>
        </w:r>
        <w:r>
          <w:fldChar w:fldCharType="separate"/>
        </w:r>
        <w:r>
          <w:t>21</w:t>
        </w:r>
        <w:r>
          <w:fldChar w:fldCharType="end"/>
        </w:r>
      </w:hyperlink>
    </w:p>
    <w:p>
      <w:pPr>
        <w:pStyle w:val="TOC2"/>
        <w:tabs>
          <w:tab w:val="right" w:leader="dot" w:pos="8306"/>
        </w:tabs>
      </w:pPr>
      <w:hyperlink w:anchor="_Toc26374" w:history="1">
        <w:r>
          <w:rPr>
            <w:rFonts w:ascii="仿宋" w:eastAsia="仿宋" w:hAnsi="仿宋" w:cs="仿宋" w:hint="eastAsia"/>
            <w:lang w:eastAsia="zh-CN"/>
          </w:rPr>
          <w:t>(二)、研发规划与投入</w:t>
        </w:r>
        <w:r>
          <w:tab/>
        </w:r>
        <w:r>
          <w:fldChar w:fldCharType="begin"/>
        </w:r>
        <w:r>
          <w:instrText xml:space="preserve"> PAGEREF _Toc26374 \h </w:instrText>
        </w:r>
        <w:r>
          <w:fldChar w:fldCharType="separate"/>
        </w:r>
        <w:r>
          <w:t>22</w:t>
        </w:r>
        <w:r>
          <w:fldChar w:fldCharType="end"/>
        </w:r>
      </w:hyperlink>
    </w:p>
    <w:p>
      <w:pPr>
        <w:pStyle w:val="TOC1"/>
        <w:tabs>
          <w:tab w:val="right" w:leader="dot" w:pos="8306"/>
        </w:tabs>
      </w:pPr>
      <w:hyperlink w:anchor="_Toc19508" w:history="1">
        <w:r>
          <w:rPr>
            <w:rFonts w:ascii="仿宋" w:eastAsia="仿宋" w:hAnsi="仿宋" w:cs="仿宋" w:hint="eastAsia"/>
            <w:lang w:eastAsia="zh-CN"/>
          </w:rPr>
          <w:t>十、企业文化展示系统项目技术管理</w:t>
        </w:r>
        <w:r>
          <w:tab/>
        </w:r>
        <w:r>
          <w:fldChar w:fldCharType="begin"/>
        </w:r>
        <w:r>
          <w:instrText xml:space="preserve"> PAGEREF _Toc19508 \h </w:instrText>
        </w:r>
        <w:r>
          <w:fldChar w:fldCharType="separate"/>
        </w:r>
        <w:r>
          <w:t>24</w:t>
        </w:r>
        <w:r>
          <w:fldChar w:fldCharType="end"/>
        </w:r>
      </w:hyperlink>
    </w:p>
    <w:p>
      <w:pPr>
        <w:pStyle w:val="TOC2"/>
        <w:tabs>
          <w:tab w:val="right" w:leader="dot" w:pos="8306"/>
        </w:tabs>
      </w:pPr>
      <w:hyperlink w:anchor="_Toc23395" w:history="1">
        <w:r>
          <w:rPr>
            <w:rFonts w:ascii="仿宋" w:eastAsia="仿宋" w:hAnsi="仿宋" w:cs="仿宋" w:hint="eastAsia"/>
            <w:lang w:eastAsia="zh-CN"/>
          </w:rPr>
          <w:t>(一)、技术方案选用方向</w:t>
        </w:r>
        <w:r>
          <w:tab/>
        </w:r>
        <w:r>
          <w:fldChar w:fldCharType="begin"/>
        </w:r>
        <w:r>
          <w:instrText xml:space="preserve"> PAGEREF _Toc23395 \h </w:instrText>
        </w:r>
        <w:r>
          <w:fldChar w:fldCharType="separate"/>
        </w:r>
        <w:r>
          <w:t>24</w:t>
        </w:r>
        <w:r>
          <w:fldChar w:fldCharType="end"/>
        </w:r>
      </w:hyperlink>
    </w:p>
    <w:p>
      <w:pPr>
        <w:pStyle w:val="TOC2"/>
        <w:tabs>
          <w:tab w:val="right" w:leader="dot" w:pos="8306"/>
        </w:tabs>
      </w:pPr>
      <w:hyperlink w:anchor="_Toc2204" w:history="1">
        <w:r>
          <w:rPr>
            <w:rFonts w:ascii="仿宋" w:eastAsia="仿宋" w:hAnsi="仿宋" w:cs="仿宋" w:hint="eastAsia"/>
            <w:lang w:eastAsia="zh-CN"/>
          </w:rPr>
          <w:t>(二)、工艺技术方案选用原则</w:t>
        </w:r>
        <w:r>
          <w:tab/>
        </w:r>
        <w:r>
          <w:fldChar w:fldCharType="begin"/>
        </w:r>
        <w:r>
          <w:instrText xml:space="preserve"> PAGEREF _Toc2204 \h </w:instrText>
        </w:r>
        <w:r>
          <w:fldChar w:fldCharType="separate"/>
        </w:r>
        <w:r>
          <w:t>26</w:t>
        </w:r>
        <w:r>
          <w:fldChar w:fldCharType="end"/>
        </w:r>
      </w:hyperlink>
    </w:p>
    <w:p>
      <w:pPr>
        <w:pStyle w:val="TOC2"/>
        <w:tabs>
          <w:tab w:val="right" w:leader="dot" w:pos="8306"/>
        </w:tabs>
      </w:pPr>
      <w:hyperlink w:anchor="_Toc27604" w:history="1">
        <w:r>
          <w:rPr>
            <w:rFonts w:ascii="仿宋" w:eastAsia="仿宋" w:hAnsi="仿宋" w:cs="仿宋" w:hint="eastAsia"/>
            <w:lang w:eastAsia="zh-CN"/>
          </w:rPr>
          <w:t>(三)、工艺技术方案要求</w:t>
        </w:r>
        <w:r>
          <w:tab/>
        </w:r>
        <w:r>
          <w:fldChar w:fldCharType="begin"/>
        </w:r>
        <w:r>
          <w:instrText xml:space="preserve"> PAGEREF _Toc27604 \h </w:instrText>
        </w:r>
        <w:r>
          <w:fldChar w:fldCharType="separate"/>
        </w:r>
        <w:r>
          <w:t>28</w:t>
        </w:r>
        <w:r>
          <w:fldChar w:fldCharType="end"/>
        </w:r>
      </w:hyperlink>
    </w:p>
    <w:p>
      <w:pPr>
        <w:pStyle w:val="TOC1"/>
        <w:tabs>
          <w:tab w:val="right" w:leader="dot" w:pos="8306"/>
        </w:tabs>
      </w:pPr>
      <w:hyperlink w:anchor="_Toc20472" w:history="1">
        <w:r>
          <w:rPr>
            <w:rFonts w:ascii="仿宋" w:eastAsia="仿宋" w:hAnsi="仿宋" w:cs="仿宋" w:hint="eastAsia"/>
            <w:lang w:eastAsia="zh-CN"/>
          </w:rPr>
          <w:t>十一、企业文化展示系统项目人力资源管理</w:t>
        </w:r>
        <w:r>
          <w:tab/>
        </w:r>
        <w:r>
          <w:fldChar w:fldCharType="begin"/>
        </w:r>
        <w:r>
          <w:instrText xml:space="preserve"> PAGEREF _Toc20472 \h </w:instrText>
        </w:r>
        <w:r>
          <w:fldChar w:fldCharType="separate"/>
        </w:r>
        <w:r>
          <w:t>30</w:t>
        </w:r>
        <w:r>
          <w:fldChar w:fldCharType="end"/>
        </w:r>
      </w:hyperlink>
    </w:p>
    <w:p>
      <w:pPr>
        <w:pStyle w:val="TOC2"/>
        <w:tabs>
          <w:tab w:val="right" w:leader="dot" w:pos="8306"/>
        </w:tabs>
      </w:pPr>
      <w:hyperlink w:anchor="_Toc20179" w:history="1">
        <w:r>
          <w:rPr>
            <w:rFonts w:ascii="仿宋" w:eastAsia="仿宋" w:hAnsi="仿宋" w:cs="仿宋" w:hint="eastAsia"/>
            <w:lang w:eastAsia="zh-CN"/>
          </w:rPr>
          <w:t>(一)、建立健全的预算管理制度</w:t>
        </w:r>
        <w:r>
          <w:tab/>
        </w:r>
        <w:r>
          <w:fldChar w:fldCharType="begin"/>
        </w:r>
        <w:r>
          <w:instrText xml:space="preserve"> PAGEREF _Toc20179 \h </w:instrText>
        </w:r>
        <w:r>
          <w:fldChar w:fldCharType="separate"/>
        </w:r>
        <w:r>
          <w:t>30</w:t>
        </w:r>
        <w:r>
          <w:fldChar w:fldCharType="end"/>
        </w:r>
      </w:hyperlink>
    </w:p>
    <w:p>
      <w:pPr>
        <w:pStyle w:val="TOC2"/>
        <w:tabs>
          <w:tab w:val="right" w:leader="dot" w:pos="8306"/>
        </w:tabs>
      </w:pPr>
      <w:hyperlink w:anchor="_Toc4700" w:history="1">
        <w:r>
          <w:rPr>
            <w:rFonts w:ascii="仿宋" w:eastAsia="仿宋" w:hAnsi="仿宋" w:cs="仿宋" w:hint="eastAsia"/>
            <w:lang w:eastAsia="zh-CN"/>
          </w:rPr>
          <w:t>(二)、加强资金流动监控</w:t>
        </w:r>
        <w:r>
          <w:tab/>
        </w:r>
        <w:r>
          <w:fldChar w:fldCharType="begin"/>
        </w:r>
        <w:r>
          <w:instrText xml:space="preserve"> PAGEREF _Toc4700 \h </w:instrText>
        </w:r>
        <w:r>
          <w:fldChar w:fldCharType="separate"/>
        </w:r>
        <w:r>
          <w:t>32</w:t>
        </w:r>
        <w:r>
          <w:fldChar w:fldCharType="end"/>
        </w:r>
      </w:hyperlink>
    </w:p>
    <w:p>
      <w:pPr>
        <w:pStyle w:val="TOC2"/>
        <w:tabs>
          <w:tab w:val="right" w:leader="dot" w:pos="8306"/>
        </w:tabs>
      </w:pPr>
      <w:hyperlink w:anchor="_Toc423" w:history="1">
        <w:r>
          <w:rPr>
            <w:rFonts w:ascii="仿宋" w:eastAsia="仿宋" w:hAnsi="仿宋" w:cs="仿宋" w:hint="eastAsia"/>
            <w:lang w:eastAsia="zh-CN"/>
          </w:rPr>
          <w:t>(三)、制定完善的风险控制机制</w:t>
        </w:r>
        <w:r>
          <w:tab/>
        </w:r>
        <w:r>
          <w:fldChar w:fldCharType="begin"/>
        </w:r>
        <w:r>
          <w:instrText xml:space="preserve"> PAGEREF _Toc423 \h </w:instrText>
        </w:r>
        <w:r>
          <w:fldChar w:fldCharType="separate"/>
        </w:r>
        <w:r>
          <w:t>33</w:t>
        </w:r>
        <w:r>
          <w:fldChar w:fldCharType="end"/>
        </w:r>
      </w:hyperlink>
    </w:p>
    <w:p>
      <w:pPr>
        <w:pStyle w:val="TOC2"/>
        <w:tabs>
          <w:tab w:val="right" w:leader="dot" w:pos="8306"/>
        </w:tabs>
      </w:pPr>
      <w:hyperlink w:anchor="_Toc22403" w:history="1">
        <w:r>
          <w:rPr>
            <w:rFonts w:ascii="仿宋" w:eastAsia="仿宋" w:hAnsi="仿宋" w:cs="仿宋" w:hint="eastAsia"/>
            <w:lang w:eastAsia="zh-CN"/>
          </w:rPr>
          <w:t>(四)、优化成本管理</w:t>
        </w:r>
        <w:r>
          <w:tab/>
        </w:r>
        <w:r>
          <w:fldChar w:fldCharType="begin"/>
        </w:r>
        <w:r>
          <w:instrText xml:space="preserve"> PAGEREF _Toc22403 \h </w:instrText>
        </w:r>
        <w:r>
          <w:fldChar w:fldCharType="separate"/>
        </w:r>
        <w:r>
          <w:t>35</w:t>
        </w:r>
        <w:r>
          <w:fldChar w:fldCharType="end"/>
        </w:r>
      </w:hyperlink>
    </w:p>
    <w:p>
      <w:pPr>
        <w:pStyle w:val="TOC1"/>
        <w:tabs>
          <w:tab w:val="right" w:leader="dot" w:pos="8306"/>
        </w:tabs>
      </w:pPr>
      <w:hyperlink w:anchor="_Toc13921" w:history="1">
        <w:r>
          <w:rPr>
            <w:rFonts w:ascii="仿宋" w:eastAsia="仿宋" w:hAnsi="仿宋" w:cs="仿宋" w:hint="eastAsia"/>
            <w:lang w:eastAsia="zh-CN"/>
          </w:rPr>
          <w:t>十二、企业文化展示系统项目财务管理</w:t>
        </w:r>
        <w:r>
          <w:tab/>
        </w:r>
        <w:r>
          <w:fldChar w:fldCharType="begin"/>
        </w:r>
        <w:r>
          <w:instrText xml:space="preserve"> PAGEREF _Toc13921 \h </w:instrText>
        </w:r>
        <w:r>
          <w:fldChar w:fldCharType="separate"/>
        </w:r>
        <w:r>
          <w:t>36</w:t>
        </w:r>
        <w:r>
          <w:fldChar w:fldCharType="end"/>
        </w:r>
      </w:hyperlink>
    </w:p>
    <w:p>
      <w:pPr>
        <w:pStyle w:val="TOC2"/>
        <w:tabs>
          <w:tab w:val="right" w:leader="dot" w:pos="8306"/>
        </w:tabs>
      </w:pPr>
      <w:hyperlink w:anchor="_Toc21856" w:history="1">
        <w:r>
          <w:rPr>
            <w:rFonts w:ascii="仿宋" w:eastAsia="仿宋" w:hAnsi="仿宋" w:cs="仿宋" w:hint="eastAsia"/>
            <w:lang w:eastAsia="zh-CN"/>
          </w:rPr>
          <w:t>(一)、资金需求大</w:t>
        </w:r>
        <w:r>
          <w:tab/>
        </w:r>
        <w:r>
          <w:fldChar w:fldCharType="begin"/>
        </w:r>
        <w:r>
          <w:instrText xml:space="preserve"> PAGEREF _Toc21856 \h </w:instrText>
        </w:r>
        <w:r>
          <w:fldChar w:fldCharType="separate"/>
        </w:r>
        <w:r>
          <w:t>36</w:t>
        </w:r>
        <w:r>
          <w:fldChar w:fldCharType="end"/>
        </w:r>
      </w:hyperlink>
    </w:p>
    <w:p>
      <w:pPr>
        <w:pStyle w:val="TOC2"/>
        <w:tabs>
          <w:tab w:val="right" w:leader="dot" w:pos="8306"/>
        </w:tabs>
      </w:pPr>
      <w:hyperlink w:anchor="_Toc28363" w:history="1">
        <w:r>
          <w:rPr>
            <w:rFonts w:ascii="仿宋" w:eastAsia="仿宋" w:hAnsi="仿宋" w:cs="仿宋" w:hint="eastAsia"/>
            <w:lang w:eastAsia="zh-CN"/>
          </w:rPr>
          <w:t>(二)、研发周期长</w:t>
        </w:r>
        <w:r>
          <w:tab/>
        </w:r>
        <w:r>
          <w:fldChar w:fldCharType="begin"/>
        </w:r>
        <w:r>
          <w:instrText xml:space="preserve"> PAGEREF _Toc28363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66" w:history="1">
        <w:r>
          <w:rPr>
            <w:rFonts w:ascii="仿宋" w:eastAsia="仿宋" w:hAnsi="仿宋" w:cs="仿宋" w:hint="eastAsia"/>
            <w:lang w:eastAsia="zh-CN"/>
          </w:rPr>
          <w:t>(三)、市场风险大</w:t>
        </w:r>
        <w:r>
          <w:tab/>
        </w:r>
        <w:r>
          <w:fldChar w:fldCharType="begin"/>
        </w:r>
        <w:r>
          <w:instrText xml:space="preserve"> PAGEREF _Toc966 \h </w:instrText>
        </w:r>
        <w:r>
          <w:fldChar w:fldCharType="separate"/>
        </w:r>
        <w:r>
          <w:t>38</w:t>
        </w:r>
        <w:r>
          <w:fldChar w:fldCharType="end"/>
        </w:r>
      </w:hyperlink>
    </w:p>
    <w:p>
      <w:pPr>
        <w:pStyle w:val="TOC2"/>
        <w:tabs>
          <w:tab w:val="right" w:leader="dot" w:pos="8306"/>
        </w:tabs>
      </w:pPr>
      <w:hyperlink w:anchor="_Toc5071" w:history="1">
        <w:r>
          <w:rPr>
            <w:rFonts w:ascii="仿宋" w:eastAsia="仿宋" w:hAnsi="仿宋" w:cs="仿宋" w:hint="eastAsia"/>
            <w:lang w:eastAsia="zh-CN"/>
          </w:rPr>
          <w:t>(四)、利润率高</w:t>
        </w:r>
        <w:r>
          <w:tab/>
        </w:r>
        <w:r>
          <w:fldChar w:fldCharType="begin"/>
        </w:r>
        <w:r>
          <w:instrText xml:space="preserve"> PAGEREF _Toc5071 \h </w:instrText>
        </w:r>
        <w:r>
          <w:fldChar w:fldCharType="separate"/>
        </w:r>
        <w:r>
          <w:t>41</w:t>
        </w:r>
        <w:r>
          <w:fldChar w:fldCharType="end"/>
        </w:r>
      </w:hyperlink>
    </w:p>
    <w:p>
      <w:pPr>
        <w:pStyle w:val="TOC1"/>
        <w:tabs>
          <w:tab w:val="right" w:leader="dot" w:pos="8306"/>
        </w:tabs>
      </w:pPr>
      <w:hyperlink w:anchor="_Toc24247" w:history="1">
        <w:r>
          <w:rPr>
            <w:rFonts w:ascii="仿宋" w:eastAsia="仿宋" w:hAnsi="仿宋" w:cs="仿宋" w:hint="eastAsia"/>
            <w:lang w:eastAsia="zh-CN"/>
          </w:rPr>
          <w:t>十三、企业文化展示系统项目实施保障措施</w:t>
        </w:r>
        <w:r>
          <w:tab/>
        </w:r>
        <w:r>
          <w:fldChar w:fldCharType="begin"/>
        </w:r>
        <w:r>
          <w:instrText xml:space="preserve"> PAGEREF _Toc24247 \h </w:instrText>
        </w:r>
        <w:r>
          <w:fldChar w:fldCharType="separate"/>
        </w:r>
        <w:r>
          <w:t>43</w:t>
        </w:r>
        <w:r>
          <w:fldChar w:fldCharType="end"/>
        </w:r>
      </w:hyperlink>
    </w:p>
    <w:p>
      <w:pPr>
        <w:pStyle w:val="TOC2"/>
        <w:tabs>
          <w:tab w:val="right" w:leader="dot" w:pos="8306"/>
        </w:tabs>
      </w:pPr>
      <w:hyperlink w:anchor="_Toc5411" w:history="1">
        <w:r>
          <w:rPr>
            <w:rFonts w:ascii="仿宋" w:eastAsia="仿宋" w:hAnsi="仿宋" w:cs="仿宋" w:hint="eastAsia"/>
            <w:lang w:eastAsia="zh-CN"/>
          </w:rPr>
          <w:t>(一)、企业文化展示系统项目实施保障机制</w:t>
        </w:r>
        <w:r>
          <w:tab/>
        </w:r>
        <w:r>
          <w:fldChar w:fldCharType="begin"/>
        </w:r>
        <w:r>
          <w:instrText xml:space="preserve"> PAGEREF _Toc5411 \h </w:instrText>
        </w:r>
        <w:r>
          <w:fldChar w:fldCharType="separate"/>
        </w:r>
        <w:r>
          <w:t>43</w:t>
        </w:r>
        <w:r>
          <w:fldChar w:fldCharType="end"/>
        </w:r>
      </w:hyperlink>
    </w:p>
    <w:p>
      <w:pPr>
        <w:pStyle w:val="TOC2"/>
        <w:tabs>
          <w:tab w:val="right" w:leader="dot" w:pos="8306"/>
        </w:tabs>
      </w:pPr>
      <w:hyperlink w:anchor="_Toc21479" w:history="1">
        <w:r>
          <w:rPr>
            <w:rFonts w:ascii="仿宋" w:eastAsia="仿宋" w:hAnsi="仿宋" w:cs="仿宋" w:hint="eastAsia"/>
            <w:lang w:eastAsia="zh-CN"/>
          </w:rPr>
          <w:t>(二)、企业文化展示系统项目法律合规要求</w:t>
        </w:r>
        <w:r>
          <w:tab/>
        </w:r>
        <w:r>
          <w:fldChar w:fldCharType="begin"/>
        </w:r>
        <w:r>
          <w:instrText xml:space="preserve"> PAGEREF _Toc21479 \h </w:instrText>
        </w:r>
        <w:r>
          <w:fldChar w:fldCharType="separate"/>
        </w:r>
        <w:r>
          <w:t>47</w:t>
        </w:r>
        <w:r>
          <w:fldChar w:fldCharType="end"/>
        </w:r>
      </w:hyperlink>
    </w:p>
    <w:p>
      <w:pPr>
        <w:pStyle w:val="TOC2"/>
        <w:tabs>
          <w:tab w:val="right" w:leader="dot" w:pos="8306"/>
        </w:tabs>
      </w:pPr>
      <w:hyperlink w:anchor="_Toc15159" w:history="1">
        <w:r>
          <w:rPr>
            <w:rFonts w:ascii="仿宋" w:eastAsia="仿宋" w:hAnsi="仿宋" w:cs="仿宋" w:hint="eastAsia"/>
            <w:lang w:eastAsia="zh-CN"/>
          </w:rPr>
          <w:t>(三)、企业文化展示系统项目合同管理与法律事务</w:t>
        </w:r>
        <w:r>
          <w:tab/>
        </w:r>
        <w:r>
          <w:fldChar w:fldCharType="begin"/>
        </w:r>
        <w:r>
          <w:instrText xml:space="preserve"> PAGEREF _Toc15159 \h </w:instrText>
        </w:r>
        <w:r>
          <w:fldChar w:fldCharType="separate"/>
        </w:r>
        <w:r>
          <w:t>52</w:t>
        </w:r>
        <w:r>
          <w:fldChar w:fldCharType="end"/>
        </w:r>
      </w:hyperlink>
    </w:p>
    <w:p>
      <w:pPr>
        <w:pStyle w:val="TOC2"/>
        <w:tabs>
          <w:tab w:val="right" w:leader="dot" w:pos="8306"/>
        </w:tabs>
      </w:pPr>
      <w:hyperlink w:anchor="_Toc32098" w:history="1">
        <w:r>
          <w:rPr>
            <w:rFonts w:ascii="仿宋" w:eastAsia="仿宋" w:hAnsi="仿宋" w:cs="仿宋" w:hint="eastAsia"/>
            <w:lang w:eastAsia="zh-CN"/>
          </w:rPr>
          <w:t>(四)、企业文化展示系统项目知识产权保护策略</w:t>
        </w:r>
        <w:r>
          <w:tab/>
        </w:r>
        <w:r>
          <w:fldChar w:fldCharType="begin"/>
        </w:r>
        <w:r>
          <w:instrText xml:space="preserve"> PAGEREF _Toc32098 \h </w:instrText>
        </w:r>
        <w:r>
          <w:fldChar w:fldCharType="separate"/>
        </w:r>
        <w:r>
          <w:t>58</w:t>
        </w:r>
        <w:r>
          <w:fldChar w:fldCharType="end"/>
        </w:r>
      </w:hyperlink>
    </w:p>
    <w:p>
      <w:pPr>
        <w:pStyle w:val="TOC1"/>
        <w:tabs>
          <w:tab w:val="right" w:leader="dot" w:pos="8306"/>
        </w:tabs>
      </w:pPr>
      <w:hyperlink w:anchor="_Toc26045" w:history="1">
        <w:r>
          <w:rPr>
            <w:rFonts w:ascii="仿宋" w:eastAsia="仿宋" w:hAnsi="仿宋" w:cs="仿宋" w:hint="eastAsia"/>
            <w:lang w:eastAsia="zh-CN"/>
          </w:rPr>
          <w:t>十四、营销与推广策略</w:t>
        </w:r>
        <w:r>
          <w:tab/>
        </w:r>
        <w:r>
          <w:fldChar w:fldCharType="begin"/>
        </w:r>
        <w:r>
          <w:instrText xml:space="preserve"> PAGEREF _Toc26045 \h </w:instrText>
        </w:r>
        <w:r>
          <w:fldChar w:fldCharType="separate"/>
        </w:r>
        <w:r>
          <w:t>61</w:t>
        </w:r>
        <w:r>
          <w:fldChar w:fldCharType="end"/>
        </w:r>
      </w:hyperlink>
    </w:p>
    <w:p>
      <w:pPr>
        <w:pStyle w:val="TOC2"/>
        <w:tabs>
          <w:tab w:val="right" w:leader="dot" w:pos="8306"/>
        </w:tabs>
      </w:pPr>
      <w:hyperlink w:anchor="_Toc6792" w:history="1">
        <w:r>
          <w:rPr>
            <w:rFonts w:ascii="仿宋" w:eastAsia="仿宋" w:hAnsi="仿宋" w:cs="仿宋" w:hint="eastAsia"/>
            <w:lang w:eastAsia="zh-CN"/>
          </w:rPr>
          <w:t>(一)、产品/服务定位与特点</w:t>
        </w:r>
        <w:r>
          <w:tab/>
        </w:r>
        <w:r>
          <w:fldChar w:fldCharType="begin"/>
        </w:r>
        <w:r>
          <w:instrText xml:space="preserve"> PAGEREF _Toc6792 \h </w:instrText>
        </w:r>
        <w:r>
          <w:fldChar w:fldCharType="separate"/>
        </w:r>
        <w:r>
          <w:t>61</w:t>
        </w:r>
        <w:r>
          <w:fldChar w:fldCharType="end"/>
        </w:r>
      </w:hyperlink>
    </w:p>
    <w:p>
      <w:pPr>
        <w:pStyle w:val="TOC2"/>
        <w:tabs>
          <w:tab w:val="right" w:leader="dot" w:pos="8306"/>
        </w:tabs>
      </w:pPr>
      <w:hyperlink w:anchor="_Toc833" w:history="1">
        <w:r>
          <w:rPr>
            <w:rFonts w:ascii="仿宋" w:eastAsia="仿宋" w:hAnsi="仿宋" w:cs="仿宋" w:hint="eastAsia"/>
            <w:lang w:eastAsia="zh-CN"/>
          </w:rPr>
          <w:t>(二)、市场定位与竞争分析</w:t>
        </w:r>
        <w:r>
          <w:tab/>
        </w:r>
        <w:r>
          <w:fldChar w:fldCharType="begin"/>
        </w:r>
        <w:r>
          <w:instrText xml:space="preserve"> PAGEREF _Toc833 \h </w:instrText>
        </w:r>
        <w:r>
          <w:fldChar w:fldCharType="separate"/>
        </w:r>
        <w:r>
          <w:t>62</w:t>
        </w:r>
        <w:r>
          <w:fldChar w:fldCharType="end"/>
        </w:r>
      </w:hyperlink>
    </w:p>
    <w:p>
      <w:pPr>
        <w:pStyle w:val="TOC2"/>
        <w:tabs>
          <w:tab w:val="right" w:leader="dot" w:pos="8306"/>
        </w:tabs>
      </w:pPr>
      <w:hyperlink w:anchor="_Toc438" w:history="1">
        <w:r>
          <w:rPr>
            <w:rFonts w:ascii="仿宋" w:eastAsia="仿宋" w:hAnsi="仿宋" w:cs="仿宋" w:hint="eastAsia"/>
            <w:lang w:eastAsia="zh-CN"/>
          </w:rPr>
          <w:t>(三)、营销渠道与策略</w:t>
        </w:r>
        <w:r>
          <w:tab/>
        </w:r>
        <w:r>
          <w:fldChar w:fldCharType="begin"/>
        </w:r>
        <w:r>
          <w:instrText xml:space="preserve"> PAGEREF _Toc438 \h </w:instrText>
        </w:r>
        <w:r>
          <w:fldChar w:fldCharType="separate"/>
        </w:r>
        <w:r>
          <w:t>63</w:t>
        </w:r>
        <w:r>
          <w:fldChar w:fldCharType="end"/>
        </w:r>
      </w:hyperlink>
    </w:p>
    <w:p>
      <w:pPr>
        <w:pStyle w:val="TOC2"/>
        <w:tabs>
          <w:tab w:val="right" w:leader="dot" w:pos="8306"/>
        </w:tabs>
      </w:pPr>
      <w:hyperlink w:anchor="_Toc12969" w:history="1">
        <w:r>
          <w:rPr>
            <w:rFonts w:ascii="仿宋" w:eastAsia="仿宋" w:hAnsi="仿宋" w:cs="仿宋" w:hint="eastAsia"/>
            <w:lang w:eastAsia="zh-CN"/>
          </w:rPr>
          <w:t>(四)、推广与宣传活动</w:t>
        </w:r>
        <w:r>
          <w:tab/>
        </w:r>
        <w:r>
          <w:fldChar w:fldCharType="begin"/>
        </w:r>
        <w:r>
          <w:instrText xml:space="preserve"> PAGEREF _Toc12969 \h </w:instrText>
        </w:r>
        <w:r>
          <w:fldChar w:fldCharType="separate"/>
        </w:r>
        <w:r>
          <w:t>64</w:t>
        </w:r>
        <w:r>
          <w:fldChar w:fldCharType="end"/>
        </w:r>
      </w:hyperlink>
    </w:p>
    <w:p>
      <w:pPr>
        <w:pStyle w:val="TOC1"/>
        <w:tabs>
          <w:tab w:val="right" w:leader="dot" w:pos="8306"/>
        </w:tabs>
      </w:pPr>
      <w:hyperlink w:anchor="_Toc22604" w:history="1">
        <w:r>
          <w:rPr>
            <w:rFonts w:ascii="仿宋" w:eastAsia="仿宋" w:hAnsi="仿宋" w:cs="仿宋" w:hint="eastAsia"/>
            <w:lang w:eastAsia="zh-CN"/>
          </w:rPr>
          <w:t>十五、企业文化展示系统项目实施时间节点</w:t>
        </w:r>
        <w:r>
          <w:tab/>
        </w:r>
        <w:r>
          <w:fldChar w:fldCharType="begin"/>
        </w:r>
        <w:r>
          <w:instrText xml:space="preserve"> PAGEREF _Toc22604 \h </w:instrText>
        </w:r>
        <w:r>
          <w:fldChar w:fldCharType="separate"/>
        </w:r>
        <w:r>
          <w:t>70</w:t>
        </w:r>
        <w:r>
          <w:fldChar w:fldCharType="end"/>
        </w:r>
      </w:hyperlink>
    </w:p>
    <w:p>
      <w:pPr>
        <w:pStyle w:val="TOC2"/>
        <w:tabs>
          <w:tab w:val="right" w:leader="dot" w:pos="8306"/>
        </w:tabs>
      </w:pPr>
      <w:hyperlink w:anchor="_Toc17817" w:history="1">
        <w:r>
          <w:rPr>
            <w:rFonts w:ascii="仿宋" w:eastAsia="仿宋" w:hAnsi="仿宋" w:cs="仿宋" w:hint="eastAsia"/>
            <w:lang w:eastAsia="zh-CN"/>
          </w:rPr>
          <w:t>(一)、企业文化展示系统项目启动阶段时间节点</w:t>
        </w:r>
        <w:r>
          <w:tab/>
        </w:r>
        <w:r>
          <w:fldChar w:fldCharType="begin"/>
        </w:r>
        <w:r>
          <w:instrText xml:space="preserve"> PAGEREF _Toc17817 \h </w:instrText>
        </w:r>
        <w:r>
          <w:fldChar w:fldCharType="separate"/>
        </w:r>
        <w:r>
          <w:t>70</w:t>
        </w:r>
        <w:r>
          <w:fldChar w:fldCharType="end"/>
        </w:r>
      </w:hyperlink>
    </w:p>
    <w:p>
      <w:pPr>
        <w:pStyle w:val="TOC2"/>
        <w:tabs>
          <w:tab w:val="right" w:leader="dot" w:pos="8306"/>
        </w:tabs>
      </w:pPr>
      <w:hyperlink w:anchor="_Toc3073" w:history="1">
        <w:r>
          <w:rPr>
            <w:rFonts w:ascii="仿宋" w:eastAsia="仿宋" w:hAnsi="仿宋" w:cs="仿宋" w:hint="eastAsia"/>
            <w:lang w:eastAsia="zh-CN"/>
          </w:rPr>
          <w:t>(二)、企业文化展示系统项目执行阶段时间节点</w:t>
        </w:r>
        <w:r>
          <w:tab/>
        </w:r>
        <w:r>
          <w:fldChar w:fldCharType="begin"/>
        </w:r>
        <w:r>
          <w:instrText xml:space="preserve"> PAGEREF _Toc3073 \h </w:instrText>
        </w:r>
        <w:r>
          <w:fldChar w:fldCharType="separate"/>
        </w:r>
        <w:r>
          <w:t>71</w:t>
        </w:r>
        <w:r>
          <w:fldChar w:fldCharType="end"/>
        </w:r>
      </w:hyperlink>
    </w:p>
    <w:p>
      <w:pPr>
        <w:pStyle w:val="TOC2"/>
        <w:tabs>
          <w:tab w:val="right" w:leader="dot" w:pos="8306"/>
        </w:tabs>
      </w:pPr>
      <w:hyperlink w:anchor="_Toc21260" w:history="1">
        <w:r>
          <w:rPr>
            <w:rFonts w:ascii="仿宋" w:eastAsia="仿宋" w:hAnsi="仿宋" w:cs="仿宋" w:hint="eastAsia"/>
            <w:lang w:eastAsia="zh-CN"/>
          </w:rPr>
          <w:t>(三)、企业文化展示系统项目完成阶段时间节点</w:t>
        </w:r>
        <w:r>
          <w:tab/>
        </w:r>
        <w:r>
          <w:fldChar w:fldCharType="begin"/>
        </w:r>
        <w:r>
          <w:instrText xml:space="preserve"> PAGEREF _Toc21260 \h </w:instrText>
        </w:r>
        <w:r>
          <w:fldChar w:fldCharType="separate"/>
        </w:r>
        <w:r>
          <w:t>72</w:t>
        </w:r>
        <w:r>
          <w:fldChar w:fldCharType="end"/>
        </w:r>
      </w:hyperlink>
    </w:p>
    <w:p>
      <w:pPr>
        <w:pStyle w:val="TOC1"/>
        <w:tabs>
          <w:tab w:val="right" w:leader="dot" w:pos="8306"/>
        </w:tabs>
      </w:pPr>
      <w:hyperlink w:anchor="_Toc8087" w:history="1">
        <w:r>
          <w:rPr>
            <w:rFonts w:ascii="仿宋" w:eastAsia="仿宋" w:hAnsi="仿宋" w:cs="仿宋" w:hint="eastAsia"/>
            <w:lang w:eastAsia="zh-CN"/>
          </w:rPr>
          <w:t>十六、企业文化展示系统项目工程方案分析</w:t>
        </w:r>
        <w:r>
          <w:tab/>
        </w:r>
        <w:r>
          <w:fldChar w:fldCharType="begin"/>
        </w:r>
        <w:r>
          <w:instrText xml:space="preserve"> PAGEREF _Toc8087 \h </w:instrText>
        </w:r>
        <w:r>
          <w:fldChar w:fldCharType="separate"/>
        </w:r>
        <w:r>
          <w:t>73</w:t>
        </w:r>
        <w:r>
          <w:fldChar w:fldCharType="end"/>
        </w:r>
      </w:hyperlink>
    </w:p>
    <w:p>
      <w:pPr>
        <w:pStyle w:val="TOC2"/>
        <w:tabs>
          <w:tab w:val="right" w:leader="dot" w:pos="8306"/>
        </w:tabs>
      </w:pPr>
      <w:hyperlink w:anchor="_Toc17313" w:history="1">
        <w:r>
          <w:rPr>
            <w:rFonts w:ascii="仿宋" w:eastAsia="仿宋" w:hAnsi="仿宋" w:cs="仿宋" w:hint="eastAsia"/>
            <w:lang w:eastAsia="zh-CN"/>
          </w:rPr>
          <w:t>(一)、建筑工程设计原则</w:t>
        </w:r>
        <w:r>
          <w:tab/>
        </w:r>
        <w:r>
          <w:fldChar w:fldCharType="begin"/>
        </w:r>
        <w:r>
          <w:instrText xml:space="preserve"> PAGEREF _Toc17313 \h </w:instrText>
        </w:r>
        <w:r>
          <w:fldChar w:fldCharType="separate"/>
        </w:r>
        <w:r>
          <w:t>73</w:t>
        </w:r>
        <w:r>
          <w:fldChar w:fldCharType="end"/>
        </w:r>
      </w:hyperlink>
    </w:p>
    <w:p>
      <w:pPr>
        <w:pStyle w:val="TOC2"/>
        <w:tabs>
          <w:tab w:val="right" w:leader="dot" w:pos="8306"/>
        </w:tabs>
      </w:pPr>
      <w:hyperlink w:anchor="_Toc11888" w:history="1">
        <w:r>
          <w:rPr>
            <w:rFonts w:ascii="仿宋" w:eastAsia="仿宋" w:hAnsi="仿宋" w:cs="仿宋" w:hint="eastAsia"/>
            <w:lang w:eastAsia="zh-CN"/>
          </w:rPr>
          <w:t>(二)、土建工程建设指标</w:t>
        </w:r>
        <w:r>
          <w:tab/>
        </w:r>
        <w:r>
          <w:fldChar w:fldCharType="begin"/>
        </w:r>
        <w:r>
          <w:instrText xml:space="preserve"> PAGEREF _Toc11888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34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26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5054"/>
      <w:r>
        <w:rPr>
          <w:rFonts w:ascii="仿宋" w:eastAsia="仿宋" w:hAnsi="仿宋" w:cs="仿宋" w:hint="eastAsia"/>
          <w:lang w:eastAsia="zh-CN"/>
        </w:rPr>
        <w:t>(一)、企业文化展示系统行业分析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行业一直以来都是市场的关注焦点。行业内的发展趋势、竞争态势以及潜在机会都对企业文化展示系统项目的推进产生深远的影响。通过深入研究行业的整体概貌，我们将更好地理解行业的核心特征，为企业文化展示系统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行业，技术一直是推动创新和发展的关键因素。我们将对当前技术趋势进行详尽分析，包括但不限于人工智能、大数据应用、先进制造技术等。这有助于企业文化展示系统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企业文化展示系统项目成功的基础。我们将对主要竞争对手进行深入研究，包括其市场份额、产品特点、市场定位等。通过全面了解竞争对手的优势和劣势，企业文化展示系统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7472"/>
      <w:r>
        <w:rPr>
          <w:rFonts w:ascii="仿宋" w:eastAsia="仿宋" w:hAnsi="仿宋" w:cs="仿宋" w:hint="eastAsia"/>
          <w:sz w:val="28"/>
          <w:lang w:eastAsia="zh-CN"/>
        </w:rPr>
        <w:t>(二)、企业文化展示系统市场分析预测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企业文化展示系统市场未来的增长趋势。这包括市场的整体规模、各细分领域的发展趋势等。企业文化展示系统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企业文化展示系统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企业文化展示系统项目实施过程中需要充分考虑的因素。我们将对市场风险进行全面评估，包括但不限于政策法规风险、市场竞争风险、技术变革风险等。通过对潜在风险的深入分析，企业文化展示系统项目可以制定相应的风险缓解策略，降低不确定性对企业文化展示系统项目的影响。</w:t>
      </w:r>
    </w:p>
    <w:p>
      <w:pPr>
        <w:pStyle w:val="Heading1"/>
        <w:ind w:firstLine="560" w:firstLineChars="200"/>
        <w:rPr>
          <w:rFonts w:ascii="仿宋" w:eastAsia="仿宋" w:hAnsi="仿宋" w:cs="仿宋" w:hint="eastAsia"/>
          <w:sz w:val="28"/>
          <w:lang w:eastAsia="zh-CN"/>
        </w:rPr>
      </w:pPr>
      <w:bookmarkStart w:id="5" w:name="_Toc5657"/>
      <w:r>
        <w:rPr>
          <w:rFonts w:ascii="仿宋" w:eastAsia="仿宋" w:hAnsi="仿宋" w:cs="仿宋" w:hint="eastAsia"/>
          <w:sz w:val="28"/>
          <w:lang w:eastAsia="zh-CN"/>
        </w:rPr>
        <w:t>二、企业文化展示系统项目建设单位说明</w:t>
      </w:r>
      <w:bookmarkEnd w:id="5"/>
    </w:p>
    <w:p>
      <w:pPr>
        <w:pStyle w:val="Heading2"/>
        <w:rPr>
          <w:rFonts w:ascii="仿宋" w:eastAsia="仿宋" w:hAnsi="仿宋" w:cs="仿宋" w:hint="eastAsia"/>
          <w:lang w:eastAsia="zh-CN"/>
        </w:rPr>
      </w:pPr>
      <w:bookmarkStart w:id="6" w:name="_Toc23103"/>
      <w:r>
        <w:rPr>
          <w:rFonts w:ascii="仿宋" w:eastAsia="仿宋" w:hAnsi="仿宋" w:cs="仿宋" w:hint="eastAsia"/>
          <w:lang w:eastAsia="zh-CN"/>
        </w:rPr>
        <w:t>(一)、企业文化展示系统项目承办单位基本情况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5113"/>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企业文化展示系统项目承办单位的XXXX，我们着眼于实现可持续的经济效益。通过技术创新和解决方案的提供，公司预计在企业文化展示系统项目执行期间将获得可观的收入增长。这一收入来源主要包括企业文化展示系统项目交付、技术服务和解决方案的销售。</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同时，我们注重成本控制和效率提升，以确保企业文化展示系统项目的可持续盈利。透过精细的管理和资源优化，公司期望实现企业文化展示系统项目利润最大化。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企业文化展示系统项目实施进行全面的投资评估，包括企业文化展示系统项目启动阶段的资金投入和后续运营成本。通过对企业文化展示系统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企业文化展示系统项目实施过程中具备足够的资金流动性，公司将进行详尽的现金流分析。这包括资金需求的合理预测、企业文化展示系统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455"/>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25454"/>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企业文化展示系统项目的主要产品是XXXX，预计年产值为XXX万元。这一产品在市场中占据着重要的地位，其广泛的应用范围使得该企业文化展示系统项目的市场前景非常广阔。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企业文化展示系统项目的xxx产品作为重要的原材料之一，将在多个领域发挥关键作用。其在建筑、交通、能源等方面的广泛应用将为整个产业链提供强大的支持，形成产业协同效应。企业文化展示系统项目的年产值XXX万XXX万XXX万万元不仅反映了其在市场上的巨大潜力，更预示着它对国民经济的积极贡献。这种关联度高、涉及面广的产业关系，使得该企业文化展示系统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2544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总征地面积为XXXX平方米，相当于约XX.XX亩，其中净用地面积为XXXX平方米，红线范围内相当于约XX.XX亩。这一用地规模充分考虑了企业文化展示系统项目的建设需求，保障了企业文化展示系统项目在合适的空间内得以充分发展。企业文化展示系统项目规划的总建筑面积为XXXX平方米，其中主体工程建设占XXXX平方米，计容建筑面积达XXXX平方米。预计建筑工程的投资将达到XXXX万元，为企业文化展示系统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计划购置的设备共计XXXX台（套），设备购置费用为XXXX万元。这一设备购置计划充分考虑到企业文化展示系统项目的生产需求和技术要求，确保了企业文化展示系统项目在生产运营中具备先进的技术装备和高效的生产能力。设备的合理配置将为企业文化展示系统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计划总投资为XXXX万元，预计年实现营业收入为XXXX万元。这一产能规模的设定旨在确保企业文化展示系统项目能够在投资与回报之间取得平衡，实现长期可持续的发展。企业文化展示系统项目的总投资充分考虑到各个方面的需求，包括用地建设、设备购置等多个环节，以确保企业文化展示系统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6976"/>
      <w:r>
        <w:rPr>
          <w:rFonts w:ascii="仿宋" w:eastAsia="仿宋" w:hAnsi="仿宋" w:cs="仿宋" w:hint="eastAsia"/>
          <w:sz w:val="28"/>
          <w:lang w:eastAsia="zh-CN"/>
        </w:rPr>
        <w:t>四、企业文化展示系统项目危机管理</w:t>
      </w:r>
      <w:bookmarkEnd w:id="11"/>
    </w:p>
    <w:p>
      <w:pPr>
        <w:pStyle w:val="Heading2"/>
        <w:rPr>
          <w:rFonts w:ascii="仿宋" w:eastAsia="仿宋" w:hAnsi="仿宋" w:cs="仿宋" w:hint="eastAsia"/>
          <w:lang w:eastAsia="zh-CN"/>
        </w:rPr>
      </w:pPr>
      <w:bookmarkStart w:id="12" w:name="_Toc22795"/>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项目危机管理中，危机预警与识别是确保企业文化展示系统项目稳健运行的核心步骤。通过建立全面的监测机制，企业文化展示系统项目团队旨在及时发现和理解潜在的风险和危机因素，以便采取及时的预防和应对措施，确保企业文化展示系统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企业文化展示系统项目团队全面分析了整个企业文化展示系统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企业文化展示系统项目团队着重于明确定义企业文化展示系统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企业文化展示系统项目进展的持续监控，团队能够及时发现潜在问题并作出迅速反应。企业文化展示系统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在这一阶段，团队的专业素养和反应速度将发挥至关重要的作用，以确保潜在危机能够在初期得到有效的处理，最大程度地减轻负面影响。通过危机预警与识别，企业文化展示系统项目得以更有序、可控地推进。</w:t>
      </w:r>
    </w:p>
    <w:p>
      <w:pPr>
        <w:pStyle w:val="Heading2"/>
        <w:ind w:firstLine="560" w:firstLineChars="200"/>
        <w:rPr>
          <w:rFonts w:ascii="仿宋" w:eastAsia="仿宋" w:hAnsi="仿宋" w:cs="仿宋" w:hint="eastAsia"/>
          <w:sz w:val="28"/>
          <w:lang w:eastAsia="zh-CN"/>
        </w:rPr>
      </w:pPr>
      <w:bookmarkStart w:id="13" w:name="_Toc19110"/>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在危机发生时，企业文化展示系统项目团队立即行动，成立了应急小组。该小组的任务是迅速制定并实施紧急应对措施，以最小化潜在损失。以下是采取的主要措施：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暂停企业文化展示系统项目进度：为遏制危机蔓延，企业文化展示系统项目暂时停止进行，以便全面评估当前状况。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资源重新分配：重新评估企业文化展示系统项目资源的分配，确保最大限度地减小损失。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实时沟通：与关键利益相关者建立实时沟通机制，向他们传递企业文化展示系统项目危机的实际状况，保障企业文化展示系统项目核心利益。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在紧急应对的同时，企业文化展示系统项目团队强调了团队协作和有效沟通的重要性。以下是团队协作的关键举措：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信息共享机制：建立了信息共享平台，确保团队成员能够及时获取企业文化展示系统项目危机的实时信息。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领导者沟通：企业文化展示系统项目领导者通过定期会议和即时沟通工具，指导团队应对危机，保持团队稳定运行。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随着危机得到初步控制，企业文化展示系统项目团队转向制定恢复计划，以确保企业文化展示系统项目能够从中迅速恢复。主要恢复计划包括：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修复受损的进度计划：重新评估企业文化展示系统项目进度，制定修复计划，确保企业文化展示系统项目尽快回归正常进程。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重新调整资源分配：优化资源分配，确保企业文化展示系统项目在有限资源下高效运转。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风险管理机制加强：对企业文化展示系统项目风险进行全面评估，制定更强化的风险管理策略，以预防未来可能的危机。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9183"/>
      <w:r>
        <w:rPr>
          <w:rFonts w:ascii="仿宋" w:eastAsia="仿宋" w:hAnsi="仿宋" w:cs="仿宋" w:hint="eastAsia"/>
          <w:sz w:val="28"/>
          <w:lang w:eastAsia="zh-CN"/>
        </w:rPr>
        <w:t>五、企业文化展示系统项目建设背景及必要性分析</w:t>
      </w:r>
      <w:bookmarkEnd w:id="14"/>
    </w:p>
    <w:p>
      <w:pPr>
        <w:pStyle w:val="Heading2"/>
        <w:rPr>
          <w:rFonts w:ascii="仿宋" w:eastAsia="仿宋" w:hAnsi="仿宋" w:cs="仿宋" w:hint="eastAsia"/>
          <w:lang w:eastAsia="zh-CN"/>
        </w:rPr>
      </w:pPr>
      <w:bookmarkStart w:id="15" w:name="_Toc24523"/>
      <w:r>
        <w:rPr>
          <w:rFonts w:ascii="仿宋" w:eastAsia="仿宋" w:hAnsi="仿宋" w:cs="仿宋" w:hint="eastAsia"/>
          <w:lang w:eastAsia="zh-CN"/>
        </w:rPr>
        <w:t>(一)、企业文化展示系统项目背景分析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企业文化展示系统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企业文化展示系统项目在这个潮流中的定位。同时，我们将关注行业内涌现的新兴机遇，以便企业文化展示系统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企业文化展示系统项目提供了强大的发展动力。我们将聚焦于行业内最新的技术发展趋势，包括但不限于人工智能、大数据分析、物联网等领域。通过深度的技术研究，我们将确保企业文化展示系统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企业文化展示系统项目发展的源泉。我们将投入更多的精力对市场需求进行深入剖析，超越表面的需求，深入挖掘潜在的市场痛点和机遇。通过对市场需求的细致了解，企业文化展示系统项目将更有针对性地设计解决方案，满足市场的多样化需求，从而更好地促进企业文化展示系统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企业文化展示系统项目战略至关重要。我们将对竞争态势进行更为深入的分析，包括但不限于市场份额、产品特点、客户满意度等多个维度。通过深度的竞争分析，企业文化展示系统项目将能够更准确地把握市场脉搏，制定具有竞争力的企业文化展示系统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企业文化展示系统项目的发展具有直接的影响。我们将进行更为全面的法规和政策分析，了解行业发展中的潜在法律风险和合规挑战。通过充分了解和遵守相关法规，企业文化展示系统项目将确保在法律框架内合法合规运营，为企业文化展示系统项目的稳健发展提供有力支持。</w:t>
      </w:r>
    </w:p>
    <w:p>
      <w:pPr>
        <w:pStyle w:val="Heading2"/>
        <w:ind w:firstLine="560" w:firstLineChars="200"/>
        <w:rPr>
          <w:rFonts w:ascii="仿宋" w:eastAsia="仿宋" w:hAnsi="仿宋" w:cs="仿宋" w:hint="eastAsia"/>
          <w:sz w:val="28"/>
          <w:lang w:eastAsia="zh-CN"/>
        </w:rPr>
      </w:pPr>
      <w:bookmarkStart w:id="16" w:name="_Toc8244"/>
      <w:r>
        <w:rPr>
          <w:rFonts w:ascii="仿宋" w:eastAsia="仿宋" w:hAnsi="仿宋" w:cs="仿宋" w:hint="eastAsia"/>
          <w:sz w:val="28"/>
          <w:lang w:eastAsia="zh-CN"/>
        </w:rPr>
        <w:t>(二)、企业文化展示系统项目建设必要性分析</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建设的迫切性源于对行业发展趋势的深刻洞察。我们正处于一个行业变革的时代，科技创新、数字化转型成为企业发展的关键动力。企业文化展示系统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建设不仅仅是为了跟上潮流，更是为了通过技术创新推动企业的持续发展。通过引入先进的技术和解决方案，企业文化展示系统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企业文化展示系统项目的建设成为必然选择，通过提高产品质量、拓展服务领域，从而在竞争中获得更多的机会。企业文化展示系统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企业文化展示系统项目建设的必要性体现在对客户需求更精准的满足。通过企业文化展示系统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建设的背后是对企业持续创新的追求。只有通过不断创新，企业才能在竞争中立于不败之地。企业文化展示系统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7" w:name="_Toc24990"/>
      <w:r>
        <w:rPr>
          <w:rFonts w:ascii="仿宋" w:eastAsia="仿宋" w:hAnsi="仿宋" w:cs="仿宋" w:hint="eastAsia"/>
          <w:sz w:val="28"/>
          <w:lang w:eastAsia="zh-CN"/>
        </w:rPr>
        <w:t>六、企业文化展示系统项目文档管理</w:t>
      </w:r>
      <w:bookmarkEnd w:id="17"/>
    </w:p>
    <w:p>
      <w:pPr>
        <w:pStyle w:val="Heading2"/>
        <w:rPr>
          <w:rFonts w:ascii="仿宋" w:eastAsia="仿宋" w:hAnsi="仿宋" w:cs="仿宋" w:hint="eastAsia"/>
          <w:lang w:eastAsia="zh-CN"/>
        </w:rPr>
      </w:pPr>
      <w:bookmarkStart w:id="18" w:name="_Toc14303"/>
      <w:r>
        <w:rPr>
          <w:rFonts w:ascii="仿宋" w:eastAsia="仿宋" w:hAnsi="仿宋" w:cs="仿宋" w:hint="eastAsia"/>
          <w:lang w:eastAsia="zh-CN"/>
        </w:rPr>
        <w:t>(一)、文档编制与审查</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企业文化展示系统项目高度重视文档的质量和准确性，以支持企业文化展示系统项目的各项活动和决策。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文档的编制始于企业文化展示系统项目计划的初期，我们制定了详细的文档编制计划，明确了每个文档的内容、格式和编写责任人。在企业文化展示系统项目启动阶段，我们首先编制了企业文化展示系统项目章程，明确定义了企业文化展示系统项目的目标、范围、风险等关键要素。随后，企业文化展示系统项目团队根据计划陆续编制了需求文档、设计文档、测试文档等各类文档，确保企业文化展示系统项目的每个阶段都有清晰的文档支持。</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企业文化展示系统项目管理中的重要环节，旨在确保企业文化展示系统项目文档符合质量标准和企业文化展示系统项目需求。在企业文化展示系统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企业文化展示系统项目相关利益方和专业领域的专家对文档进行独立审查。这有助于获取更全面、客观的反馈，确保企业文化展示系统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展示系统项目在文档编制与审查方面建立了严格的管理机制，通过规范的流程和多维度的审查，确保企业文化展示系统项目文档的质量、准确性和可靠性，为企业文化展示系统项目的顺利推进提供了有力支持。</w:t>
      </w:r>
    </w:p>
    <w:p>
      <w:pPr>
        <w:pStyle w:val="Heading2"/>
        <w:ind w:firstLine="560" w:firstLineChars="200"/>
        <w:rPr>
          <w:rFonts w:ascii="仿宋" w:eastAsia="仿宋" w:hAnsi="仿宋" w:cs="仿宋" w:hint="eastAsia"/>
          <w:sz w:val="28"/>
          <w:lang w:eastAsia="zh-CN"/>
        </w:rPr>
      </w:pPr>
      <w:bookmarkStart w:id="19" w:name="_Toc15953"/>
      <w:r>
        <w:rPr>
          <w:rFonts w:ascii="仿宋" w:eastAsia="仿宋" w:hAnsi="仿宋" w:cs="仿宋" w:hint="eastAsia"/>
          <w:sz w:val="28"/>
          <w:lang w:eastAsia="zh-CN"/>
        </w:rPr>
        <w:t>(二)、文档发布与分发</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在企业文化展示系统项目中，我们致力于优化文档发布与分发过程，以确保信息的高效传递和团队间协作的顺畅进行。以下是我们采取的关键优化策略：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我们通过多渠道发布文档，包括电子邮件、企业文化展示系统项目管理平台、内部网站等，以满足不同团队成员的偏好和需求。多渠道发布确保了信息的全面覆盖。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我们采用了精细的权限控制，确保只有授权人员可以访问敏感信息。这种安全措施保护了企业文化展示系统项目文档的机密性，防止了未经授权的信息泄露。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20" w:name="_Toc17741"/>
      <w:r>
        <w:rPr>
          <w:rFonts w:ascii="仿宋" w:eastAsia="仿宋" w:hAnsi="仿宋" w:cs="仿宋" w:hint="eastAsia"/>
          <w:sz w:val="28"/>
          <w:lang w:eastAsia="zh-CN"/>
        </w:rPr>
        <w:t>(三)、文档存档与归档</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企业文化展示系统项目生命周期中一个至关重要的环节，直接关系到企业文化展示系统项目信息的长期保存和历史记录的完整性。在企业文化展示系统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https://d.book118.com/685140310333011103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企业文化展示系统项目规划设计蓝图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4DE110F"/>
    <w:rsid w:val="34DE110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8514031033301110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2024-02-07T06:08:00Z</dcterms:created>
  <dcterms:modified xsi:type="dcterms:W3CDTF">2024-02-07T06:09:14Z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3C0150BFEC4E4E1490A32D6D8B4D7C6D_11</vt:lpwstr>
  </property>
  <property fmtid="{D5CDD505-2E9C-101B-9397-08002B2CF9AE}" pid="3" name="KSOProductBuildVer">
    <vt:lpwstr>2052-12.1.0.16250</vt:lpwstr>
  </property>
</Properties>
</file>