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植物保护机械项目可行性建设方案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8" w:history="1">
        <w:r>
          <w:rPr>
            <w:rFonts w:ascii="仿宋" w:eastAsia="仿宋" w:hAnsi="仿宋" w:cs="仿宋" w:hint="eastAsia"/>
            <w:lang w:eastAsia="zh-CN"/>
          </w:rPr>
          <w:t>前言</w:t>
        </w:r>
        <w:r>
          <w:tab/>
        </w:r>
        <w:r>
          <w:fldChar w:fldCharType="begin"/>
        </w:r>
        <w:r>
          <w:instrText xml:space="preserve"> PAGEREF _Toc2838 \h </w:instrText>
        </w:r>
        <w:r>
          <w:fldChar w:fldCharType="separate"/>
        </w:r>
        <w:r>
          <w:t>3</w:t>
        </w:r>
        <w:r>
          <w:fldChar w:fldCharType="end"/>
        </w:r>
      </w:hyperlink>
    </w:p>
    <w:p>
      <w:pPr>
        <w:pStyle w:val="TOC1"/>
        <w:tabs>
          <w:tab w:val="right" w:leader="dot" w:pos="8306"/>
        </w:tabs>
      </w:pPr>
      <w:hyperlink w:anchor="_Toc23613" w:history="1">
        <w:r>
          <w:rPr>
            <w:rFonts w:ascii="仿宋" w:eastAsia="仿宋" w:hAnsi="仿宋" w:cs="仿宋" w:hint="eastAsia"/>
            <w:lang w:eastAsia="zh-CN"/>
          </w:rPr>
          <w:t>一、项目监理与质量保证</w:t>
        </w:r>
        <w:r>
          <w:tab/>
        </w:r>
        <w:r>
          <w:fldChar w:fldCharType="begin"/>
        </w:r>
        <w:r>
          <w:instrText xml:space="preserve"> PAGEREF _Toc23613 \h </w:instrText>
        </w:r>
        <w:r>
          <w:fldChar w:fldCharType="separate"/>
        </w:r>
        <w:r>
          <w:t>3</w:t>
        </w:r>
        <w:r>
          <w:fldChar w:fldCharType="end"/>
        </w:r>
      </w:hyperlink>
    </w:p>
    <w:p>
      <w:pPr>
        <w:pStyle w:val="TOC2"/>
        <w:tabs>
          <w:tab w:val="right" w:leader="dot" w:pos="8306"/>
        </w:tabs>
      </w:pPr>
      <w:hyperlink w:anchor="_Toc18496" w:history="1">
        <w:r>
          <w:rPr>
            <w:rFonts w:ascii="仿宋" w:eastAsia="仿宋" w:hAnsi="仿宋" w:cs="仿宋" w:hint="eastAsia"/>
            <w:lang w:eastAsia="zh-CN"/>
          </w:rPr>
          <w:t>(一)、监理体系构建</w:t>
        </w:r>
        <w:r>
          <w:tab/>
        </w:r>
        <w:r>
          <w:fldChar w:fldCharType="begin"/>
        </w:r>
        <w:r>
          <w:instrText xml:space="preserve"> PAGEREF _Toc18496 \h </w:instrText>
        </w:r>
        <w:r>
          <w:fldChar w:fldCharType="separate"/>
        </w:r>
        <w:r>
          <w:t>3</w:t>
        </w:r>
        <w:r>
          <w:fldChar w:fldCharType="end"/>
        </w:r>
      </w:hyperlink>
    </w:p>
    <w:p>
      <w:pPr>
        <w:pStyle w:val="TOC2"/>
        <w:tabs>
          <w:tab w:val="right" w:leader="dot" w:pos="8306"/>
        </w:tabs>
      </w:pPr>
      <w:hyperlink w:anchor="_Toc13883" w:history="1">
        <w:r>
          <w:rPr>
            <w:rFonts w:ascii="仿宋" w:eastAsia="仿宋" w:hAnsi="仿宋" w:cs="仿宋" w:hint="eastAsia"/>
            <w:lang w:eastAsia="zh-CN"/>
          </w:rPr>
          <w:t>(二)、质量保证体系实施</w:t>
        </w:r>
        <w:r>
          <w:tab/>
        </w:r>
        <w:r>
          <w:fldChar w:fldCharType="begin"/>
        </w:r>
        <w:r>
          <w:instrText xml:space="preserve"> PAGEREF _Toc13883 \h </w:instrText>
        </w:r>
        <w:r>
          <w:fldChar w:fldCharType="separate"/>
        </w:r>
        <w:r>
          <w:t>4</w:t>
        </w:r>
        <w:r>
          <w:fldChar w:fldCharType="end"/>
        </w:r>
      </w:hyperlink>
    </w:p>
    <w:p>
      <w:pPr>
        <w:pStyle w:val="TOC2"/>
        <w:tabs>
          <w:tab w:val="right" w:leader="dot" w:pos="8306"/>
        </w:tabs>
      </w:pPr>
      <w:hyperlink w:anchor="_Toc9455" w:history="1">
        <w:r>
          <w:rPr>
            <w:rFonts w:ascii="仿宋" w:eastAsia="仿宋" w:hAnsi="仿宋" w:cs="仿宋" w:hint="eastAsia"/>
            <w:lang w:eastAsia="zh-CN"/>
          </w:rPr>
          <w:t>(三)、监理与质量控制流程</w:t>
        </w:r>
        <w:r>
          <w:tab/>
        </w:r>
        <w:r>
          <w:fldChar w:fldCharType="begin"/>
        </w:r>
        <w:r>
          <w:instrText xml:space="preserve"> PAGEREF _Toc9455 \h </w:instrText>
        </w:r>
        <w:r>
          <w:fldChar w:fldCharType="separate"/>
        </w:r>
        <w:r>
          <w:t>4</w:t>
        </w:r>
        <w:r>
          <w:fldChar w:fldCharType="end"/>
        </w:r>
      </w:hyperlink>
    </w:p>
    <w:p>
      <w:pPr>
        <w:pStyle w:val="TOC1"/>
        <w:tabs>
          <w:tab w:val="right" w:leader="dot" w:pos="8306"/>
        </w:tabs>
      </w:pPr>
      <w:hyperlink w:anchor="_Toc728" w:history="1">
        <w:r>
          <w:rPr>
            <w:rFonts w:ascii="仿宋" w:eastAsia="仿宋" w:hAnsi="仿宋" w:cs="仿宋" w:hint="eastAsia"/>
            <w:lang w:eastAsia="zh-CN"/>
          </w:rPr>
          <w:t>二、经济影响分析</w:t>
        </w:r>
        <w:r>
          <w:tab/>
        </w:r>
        <w:r>
          <w:fldChar w:fldCharType="begin"/>
        </w:r>
        <w:r>
          <w:instrText xml:space="preserve"> PAGEREF _Toc728 \h </w:instrText>
        </w:r>
        <w:r>
          <w:fldChar w:fldCharType="separate"/>
        </w:r>
        <w:r>
          <w:t>5</w:t>
        </w:r>
        <w:r>
          <w:fldChar w:fldCharType="end"/>
        </w:r>
      </w:hyperlink>
    </w:p>
    <w:p>
      <w:pPr>
        <w:pStyle w:val="TOC2"/>
        <w:tabs>
          <w:tab w:val="right" w:leader="dot" w:pos="8306"/>
        </w:tabs>
      </w:pPr>
      <w:hyperlink w:anchor="_Toc12097" w:history="1">
        <w:r>
          <w:rPr>
            <w:rFonts w:ascii="仿宋" w:eastAsia="仿宋" w:hAnsi="仿宋" w:cs="仿宋" w:hint="eastAsia"/>
            <w:lang w:eastAsia="zh-CN"/>
          </w:rPr>
          <w:t>(一)、经济费用效益或费用效果分析</w:t>
        </w:r>
        <w:r>
          <w:tab/>
        </w:r>
        <w:r>
          <w:fldChar w:fldCharType="begin"/>
        </w:r>
        <w:r>
          <w:instrText xml:space="preserve"> PAGEREF _Toc12097 \h </w:instrText>
        </w:r>
        <w:r>
          <w:fldChar w:fldCharType="separate"/>
        </w:r>
        <w:r>
          <w:t>5</w:t>
        </w:r>
        <w:r>
          <w:fldChar w:fldCharType="end"/>
        </w:r>
      </w:hyperlink>
    </w:p>
    <w:p>
      <w:pPr>
        <w:pStyle w:val="TOC2"/>
        <w:tabs>
          <w:tab w:val="right" w:leader="dot" w:pos="8306"/>
        </w:tabs>
      </w:pPr>
      <w:hyperlink w:anchor="_Toc19204" w:history="1">
        <w:r>
          <w:rPr>
            <w:rFonts w:ascii="仿宋" w:eastAsia="仿宋" w:hAnsi="仿宋" w:cs="仿宋" w:hint="eastAsia"/>
            <w:lang w:eastAsia="zh-CN"/>
          </w:rPr>
          <w:t>(二)、行业影响分析</w:t>
        </w:r>
        <w:r>
          <w:tab/>
        </w:r>
        <w:r>
          <w:fldChar w:fldCharType="begin"/>
        </w:r>
        <w:r>
          <w:instrText xml:space="preserve"> PAGEREF _Toc19204 \h </w:instrText>
        </w:r>
        <w:r>
          <w:fldChar w:fldCharType="separate"/>
        </w:r>
        <w:r>
          <w:t>7</w:t>
        </w:r>
        <w:r>
          <w:fldChar w:fldCharType="end"/>
        </w:r>
      </w:hyperlink>
    </w:p>
    <w:p>
      <w:pPr>
        <w:pStyle w:val="TOC2"/>
        <w:tabs>
          <w:tab w:val="right" w:leader="dot" w:pos="8306"/>
        </w:tabs>
      </w:pPr>
      <w:hyperlink w:anchor="_Toc31346" w:history="1">
        <w:r>
          <w:rPr>
            <w:rFonts w:ascii="仿宋" w:eastAsia="仿宋" w:hAnsi="仿宋" w:cs="仿宋" w:hint="eastAsia"/>
            <w:lang w:eastAsia="zh-CN"/>
          </w:rPr>
          <w:t>(三)、区域经济影响分析</w:t>
        </w:r>
        <w:r>
          <w:tab/>
        </w:r>
        <w:r>
          <w:fldChar w:fldCharType="begin"/>
        </w:r>
        <w:r>
          <w:instrText xml:space="preserve"> PAGEREF _Toc31346 \h </w:instrText>
        </w:r>
        <w:r>
          <w:fldChar w:fldCharType="separate"/>
        </w:r>
        <w:r>
          <w:t>9</w:t>
        </w:r>
        <w:r>
          <w:fldChar w:fldCharType="end"/>
        </w:r>
      </w:hyperlink>
    </w:p>
    <w:p>
      <w:pPr>
        <w:pStyle w:val="TOC2"/>
        <w:tabs>
          <w:tab w:val="right" w:leader="dot" w:pos="8306"/>
        </w:tabs>
      </w:pPr>
      <w:hyperlink w:anchor="_Toc29427" w:history="1">
        <w:r>
          <w:rPr>
            <w:rFonts w:ascii="仿宋" w:eastAsia="仿宋" w:hAnsi="仿宋" w:cs="仿宋" w:hint="eastAsia"/>
            <w:lang w:eastAsia="zh-CN"/>
          </w:rPr>
          <w:t>(四)、宏观经济影响分析</w:t>
        </w:r>
        <w:r>
          <w:tab/>
        </w:r>
        <w:r>
          <w:fldChar w:fldCharType="begin"/>
        </w:r>
        <w:r>
          <w:instrText xml:space="preserve"> PAGEREF _Toc29427 \h </w:instrText>
        </w:r>
        <w:r>
          <w:fldChar w:fldCharType="separate"/>
        </w:r>
        <w:r>
          <w:t>10</w:t>
        </w:r>
        <w:r>
          <w:fldChar w:fldCharType="end"/>
        </w:r>
      </w:hyperlink>
    </w:p>
    <w:p>
      <w:pPr>
        <w:pStyle w:val="TOC1"/>
        <w:tabs>
          <w:tab w:val="right" w:leader="dot" w:pos="8306"/>
        </w:tabs>
      </w:pPr>
      <w:hyperlink w:anchor="_Toc2113" w:history="1">
        <w:r>
          <w:rPr>
            <w:rFonts w:ascii="仿宋" w:eastAsia="仿宋" w:hAnsi="仿宋" w:cs="仿宋" w:hint="eastAsia"/>
            <w:lang w:eastAsia="zh-CN"/>
          </w:rPr>
          <w:t>三、项目选址研究</w:t>
        </w:r>
        <w:r>
          <w:tab/>
        </w:r>
        <w:r>
          <w:fldChar w:fldCharType="begin"/>
        </w:r>
        <w:r>
          <w:instrText xml:space="preserve"> PAGEREF _Toc2113 \h </w:instrText>
        </w:r>
        <w:r>
          <w:fldChar w:fldCharType="separate"/>
        </w:r>
        <w:r>
          <w:t>11</w:t>
        </w:r>
        <w:r>
          <w:fldChar w:fldCharType="end"/>
        </w:r>
      </w:hyperlink>
    </w:p>
    <w:p>
      <w:pPr>
        <w:pStyle w:val="TOC2"/>
        <w:tabs>
          <w:tab w:val="right" w:leader="dot" w:pos="8306"/>
        </w:tabs>
      </w:pPr>
      <w:hyperlink w:anchor="_Toc21082" w:history="1">
        <w:r>
          <w:rPr>
            <w:rFonts w:ascii="仿宋" w:eastAsia="仿宋" w:hAnsi="仿宋" w:cs="仿宋" w:hint="eastAsia"/>
            <w:lang w:eastAsia="zh-CN"/>
          </w:rPr>
          <w:t>(一)、项目选址原则</w:t>
        </w:r>
        <w:r>
          <w:tab/>
        </w:r>
        <w:r>
          <w:fldChar w:fldCharType="begin"/>
        </w:r>
        <w:r>
          <w:instrText xml:space="preserve"> PAGEREF _Toc21082 \h </w:instrText>
        </w:r>
        <w:r>
          <w:fldChar w:fldCharType="separate"/>
        </w:r>
        <w:r>
          <w:t>11</w:t>
        </w:r>
        <w:r>
          <w:fldChar w:fldCharType="end"/>
        </w:r>
      </w:hyperlink>
    </w:p>
    <w:p>
      <w:pPr>
        <w:pStyle w:val="TOC2"/>
        <w:tabs>
          <w:tab w:val="right" w:leader="dot" w:pos="8306"/>
        </w:tabs>
      </w:pPr>
      <w:hyperlink w:anchor="_Toc691" w:history="1">
        <w:r>
          <w:rPr>
            <w:rFonts w:ascii="仿宋" w:eastAsia="仿宋" w:hAnsi="仿宋" w:cs="仿宋" w:hint="eastAsia"/>
            <w:lang w:eastAsia="zh-CN"/>
          </w:rPr>
          <w:t>(二)、项目选址</w:t>
        </w:r>
        <w:r>
          <w:tab/>
        </w:r>
        <w:r>
          <w:fldChar w:fldCharType="begin"/>
        </w:r>
        <w:r>
          <w:instrText xml:space="preserve"> PAGEREF _Toc691 \h </w:instrText>
        </w:r>
        <w:r>
          <w:fldChar w:fldCharType="separate"/>
        </w:r>
        <w:r>
          <w:t>15</w:t>
        </w:r>
        <w:r>
          <w:fldChar w:fldCharType="end"/>
        </w:r>
      </w:hyperlink>
    </w:p>
    <w:p>
      <w:pPr>
        <w:pStyle w:val="TOC2"/>
        <w:tabs>
          <w:tab w:val="right" w:leader="dot" w:pos="8306"/>
        </w:tabs>
      </w:pPr>
      <w:hyperlink w:anchor="_Toc32679" w:history="1">
        <w:r>
          <w:rPr>
            <w:rFonts w:ascii="仿宋" w:eastAsia="仿宋" w:hAnsi="仿宋" w:cs="仿宋" w:hint="eastAsia"/>
            <w:lang w:eastAsia="zh-CN"/>
          </w:rPr>
          <w:t>(三)、建设条件分析</w:t>
        </w:r>
        <w:r>
          <w:tab/>
        </w:r>
        <w:r>
          <w:fldChar w:fldCharType="begin"/>
        </w:r>
        <w:r>
          <w:instrText xml:space="preserve"> PAGEREF _Toc32679 \h </w:instrText>
        </w:r>
        <w:r>
          <w:fldChar w:fldCharType="separate"/>
        </w:r>
        <w:r>
          <w:t>17</w:t>
        </w:r>
        <w:r>
          <w:fldChar w:fldCharType="end"/>
        </w:r>
      </w:hyperlink>
    </w:p>
    <w:p>
      <w:pPr>
        <w:pStyle w:val="TOC2"/>
        <w:tabs>
          <w:tab w:val="right" w:leader="dot" w:pos="8306"/>
        </w:tabs>
      </w:pPr>
      <w:hyperlink w:anchor="_Toc28927" w:history="1">
        <w:r>
          <w:rPr>
            <w:rFonts w:ascii="仿宋" w:eastAsia="仿宋" w:hAnsi="仿宋" w:cs="仿宋" w:hint="eastAsia"/>
            <w:lang w:eastAsia="zh-CN"/>
          </w:rPr>
          <w:t>(四)、用地控制指标</w:t>
        </w:r>
        <w:r>
          <w:tab/>
        </w:r>
        <w:r>
          <w:fldChar w:fldCharType="begin"/>
        </w:r>
        <w:r>
          <w:instrText xml:space="preserve"> PAGEREF _Toc28927 \h </w:instrText>
        </w:r>
        <w:r>
          <w:fldChar w:fldCharType="separate"/>
        </w:r>
        <w:r>
          <w:t>18</w:t>
        </w:r>
        <w:r>
          <w:fldChar w:fldCharType="end"/>
        </w:r>
      </w:hyperlink>
    </w:p>
    <w:p>
      <w:pPr>
        <w:pStyle w:val="TOC2"/>
        <w:tabs>
          <w:tab w:val="right" w:leader="dot" w:pos="8306"/>
        </w:tabs>
      </w:pPr>
      <w:hyperlink w:anchor="_Toc28108" w:history="1">
        <w:r>
          <w:rPr>
            <w:rFonts w:ascii="仿宋" w:eastAsia="仿宋" w:hAnsi="仿宋" w:cs="仿宋" w:hint="eastAsia"/>
            <w:lang w:eastAsia="zh-CN"/>
          </w:rPr>
          <w:t>(五)、地总体要求</w:t>
        </w:r>
        <w:r>
          <w:tab/>
        </w:r>
        <w:r>
          <w:fldChar w:fldCharType="begin"/>
        </w:r>
        <w:r>
          <w:instrText xml:space="preserve"> PAGEREF _Toc28108 \h </w:instrText>
        </w:r>
        <w:r>
          <w:fldChar w:fldCharType="separate"/>
        </w:r>
        <w:r>
          <w:t>19</w:t>
        </w:r>
        <w:r>
          <w:fldChar w:fldCharType="end"/>
        </w:r>
      </w:hyperlink>
    </w:p>
    <w:p>
      <w:pPr>
        <w:pStyle w:val="TOC2"/>
        <w:tabs>
          <w:tab w:val="right" w:leader="dot" w:pos="8306"/>
        </w:tabs>
      </w:pPr>
      <w:hyperlink w:anchor="_Toc10389" w:history="1">
        <w:r>
          <w:rPr>
            <w:rFonts w:ascii="仿宋" w:eastAsia="仿宋" w:hAnsi="仿宋" w:cs="仿宋" w:hint="eastAsia"/>
            <w:lang w:eastAsia="zh-CN"/>
          </w:rPr>
          <w:t>(六)、节约用地措施</w:t>
        </w:r>
        <w:r>
          <w:tab/>
        </w:r>
        <w:r>
          <w:fldChar w:fldCharType="begin"/>
        </w:r>
        <w:r>
          <w:instrText xml:space="preserve"> PAGEREF _Toc10389 \h </w:instrText>
        </w:r>
        <w:r>
          <w:fldChar w:fldCharType="separate"/>
        </w:r>
        <w:r>
          <w:t>21</w:t>
        </w:r>
        <w:r>
          <w:fldChar w:fldCharType="end"/>
        </w:r>
      </w:hyperlink>
    </w:p>
    <w:p>
      <w:pPr>
        <w:pStyle w:val="TOC2"/>
        <w:tabs>
          <w:tab w:val="right" w:leader="dot" w:pos="8306"/>
        </w:tabs>
      </w:pPr>
      <w:hyperlink w:anchor="_Toc14745" w:history="1">
        <w:r>
          <w:rPr>
            <w:rFonts w:ascii="仿宋" w:eastAsia="仿宋" w:hAnsi="仿宋" w:cs="仿宋" w:hint="eastAsia"/>
            <w:lang w:eastAsia="zh-CN"/>
          </w:rPr>
          <w:t>(七)、选址综合评价</w:t>
        </w:r>
        <w:r>
          <w:tab/>
        </w:r>
        <w:r>
          <w:fldChar w:fldCharType="begin"/>
        </w:r>
        <w:r>
          <w:instrText xml:space="preserve"> PAGEREF _Toc14745 \h </w:instrText>
        </w:r>
        <w:r>
          <w:fldChar w:fldCharType="separate"/>
        </w:r>
        <w:r>
          <w:t>22</w:t>
        </w:r>
        <w:r>
          <w:fldChar w:fldCharType="end"/>
        </w:r>
      </w:hyperlink>
    </w:p>
    <w:p>
      <w:pPr>
        <w:pStyle w:val="TOC1"/>
        <w:tabs>
          <w:tab w:val="right" w:leader="dot" w:pos="8306"/>
        </w:tabs>
      </w:pPr>
      <w:hyperlink w:anchor="_Toc929" w:history="1">
        <w:r>
          <w:rPr>
            <w:rFonts w:ascii="仿宋" w:eastAsia="仿宋" w:hAnsi="仿宋" w:cs="仿宋" w:hint="eastAsia"/>
            <w:lang w:eastAsia="zh-CN"/>
          </w:rPr>
          <w:t>四、建设风险评估分析</w:t>
        </w:r>
        <w:r>
          <w:tab/>
        </w:r>
        <w:r>
          <w:fldChar w:fldCharType="begin"/>
        </w:r>
        <w:r>
          <w:instrText xml:space="preserve"> PAGEREF _Toc929 \h </w:instrText>
        </w:r>
        <w:r>
          <w:fldChar w:fldCharType="separate"/>
        </w:r>
        <w:r>
          <w:t>23</w:t>
        </w:r>
        <w:r>
          <w:fldChar w:fldCharType="end"/>
        </w:r>
      </w:hyperlink>
    </w:p>
    <w:p>
      <w:pPr>
        <w:pStyle w:val="TOC2"/>
        <w:tabs>
          <w:tab w:val="right" w:leader="dot" w:pos="8306"/>
        </w:tabs>
      </w:pPr>
      <w:hyperlink w:anchor="_Toc10940" w:history="1">
        <w:r>
          <w:rPr>
            <w:rFonts w:ascii="仿宋" w:eastAsia="仿宋" w:hAnsi="仿宋" w:cs="仿宋" w:hint="eastAsia"/>
            <w:lang w:eastAsia="zh-CN"/>
          </w:rPr>
          <w:t>(一)、政策风险分析</w:t>
        </w:r>
        <w:r>
          <w:tab/>
        </w:r>
        <w:r>
          <w:fldChar w:fldCharType="begin"/>
        </w:r>
        <w:r>
          <w:instrText xml:space="preserve"> PAGEREF _Toc10940 \h </w:instrText>
        </w:r>
        <w:r>
          <w:fldChar w:fldCharType="separate"/>
        </w:r>
        <w:r>
          <w:t>23</w:t>
        </w:r>
        <w:r>
          <w:fldChar w:fldCharType="end"/>
        </w:r>
      </w:hyperlink>
    </w:p>
    <w:p>
      <w:pPr>
        <w:pStyle w:val="TOC2"/>
        <w:tabs>
          <w:tab w:val="right" w:leader="dot" w:pos="8306"/>
        </w:tabs>
      </w:pPr>
      <w:hyperlink w:anchor="_Toc28802" w:history="1">
        <w:r>
          <w:rPr>
            <w:rFonts w:ascii="仿宋" w:eastAsia="仿宋" w:hAnsi="仿宋" w:cs="仿宋" w:hint="eastAsia"/>
            <w:lang w:eastAsia="zh-CN"/>
          </w:rPr>
          <w:t>(二)、社会风险分析</w:t>
        </w:r>
        <w:r>
          <w:tab/>
        </w:r>
        <w:r>
          <w:fldChar w:fldCharType="begin"/>
        </w:r>
        <w:r>
          <w:instrText xml:space="preserve"> PAGEREF _Toc28802 \h </w:instrText>
        </w:r>
        <w:r>
          <w:fldChar w:fldCharType="separate"/>
        </w:r>
        <w:r>
          <w:t>24</w:t>
        </w:r>
        <w:r>
          <w:fldChar w:fldCharType="end"/>
        </w:r>
      </w:hyperlink>
    </w:p>
    <w:p>
      <w:pPr>
        <w:pStyle w:val="TOC2"/>
        <w:tabs>
          <w:tab w:val="right" w:leader="dot" w:pos="8306"/>
        </w:tabs>
      </w:pPr>
      <w:hyperlink w:anchor="_Toc19930" w:history="1">
        <w:r>
          <w:rPr>
            <w:rFonts w:ascii="仿宋" w:eastAsia="仿宋" w:hAnsi="仿宋" w:cs="仿宋" w:hint="eastAsia"/>
            <w:lang w:eastAsia="zh-CN"/>
          </w:rPr>
          <w:t>(三)、市场风险分析</w:t>
        </w:r>
        <w:r>
          <w:tab/>
        </w:r>
        <w:r>
          <w:fldChar w:fldCharType="begin"/>
        </w:r>
        <w:r>
          <w:instrText xml:space="preserve"> PAGEREF _Toc19930 \h </w:instrText>
        </w:r>
        <w:r>
          <w:fldChar w:fldCharType="separate"/>
        </w:r>
        <w:r>
          <w:t>26</w:t>
        </w:r>
        <w:r>
          <w:fldChar w:fldCharType="end"/>
        </w:r>
      </w:hyperlink>
    </w:p>
    <w:p>
      <w:pPr>
        <w:pStyle w:val="TOC2"/>
        <w:tabs>
          <w:tab w:val="right" w:leader="dot" w:pos="8306"/>
        </w:tabs>
      </w:pPr>
      <w:hyperlink w:anchor="_Toc18948" w:history="1">
        <w:r>
          <w:rPr>
            <w:rFonts w:ascii="仿宋" w:eastAsia="仿宋" w:hAnsi="仿宋" w:cs="仿宋" w:hint="eastAsia"/>
            <w:lang w:eastAsia="zh-CN"/>
          </w:rPr>
          <w:t>(四)、资金风险分析</w:t>
        </w:r>
        <w:r>
          <w:tab/>
        </w:r>
        <w:r>
          <w:fldChar w:fldCharType="begin"/>
        </w:r>
        <w:r>
          <w:instrText xml:space="preserve"> PAGEREF _Toc18948 \h </w:instrText>
        </w:r>
        <w:r>
          <w:fldChar w:fldCharType="separate"/>
        </w:r>
        <w:r>
          <w:t>26</w:t>
        </w:r>
        <w:r>
          <w:fldChar w:fldCharType="end"/>
        </w:r>
      </w:hyperlink>
    </w:p>
    <w:p>
      <w:pPr>
        <w:pStyle w:val="TOC2"/>
        <w:tabs>
          <w:tab w:val="right" w:leader="dot" w:pos="8306"/>
        </w:tabs>
      </w:pPr>
      <w:hyperlink w:anchor="_Toc30819" w:history="1">
        <w:r>
          <w:rPr>
            <w:rFonts w:ascii="仿宋" w:eastAsia="仿宋" w:hAnsi="仿宋" w:cs="仿宋" w:hint="eastAsia"/>
            <w:lang w:eastAsia="zh-CN"/>
          </w:rPr>
          <w:t>(五)、技术风险分析</w:t>
        </w:r>
        <w:r>
          <w:tab/>
        </w:r>
        <w:r>
          <w:fldChar w:fldCharType="begin"/>
        </w:r>
        <w:r>
          <w:instrText xml:space="preserve"> PAGEREF _Toc30819 \h </w:instrText>
        </w:r>
        <w:r>
          <w:fldChar w:fldCharType="separate"/>
        </w:r>
        <w:r>
          <w:t>28</w:t>
        </w:r>
        <w:r>
          <w:fldChar w:fldCharType="end"/>
        </w:r>
      </w:hyperlink>
    </w:p>
    <w:p>
      <w:pPr>
        <w:pStyle w:val="TOC2"/>
        <w:tabs>
          <w:tab w:val="right" w:leader="dot" w:pos="8306"/>
        </w:tabs>
      </w:pPr>
      <w:hyperlink w:anchor="_Toc9824" w:history="1">
        <w:r>
          <w:rPr>
            <w:rFonts w:ascii="仿宋" w:eastAsia="仿宋" w:hAnsi="仿宋" w:cs="仿宋" w:hint="eastAsia"/>
            <w:lang w:eastAsia="zh-CN"/>
          </w:rPr>
          <w:t>(六)、财务风险分析</w:t>
        </w:r>
        <w:r>
          <w:tab/>
        </w:r>
        <w:r>
          <w:fldChar w:fldCharType="begin"/>
        </w:r>
        <w:r>
          <w:instrText xml:space="preserve"> PAGEREF _Toc9824 \h </w:instrText>
        </w:r>
        <w:r>
          <w:fldChar w:fldCharType="separate"/>
        </w:r>
        <w:r>
          <w:t>29</w:t>
        </w:r>
        <w:r>
          <w:fldChar w:fldCharType="end"/>
        </w:r>
      </w:hyperlink>
    </w:p>
    <w:p>
      <w:pPr>
        <w:pStyle w:val="TOC2"/>
        <w:tabs>
          <w:tab w:val="right" w:leader="dot" w:pos="8306"/>
        </w:tabs>
      </w:pPr>
      <w:hyperlink w:anchor="_Toc19468" w:history="1">
        <w:r>
          <w:rPr>
            <w:rFonts w:ascii="仿宋" w:eastAsia="仿宋" w:hAnsi="仿宋" w:cs="仿宋" w:hint="eastAsia"/>
            <w:lang w:eastAsia="zh-CN"/>
          </w:rPr>
          <w:t>(七)、管理风险分析</w:t>
        </w:r>
        <w:r>
          <w:tab/>
        </w:r>
        <w:r>
          <w:fldChar w:fldCharType="begin"/>
        </w:r>
        <w:r>
          <w:instrText xml:space="preserve"> PAGEREF _Toc19468 \h </w:instrText>
        </w:r>
        <w:r>
          <w:fldChar w:fldCharType="separate"/>
        </w:r>
        <w:r>
          <w:t>31</w:t>
        </w:r>
        <w:r>
          <w:fldChar w:fldCharType="end"/>
        </w:r>
      </w:hyperlink>
    </w:p>
    <w:p>
      <w:pPr>
        <w:pStyle w:val="TOC2"/>
        <w:tabs>
          <w:tab w:val="right" w:leader="dot" w:pos="8306"/>
        </w:tabs>
      </w:pPr>
      <w:hyperlink w:anchor="_Toc31569" w:history="1">
        <w:r>
          <w:rPr>
            <w:rFonts w:ascii="仿宋" w:eastAsia="仿宋" w:hAnsi="仿宋" w:cs="仿宋" w:hint="eastAsia"/>
            <w:lang w:eastAsia="zh-CN"/>
          </w:rPr>
          <w:t>(八)、其它风险分析</w:t>
        </w:r>
        <w:r>
          <w:tab/>
        </w:r>
        <w:r>
          <w:fldChar w:fldCharType="begin"/>
        </w:r>
        <w:r>
          <w:instrText xml:space="preserve"> PAGEREF _Toc31569 \h </w:instrText>
        </w:r>
        <w:r>
          <w:fldChar w:fldCharType="separate"/>
        </w:r>
        <w:r>
          <w:t>32</w:t>
        </w:r>
        <w:r>
          <w:fldChar w:fldCharType="end"/>
        </w:r>
      </w:hyperlink>
    </w:p>
    <w:p>
      <w:pPr>
        <w:pStyle w:val="TOC2"/>
        <w:tabs>
          <w:tab w:val="right" w:leader="dot" w:pos="8306"/>
        </w:tabs>
      </w:pPr>
      <w:hyperlink w:anchor="_Toc16150" w:history="1">
        <w:r>
          <w:rPr>
            <w:rFonts w:ascii="仿宋" w:eastAsia="仿宋" w:hAnsi="仿宋" w:cs="仿宋" w:hint="eastAsia"/>
            <w:lang w:eastAsia="zh-CN"/>
          </w:rPr>
          <w:t>(九)、社会影响评估</w:t>
        </w:r>
        <w:r>
          <w:tab/>
        </w:r>
        <w:r>
          <w:fldChar w:fldCharType="begin"/>
        </w:r>
        <w:r>
          <w:instrText xml:space="preserve"> PAGEREF _Toc16150 \h </w:instrText>
        </w:r>
        <w:r>
          <w:fldChar w:fldCharType="separate"/>
        </w:r>
        <w:r>
          <w:t>33</w:t>
        </w:r>
        <w:r>
          <w:fldChar w:fldCharType="end"/>
        </w:r>
      </w:hyperlink>
    </w:p>
    <w:p>
      <w:pPr>
        <w:pStyle w:val="TOC1"/>
        <w:tabs>
          <w:tab w:val="right" w:leader="dot" w:pos="8306"/>
        </w:tabs>
      </w:pPr>
      <w:hyperlink w:anchor="_Toc10176" w:history="1">
        <w:r>
          <w:rPr>
            <w:rFonts w:ascii="仿宋" w:eastAsia="仿宋" w:hAnsi="仿宋" w:cs="仿宋" w:hint="eastAsia"/>
            <w:lang w:eastAsia="zh-CN"/>
          </w:rPr>
          <w:t>五、发展规划、产业政策和行业准入分析</w:t>
        </w:r>
        <w:r>
          <w:tab/>
        </w:r>
        <w:r>
          <w:fldChar w:fldCharType="begin"/>
        </w:r>
        <w:r>
          <w:instrText xml:space="preserve"> PAGEREF _Toc10176 \h </w:instrText>
        </w:r>
        <w:r>
          <w:fldChar w:fldCharType="separate"/>
        </w:r>
        <w:r>
          <w:t>35</w:t>
        </w:r>
        <w:r>
          <w:fldChar w:fldCharType="end"/>
        </w:r>
      </w:hyperlink>
    </w:p>
    <w:p>
      <w:pPr>
        <w:pStyle w:val="TOC2"/>
        <w:tabs>
          <w:tab w:val="right" w:leader="dot" w:pos="8306"/>
        </w:tabs>
      </w:pPr>
      <w:hyperlink w:anchor="_Toc6087" w:history="1">
        <w:r>
          <w:rPr>
            <w:rFonts w:ascii="仿宋" w:eastAsia="仿宋" w:hAnsi="仿宋" w:cs="仿宋" w:hint="eastAsia"/>
            <w:lang w:eastAsia="zh-CN"/>
          </w:rPr>
          <w:t>(一)、发展规划分析</w:t>
        </w:r>
        <w:r>
          <w:tab/>
        </w:r>
        <w:r>
          <w:fldChar w:fldCharType="begin"/>
        </w:r>
        <w:r>
          <w:instrText xml:space="preserve"> PAGEREF _Toc6087 \h </w:instrText>
        </w:r>
        <w:r>
          <w:fldChar w:fldCharType="separate"/>
        </w:r>
        <w:r>
          <w:t>35</w:t>
        </w:r>
        <w:r>
          <w:fldChar w:fldCharType="end"/>
        </w:r>
      </w:hyperlink>
    </w:p>
    <w:p>
      <w:pPr>
        <w:pStyle w:val="TOC2"/>
        <w:tabs>
          <w:tab w:val="right" w:leader="dot" w:pos="8306"/>
        </w:tabs>
      </w:pPr>
      <w:hyperlink w:anchor="_Toc14289" w:history="1">
        <w:r>
          <w:rPr>
            <w:rFonts w:ascii="仿宋" w:eastAsia="仿宋" w:hAnsi="仿宋" w:cs="仿宋" w:hint="eastAsia"/>
            <w:lang w:eastAsia="zh-CN"/>
          </w:rPr>
          <w:t>(二)、产业政策分析</w:t>
        </w:r>
        <w:r>
          <w:tab/>
        </w:r>
        <w:r>
          <w:fldChar w:fldCharType="begin"/>
        </w:r>
        <w:r>
          <w:instrText xml:space="preserve"> PAGEREF _Toc14289 \h </w:instrText>
        </w:r>
        <w:r>
          <w:fldChar w:fldCharType="separate"/>
        </w:r>
        <w:r>
          <w:t>37</w:t>
        </w:r>
        <w:r>
          <w:fldChar w:fldCharType="end"/>
        </w:r>
      </w:hyperlink>
    </w:p>
    <w:p>
      <w:pPr>
        <w:pStyle w:val="TOC2"/>
        <w:tabs>
          <w:tab w:val="right" w:leader="dot" w:pos="8306"/>
        </w:tabs>
      </w:pPr>
      <w:hyperlink w:anchor="_Toc31943" w:history="1">
        <w:r>
          <w:rPr>
            <w:rFonts w:ascii="仿宋" w:eastAsia="仿宋" w:hAnsi="仿宋" w:cs="仿宋" w:hint="eastAsia"/>
            <w:lang w:eastAsia="zh-CN"/>
          </w:rPr>
          <w:t>(三)、行业准入分析</w:t>
        </w:r>
        <w:r>
          <w:tab/>
        </w:r>
        <w:r>
          <w:fldChar w:fldCharType="begin"/>
        </w:r>
        <w:r>
          <w:instrText xml:space="preserve"> PAGEREF _Toc31943 \h </w:instrText>
        </w:r>
        <w:r>
          <w:fldChar w:fldCharType="separate"/>
        </w:r>
        <w:r>
          <w:t>39</w:t>
        </w:r>
        <w:r>
          <w:fldChar w:fldCharType="end"/>
        </w:r>
      </w:hyperlink>
    </w:p>
    <w:p>
      <w:pPr>
        <w:pStyle w:val="TOC1"/>
        <w:tabs>
          <w:tab w:val="right" w:leader="dot" w:pos="8306"/>
        </w:tabs>
      </w:pPr>
      <w:hyperlink w:anchor="_Toc7768" w:history="1">
        <w:r>
          <w:rPr>
            <w:rFonts w:ascii="仿宋" w:eastAsia="仿宋" w:hAnsi="仿宋" w:cs="仿宋" w:hint="eastAsia"/>
            <w:lang w:eastAsia="zh-CN"/>
          </w:rPr>
          <w:t>六、背景、必要性分析</w:t>
        </w:r>
        <w:r>
          <w:tab/>
        </w:r>
        <w:r>
          <w:fldChar w:fldCharType="begin"/>
        </w:r>
        <w:r>
          <w:instrText xml:space="preserve"> PAGEREF _Toc7768 \h </w:instrText>
        </w:r>
        <w:r>
          <w:fldChar w:fldCharType="separate"/>
        </w:r>
        <w:r>
          <w:t>40</w:t>
        </w:r>
        <w:r>
          <w:fldChar w:fldCharType="end"/>
        </w:r>
      </w:hyperlink>
    </w:p>
    <w:p>
      <w:pPr>
        <w:pStyle w:val="TOC2"/>
        <w:tabs>
          <w:tab w:val="right" w:leader="dot" w:pos="8306"/>
        </w:tabs>
      </w:pPr>
      <w:hyperlink w:anchor="_Toc2363" w:history="1">
        <w:r>
          <w:rPr>
            <w:rFonts w:ascii="仿宋" w:eastAsia="仿宋" w:hAnsi="仿宋" w:cs="仿宋" w:hint="eastAsia"/>
            <w:lang w:eastAsia="zh-CN"/>
          </w:rPr>
          <w:t>(一)、项目建设背景</w:t>
        </w:r>
        <w:r>
          <w:tab/>
        </w:r>
        <w:r>
          <w:fldChar w:fldCharType="begin"/>
        </w:r>
        <w:r>
          <w:instrText xml:space="preserve"> PAGEREF _Toc2363 \h </w:instrText>
        </w:r>
        <w:r>
          <w:fldChar w:fldCharType="separate"/>
        </w:r>
        <w:r>
          <w:t>40</w:t>
        </w:r>
        <w:r>
          <w:fldChar w:fldCharType="end"/>
        </w:r>
      </w:hyperlink>
    </w:p>
    <w:p>
      <w:pPr>
        <w:pStyle w:val="TOC2"/>
        <w:tabs>
          <w:tab w:val="right" w:leader="dot" w:pos="8306"/>
        </w:tabs>
      </w:pPr>
      <w:hyperlink w:anchor="_Toc14082" w:history="1">
        <w:r>
          <w:rPr>
            <w:rFonts w:ascii="仿宋" w:eastAsia="仿宋" w:hAnsi="仿宋" w:cs="仿宋" w:hint="eastAsia"/>
            <w:lang w:eastAsia="zh-CN"/>
          </w:rPr>
          <w:t>(二)、必要性分析</w:t>
        </w:r>
        <w:r>
          <w:tab/>
        </w:r>
        <w:r>
          <w:fldChar w:fldCharType="begin"/>
        </w:r>
        <w:r>
          <w:instrText xml:space="preserve"> PAGEREF _Toc14082 \h </w:instrText>
        </w:r>
        <w:r>
          <w:fldChar w:fldCharType="separate"/>
        </w:r>
        <w:r>
          <w:t>41</w:t>
        </w:r>
        <w:r>
          <w:fldChar w:fldCharType="end"/>
        </w:r>
      </w:hyperlink>
    </w:p>
    <w:p>
      <w:pPr>
        <w:pStyle w:val="TOC2"/>
        <w:tabs>
          <w:tab w:val="right" w:leader="dot" w:pos="8306"/>
        </w:tabs>
      </w:pPr>
      <w:hyperlink w:anchor="_Toc2766" w:history="1">
        <w:r>
          <w:rPr>
            <w:rFonts w:ascii="仿宋" w:eastAsia="仿宋" w:hAnsi="仿宋" w:cs="仿宋" w:hint="eastAsia"/>
            <w:lang w:eastAsia="zh-CN"/>
          </w:rPr>
          <w:t>(三)、项目建设有利条件</w:t>
        </w:r>
        <w:r>
          <w:tab/>
        </w:r>
        <w:r>
          <w:fldChar w:fldCharType="begin"/>
        </w:r>
        <w:r>
          <w:instrText xml:space="preserve"> PAGEREF _Toc2766 \h </w:instrText>
        </w:r>
        <w:r>
          <w:fldChar w:fldCharType="separate"/>
        </w:r>
        <w:r>
          <w:t>43</w:t>
        </w:r>
        <w:r>
          <w:fldChar w:fldCharType="end"/>
        </w:r>
      </w:hyperlink>
    </w:p>
    <w:p>
      <w:pPr>
        <w:pStyle w:val="TOC1"/>
        <w:tabs>
          <w:tab w:val="right" w:leader="dot" w:pos="8306"/>
        </w:tabs>
      </w:pPr>
      <w:hyperlink w:anchor="_Toc16051" w:history="1">
        <w:r>
          <w:rPr>
            <w:rFonts w:ascii="仿宋" w:eastAsia="仿宋" w:hAnsi="仿宋" w:cs="仿宋" w:hint="eastAsia"/>
            <w:lang w:eastAsia="zh-CN"/>
          </w:rPr>
          <w:t>七、经济效益与社会效益优化</w:t>
        </w:r>
        <w:r>
          <w:tab/>
        </w:r>
        <w:r>
          <w:fldChar w:fldCharType="begin"/>
        </w:r>
        <w:r>
          <w:instrText xml:space="preserve"> PAGEREF _Toc16051 \h </w:instrText>
        </w:r>
        <w:r>
          <w:fldChar w:fldCharType="separate"/>
        </w:r>
        <w:r>
          <w:t>44</w:t>
        </w:r>
        <w:r>
          <w:fldChar w:fldCharType="end"/>
        </w:r>
      </w:hyperlink>
    </w:p>
    <w:p>
      <w:pPr>
        <w:pStyle w:val="TOC2"/>
        <w:tabs>
          <w:tab w:val="right" w:leader="dot" w:pos="8306"/>
        </w:tabs>
      </w:pPr>
      <w:hyperlink w:anchor="_Toc278" w:history="1">
        <w:r>
          <w:rPr>
            <w:rFonts w:ascii="仿宋" w:eastAsia="仿宋" w:hAnsi="仿宋" w:cs="仿宋" w:hint="eastAsia"/>
            <w:lang w:eastAsia="zh-CN"/>
          </w:rPr>
          <w:t>(一)、经济效益提升策略</w:t>
        </w:r>
        <w:r>
          <w:tab/>
        </w:r>
        <w:r>
          <w:fldChar w:fldCharType="begin"/>
        </w:r>
        <w:r>
          <w:instrText xml:space="preserve"> PAGEREF _Toc278 \h </w:instrText>
        </w:r>
        <w:r>
          <w:fldChar w:fldCharType="separate"/>
        </w:r>
        <w:r>
          <w:t>44</w:t>
        </w:r>
        <w:r>
          <w:fldChar w:fldCharType="end"/>
        </w:r>
      </w:hyperlink>
    </w:p>
    <w:p>
      <w:pPr>
        <w:pStyle w:val="TOC2"/>
        <w:tabs>
          <w:tab w:val="right" w:leader="dot" w:pos="8306"/>
        </w:tabs>
      </w:pPr>
      <w:hyperlink w:anchor="_Toc7146" w:history="1">
        <w:r>
          <w:rPr>
            <w:rFonts w:ascii="仿宋" w:eastAsia="仿宋" w:hAnsi="仿宋" w:cs="仿宋" w:hint="eastAsia"/>
            <w:lang w:eastAsia="zh-CN"/>
          </w:rPr>
          <w:t>(二)、社会效益增强方案</w:t>
        </w:r>
        <w:r>
          <w:tab/>
        </w:r>
        <w:r>
          <w:fldChar w:fldCharType="begin"/>
        </w:r>
        <w:r>
          <w:instrText xml:space="preserve"> PAGEREF _Toc7146 \h </w:instrText>
        </w:r>
        <w:r>
          <w:fldChar w:fldCharType="separate"/>
        </w:r>
        <w:r>
          <w:t>45</w:t>
        </w:r>
        <w:r>
          <w:fldChar w:fldCharType="end"/>
        </w:r>
      </w:hyperlink>
    </w:p>
    <w:p>
      <w:pPr>
        <w:pStyle w:val="TOC1"/>
        <w:tabs>
          <w:tab w:val="right" w:leader="dot" w:pos="8306"/>
        </w:tabs>
      </w:pPr>
      <w:hyperlink w:anchor="_Toc28906" w:history="1">
        <w:r>
          <w:rPr>
            <w:rFonts w:ascii="仿宋" w:eastAsia="仿宋" w:hAnsi="仿宋" w:cs="仿宋" w:hint="eastAsia"/>
            <w:lang w:eastAsia="zh-CN"/>
          </w:rPr>
          <w:t>八、项目实施与管理方案</w:t>
        </w:r>
        <w:r>
          <w:tab/>
        </w:r>
        <w:r>
          <w:fldChar w:fldCharType="begin"/>
        </w:r>
        <w:r>
          <w:instrText xml:space="preserve"> PAGEREF _Toc28906 \h </w:instrText>
        </w:r>
        <w:r>
          <w:fldChar w:fldCharType="separate"/>
        </w:r>
        <w:r>
          <w:t>46</w:t>
        </w:r>
        <w:r>
          <w:fldChar w:fldCharType="end"/>
        </w:r>
      </w:hyperlink>
    </w:p>
    <w:p>
      <w:pPr>
        <w:pStyle w:val="TOC2"/>
        <w:tabs>
          <w:tab w:val="right" w:leader="dot" w:pos="8306"/>
        </w:tabs>
      </w:pPr>
      <w:hyperlink w:anchor="_Toc24359" w:history="1">
        <w:r>
          <w:rPr>
            <w:rFonts w:ascii="仿宋" w:eastAsia="仿宋" w:hAnsi="仿宋" w:cs="仿宋" w:hint="eastAsia"/>
            <w:lang w:eastAsia="zh-CN"/>
          </w:rPr>
          <w:t>(一)、项目实施计划</w:t>
        </w:r>
        <w:r>
          <w:tab/>
        </w:r>
        <w:r>
          <w:fldChar w:fldCharType="begin"/>
        </w:r>
        <w:r>
          <w:instrText xml:space="preserve"> PAGEREF _Toc24359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08" w:history="1">
        <w:r>
          <w:rPr>
            <w:rFonts w:ascii="仿宋" w:eastAsia="仿宋" w:hAnsi="仿宋" w:cs="仿宋" w:hint="eastAsia"/>
            <w:lang w:eastAsia="zh-CN"/>
          </w:rPr>
          <w:t>(二)、项目组织机构与职责</w:t>
        </w:r>
        <w:r>
          <w:tab/>
        </w:r>
        <w:r>
          <w:fldChar w:fldCharType="begin"/>
        </w:r>
        <w:r>
          <w:instrText xml:space="preserve"> PAGEREF _Toc29608 \h </w:instrText>
        </w:r>
        <w:r>
          <w:fldChar w:fldCharType="separate"/>
        </w:r>
        <w:r>
          <w:t>47</w:t>
        </w:r>
        <w:r>
          <w:fldChar w:fldCharType="end"/>
        </w:r>
      </w:hyperlink>
    </w:p>
    <w:p>
      <w:pPr>
        <w:pStyle w:val="TOC2"/>
        <w:tabs>
          <w:tab w:val="right" w:leader="dot" w:pos="8306"/>
        </w:tabs>
      </w:pPr>
      <w:hyperlink w:anchor="_Toc25515" w:history="1">
        <w:r>
          <w:rPr>
            <w:rFonts w:ascii="仿宋" w:eastAsia="仿宋" w:hAnsi="仿宋" w:cs="仿宋" w:hint="eastAsia"/>
            <w:lang w:eastAsia="zh-CN"/>
          </w:rPr>
          <w:t>(三)、项目管理与监控体系</w:t>
        </w:r>
        <w:r>
          <w:tab/>
        </w:r>
        <w:r>
          <w:fldChar w:fldCharType="begin"/>
        </w:r>
        <w:r>
          <w:instrText xml:space="preserve"> PAGEREF _Toc25515 \h </w:instrText>
        </w:r>
        <w:r>
          <w:fldChar w:fldCharType="separate"/>
        </w:r>
        <w:r>
          <w:t>50</w:t>
        </w:r>
        <w:r>
          <w:fldChar w:fldCharType="end"/>
        </w:r>
      </w:hyperlink>
    </w:p>
    <w:p>
      <w:pPr>
        <w:pStyle w:val="TOC1"/>
        <w:tabs>
          <w:tab w:val="right" w:leader="dot" w:pos="8306"/>
        </w:tabs>
      </w:pPr>
      <w:hyperlink w:anchor="_Toc27010" w:history="1">
        <w:r>
          <w:rPr>
            <w:rFonts w:ascii="仿宋" w:eastAsia="仿宋" w:hAnsi="仿宋" w:cs="仿宋" w:hint="eastAsia"/>
            <w:lang w:eastAsia="zh-CN"/>
          </w:rPr>
          <w:t>九、客户关系管理与市场拓展</w:t>
        </w:r>
        <w:r>
          <w:tab/>
        </w:r>
        <w:r>
          <w:fldChar w:fldCharType="begin"/>
        </w:r>
        <w:r>
          <w:instrText xml:space="preserve"> PAGEREF _Toc27010 \h </w:instrText>
        </w:r>
        <w:r>
          <w:fldChar w:fldCharType="separate"/>
        </w:r>
        <w:r>
          <w:t>52</w:t>
        </w:r>
        <w:r>
          <w:fldChar w:fldCharType="end"/>
        </w:r>
      </w:hyperlink>
    </w:p>
    <w:p>
      <w:pPr>
        <w:pStyle w:val="TOC2"/>
        <w:tabs>
          <w:tab w:val="right" w:leader="dot" w:pos="8306"/>
        </w:tabs>
      </w:pPr>
      <w:hyperlink w:anchor="_Toc31496" w:history="1">
        <w:r>
          <w:rPr>
            <w:rFonts w:ascii="仿宋" w:eastAsia="仿宋" w:hAnsi="仿宋" w:cs="仿宋" w:hint="eastAsia"/>
            <w:lang w:eastAsia="zh-CN"/>
          </w:rPr>
          <w:t>(一)、客户关系管理策略</w:t>
        </w:r>
        <w:r>
          <w:tab/>
        </w:r>
        <w:r>
          <w:fldChar w:fldCharType="begin"/>
        </w:r>
        <w:r>
          <w:instrText xml:space="preserve"> PAGEREF _Toc31496 \h </w:instrText>
        </w:r>
        <w:r>
          <w:fldChar w:fldCharType="separate"/>
        </w:r>
        <w:r>
          <w:t>52</w:t>
        </w:r>
        <w:r>
          <w:fldChar w:fldCharType="end"/>
        </w:r>
      </w:hyperlink>
    </w:p>
    <w:p>
      <w:pPr>
        <w:pStyle w:val="TOC2"/>
        <w:tabs>
          <w:tab w:val="right" w:leader="dot" w:pos="8306"/>
        </w:tabs>
      </w:pPr>
      <w:hyperlink w:anchor="_Toc12100" w:history="1">
        <w:r>
          <w:rPr>
            <w:rFonts w:ascii="仿宋" w:eastAsia="仿宋" w:hAnsi="仿宋" w:cs="仿宋" w:hint="eastAsia"/>
            <w:lang w:eastAsia="zh-CN"/>
          </w:rPr>
          <w:t>(二)、市场拓展方案</w:t>
        </w:r>
        <w:r>
          <w:tab/>
        </w:r>
        <w:r>
          <w:fldChar w:fldCharType="begin"/>
        </w:r>
        <w:r>
          <w:instrText xml:space="preserve"> PAGEREF _Toc12100 \h </w:instrText>
        </w:r>
        <w:r>
          <w:fldChar w:fldCharType="separate"/>
        </w:r>
        <w:r>
          <w:t>53</w:t>
        </w:r>
        <w:r>
          <w:fldChar w:fldCharType="end"/>
        </w:r>
      </w:hyperlink>
    </w:p>
    <w:p>
      <w:pPr>
        <w:pStyle w:val="TOC1"/>
        <w:tabs>
          <w:tab w:val="right" w:leader="dot" w:pos="8306"/>
        </w:tabs>
      </w:pPr>
      <w:hyperlink w:anchor="_Toc8792" w:history="1">
        <w:r>
          <w:rPr>
            <w:rFonts w:ascii="仿宋" w:eastAsia="仿宋" w:hAnsi="仿宋" w:cs="仿宋" w:hint="eastAsia"/>
            <w:lang w:eastAsia="zh-CN"/>
          </w:rPr>
          <w:t>十、土地利用与规划方案</w:t>
        </w:r>
        <w:r>
          <w:tab/>
        </w:r>
        <w:r>
          <w:fldChar w:fldCharType="begin"/>
        </w:r>
        <w:r>
          <w:instrText xml:space="preserve"> PAGEREF _Toc8792 \h </w:instrText>
        </w:r>
        <w:r>
          <w:fldChar w:fldCharType="separate"/>
        </w:r>
        <w:r>
          <w:t>54</w:t>
        </w:r>
        <w:r>
          <w:fldChar w:fldCharType="end"/>
        </w:r>
      </w:hyperlink>
    </w:p>
    <w:p>
      <w:pPr>
        <w:pStyle w:val="TOC2"/>
        <w:tabs>
          <w:tab w:val="right" w:leader="dot" w:pos="8306"/>
        </w:tabs>
      </w:pPr>
      <w:hyperlink w:anchor="_Toc31537" w:history="1">
        <w:r>
          <w:rPr>
            <w:rFonts w:ascii="仿宋" w:eastAsia="仿宋" w:hAnsi="仿宋" w:cs="仿宋" w:hint="eastAsia"/>
            <w:lang w:eastAsia="zh-CN"/>
          </w:rPr>
          <w:t>(一)、项目用地情况分析</w:t>
        </w:r>
        <w:r>
          <w:tab/>
        </w:r>
        <w:r>
          <w:fldChar w:fldCharType="begin"/>
        </w:r>
        <w:r>
          <w:instrText xml:space="preserve"> PAGEREF _Toc31537 \h </w:instrText>
        </w:r>
        <w:r>
          <w:fldChar w:fldCharType="separate"/>
        </w:r>
        <w:r>
          <w:t>54</w:t>
        </w:r>
        <w:r>
          <w:fldChar w:fldCharType="end"/>
        </w:r>
      </w:hyperlink>
    </w:p>
    <w:p>
      <w:pPr>
        <w:pStyle w:val="TOC2"/>
        <w:tabs>
          <w:tab w:val="right" w:leader="dot" w:pos="8306"/>
        </w:tabs>
      </w:pPr>
      <w:hyperlink w:anchor="_Toc30235" w:history="1">
        <w:r>
          <w:rPr>
            <w:rFonts w:ascii="仿宋" w:eastAsia="仿宋" w:hAnsi="仿宋" w:cs="仿宋" w:hint="eastAsia"/>
            <w:lang w:eastAsia="zh-CN"/>
          </w:rPr>
          <w:t>(二)、土地利用规划方案</w:t>
        </w:r>
        <w:r>
          <w:tab/>
        </w:r>
        <w:r>
          <w:fldChar w:fldCharType="begin"/>
        </w:r>
        <w:r>
          <w:instrText xml:space="preserve"> PAGEREF _Toc30235 \h </w:instrText>
        </w:r>
        <w:r>
          <w:fldChar w:fldCharType="separate"/>
        </w:r>
        <w:r>
          <w:t>55</w:t>
        </w:r>
        <w:r>
          <w:fldChar w:fldCharType="end"/>
        </w:r>
      </w:hyperlink>
    </w:p>
    <w:p>
      <w:pPr>
        <w:pStyle w:val="TOC1"/>
        <w:tabs>
          <w:tab w:val="right" w:leader="dot" w:pos="8306"/>
        </w:tabs>
      </w:pPr>
      <w:hyperlink w:anchor="_Toc25066" w:history="1">
        <w:r>
          <w:rPr>
            <w:rFonts w:ascii="仿宋" w:eastAsia="仿宋" w:hAnsi="仿宋" w:cs="仿宋" w:hint="eastAsia"/>
            <w:lang w:eastAsia="zh-CN"/>
          </w:rPr>
          <w:t>十一、环境保护与绿色发展</w:t>
        </w:r>
        <w:r>
          <w:tab/>
        </w:r>
        <w:r>
          <w:fldChar w:fldCharType="begin"/>
        </w:r>
        <w:r>
          <w:instrText xml:space="preserve"> PAGEREF _Toc25066 \h </w:instrText>
        </w:r>
        <w:r>
          <w:fldChar w:fldCharType="separate"/>
        </w:r>
        <w:r>
          <w:t>56</w:t>
        </w:r>
        <w:r>
          <w:fldChar w:fldCharType="end"/>
        </w:r>
      </w:hyperlink>
    </w:p>
    <w:p>
      <w:pPr>
        <w:pStyle w:val="TOC2"/>
        <w:tabs>
          <w:tab w:val="right" w:leader="dot" w:pos="8306"/>
        </w:tabs>
      </w:pPr>
      <w:hyperlink w:anchor="_Toc519" w:history="1">
        <w:r>
          <w:rPr>
            <w:rFonts w:ascii="仿宋" w:eastAsia="仿宋" w:hAnsi="仿宋" w:cs="仿宋" w:hint="eastAsia"/>
            <w:lang w:eastAsia="zh-CN"/>
          </w:rPr>
          <w:t>(一)、环境保护措施</w:t>
        </w:r>
        <w:r>
          <w:tab/>
        </w:r>
        <w:r>
          <w:fldChar w:fldCharType="begin"/>
        </w:r>
        <w:r>
          <w:instrText xml:space="preserve"> PAGEREF _Toc519 \h </w:instrText>
        </w:r>
        <w:r>
          <w:fldChar w:fldCharType="separate"/>
        </w:r>
        <w:r>
          <w:t>56</w:t>
        </w:r>
        <w:r>
          <w:fldChar w:fldCharType="end"/>
        </w:r>
      </w:hyperlink>
    </w:p>
    <w:p>
      <w:pPr>
        <w:pStyle w:val="TOC2"/>
        <w:tabs>
          <w:tab w:val="right" w:leader="dot" w:pos="8306"/>
        </w:tabs>
      </w:pPr>
      <w:hyperlink w:anchor="_Toc19330" w:history="1">
        <w:r>
          <w:rPr>
            <w:rFonts w:ascii="仿宋" w:eastAsia="仿宋" w:hAnsi="仿宋" w:cs="仿宋" w:hint="eastAsia"/>
            <w:lang w:eastAsia="zh-CN"/>
          </w:rPr>
          <w:t>(二)、绿色发展与可持续发展策略</w:t>
        </w:r>
        <w:r>
          <w:tab/>
        </w:r>
        <w:r>
          <w:fldChar w:fldCharType="begin"/>
        </w:r>
        <w:r>
          <w:instrText xml:space="preserve"> PAGEREF _Toc19330 \h </w:instrText>
        </w:r>
        <w:r>
          <w:fldChar w:fldCharType="separate"/>
        </w:r>
        <w:r>
          <w:t>58</w:t>
        </w:r>
        <w:r>
          <w:fldChar w:fldCharType="end"/>
        </w:r>
      </w:hyperlink>
    </w:p>
    <w:p>
      <w:pPr>
        <w:pStyle w:val="TOC1"/>
        <w:tabs>
          <w:tab w:val="right" w:leader="dot" w:pos="8306"/>
        </w:tabs>
      </w:pPr>
      <w:hyperlink w:anchor="_Toc13389" w:history="1">
        <w:r>
          <w:rPr>
            <w:rFonts w:ascii="仿宋" w:eastAsia="仿宋" w:hAnsi="仿宋" w:cs="仿宋" w:hint="eastAsia"/>
            <w:lang w:eastAsia="zh-CN"/>
          </w:rPr>
          <w:t>十二、项目质量与标准</w:t>
        </w:r>
        <w:r>
          <w:tab/>
        </w:r>
        <w:r>
          <w:fldChar w:fldCharType="begin"/>
        </w:r>
        <w:r>
          <w:instrText xml:space="preserve"> PAGEREF _Toc13389 \h </w:instrText>
        </w:r>
        <w:r>
          <w:fldChar w:fldCharType="separate"/>
        </w:r>
        <w:r>
          <w:t>59</w:t>
        </w:r>
        <w:r>
          <w:fldChar w:fldCharType="end"/>
        </w:r>
      </w:hyperlink>
    </w:p>
    <w:p>
      <w:pPr>
        <w:pStyle w:val="TOC2"/>
        <w:tabs>
          <w:tab w:val="right" w:leader="dot" w:pos="8306"/>
        </w:tabs>
      </w:pPr>
      <w:hyperlink w:anchor="_Toc8740" w:history="1">
        <w:r>
          <w:rPr>
            <w:rFonts w:ascii="仿宋" w:eastAsia="仿宋" w:hAnsi="仿宋" w:cs="仿宋" w:hint="eastAsia"/>
            <w:lang w:eastAsia="zh-CN"/>
          </w:rPr>
          <w:t>(一)、质量保障体系</w:t>
        </w:r>
        <w:r>
          <w:tab/>
        </w:r>
        <w:r>
          <w:fldChar w:fldCharType="begin"/>
        </w:r>
        <w:r>
          <w:instrText xml:space="preserve"> PAGEREF _Toc8740 \h </w:instrText>
        </w:r>
        <w:r>
          <w:fldChar w:fldCharType="separate"/>
        </w:r>
        <w:r>
          <w:t>59</w:t>
        </w:r>
        <w:r>
          <w:fldChar w:fldCharType="end"/>
        </w:r>
      </w:hyperlink>
    </w:p>
    <w:p>
      <w:pPr>
        <w:pStyle w:val="TOC2"/>
        <w:tabs>
          <w:tab w:val="right" w:leader="dot" w:pos="8306"/>
        </w:tabs>
      </w:pPr>
      <w:hyperlink w:anchor="_Toc14375" w:history="1">
        <w:r>
          <w:rPr>
            <w:rFonts w:ascii="仿宋" w:eastAsia="仿宋" w:hAnsi="仿宋" w:cs="仿宋" w:hint="eastAsia"/>
            <w:lang w:eastAsia="zh-CN"/>
          </w:rPr>
          <w:t>(二)、标准化作业流程</w:t>
        </w:r>
        <w:r>
          <w:tab/>
        </w:r>
        <w:r>
          <w:fldChar w:fldCharType="begin"/>
        </w:r>
        <w:r>
          <w:instrText xml:space="preserve"> PAGEREF _Toc14375 \h </w:instrText>
        </w:r>
        <w:r>
          <w:fldChar w:fldCharType="separate"/>
        </w:r>
        <w:r>
          <w:t>61</w:t>
        </w:r>
        <w:r>
          <w:fldChar w:fldCharType="end"/>
        </w:r>
      </w:hyperlink>
    </w:p>
    <w:p>
      <w:pPr>
        <w:pStyle w:val="TOC2"/>
        <w:tabs>
          <w:tab w:val="right" w:leader="dot" w:pos="8306"/>
        </w:tabs>
      </w:pPr>
      <w:hyperlink w:anchor="_Toc3832" w:history="1">
        <w:r>
          <w:rPr>
            <w:rFonts w:ascii="仿宋" w:eastAsia="仿宋" w:hAnsi="仿宋" w:cs="仿宋" w:hint="eastAsia"/>
            <w:lang w:eastAsia="zh-CN"/>
          </w:rPr>
          <w:t>(三)、质量监控与评估</w:t>
        </w:r>
        <w:r>
          <w:tab/>
        </w:r>
        <w:r>
          <w:fldChar w:fldCharType="begin"/>
        </w:r>
        <w:r>
          <w:instrText xml:space="preserve"> PAGEREF _Toc3832 \h </w:instrText>
        </w:r>
        <w:r>
          <w:fldChar w:fldCharType="separate"/>
        </w:r>
        <w:r>
          <w:t>62</w:t>
        </w:r>
        <w:r>
          <w:fldChar w:fldCharType="end"/>
        </w:r>
      </w:hyperlink>
    </w:p>
    <w:p>
      <w:pPr>
        <w:pStyle w:val="TOC2"/>
        <w:tabs>
          <w:tab w:val="right" w:leader="dot" w:pos="8306"/>
        </w:tabs>
      </w:pPr>
      <w:hyperlink w:anchor="_Toc22949" w:history="1">
        <w:r>
          <w:rPr>
            <w:rFonts w:ascii="仿宋" w:eastAsia="仿宋" w:hAnsi="仿宋" w:cs="仿宋" w:hint="eastAsia"/>
            <w:lang w:eastAsia="zh-CN"/>
          </w:rPr>
          <w:t>(四)、质量改进计划</w:t>
        </w:r>
        <w:r>
          <w:tab/>
        </w:r>
        <w:r>
          <w:fldChar w:fldCharType="begin"/>
        </w:r>
        <w:r>
          <w:instrText xml:space="preserve"> PAGEREF _Toc22949 \h </w:instrText>
        </w:r>
        <w:r>
          <w:fldChar w:fldCharType="separate"/>
        </w:r>
        <w:r>
          <w:t>63</w:t>
        </w:r>
        <w:r>
          <w:fldChar w:fldCharType="end"/>
        </w:r>
      </w:hyperlink>
    </w:p>
    <w:p>
      <w:pPr>
        <w:pStyle w:val="TOC1"/>
        <w:tabs>
          <w:tab w:val="right" w:leader="dot" w:pos="8306"/>
        </w:tabs>
      </w:pPr>
      <w:hyperlink w:anchor="_Toc32558" w:history="1">
        <w:r>
          <w:rPr>
            <w:rFonts w:ascii="仿宋" w:eastAsia="仿宋" w:hAnsi="仿宋" w:cs="仿宋" w:hint="eastAsia"/>
            <w:lang w:eastAsia="zh-CN"/>
          </w:rPr>
          <w:t>十三、合作与交流机制建立</w:t>
        </w:r>
        <w:r>
          <w:tab/>
        </w:r>
        <w:r>
          <w:fldChar w:fldCharType="begin"/>
        </w:r>
        <w:r>
          <w:instrText xml:space="preserve"> PAGEREF _Toc32558 \h </w:instrText>
        </w:r>
        <w:r>
          <w:fldChar w:fldCharType="separate"/>
        </w:r>
        <w:r>
          <w:t>65</w:t>
        </w:r>
        <w:r>
          <w:fldChar w:fldCharType="end"/>
        </w:r>
      </w:hyperlink>
    </w:p>
    <w:p>
      <w:pPr>
        <w:pStyle w:val="TOC2"/>
        <w:tabs>
          <w:tab w:val="right" w:leader="dot" w:pos="8306"/>
        </w:tabs>
      </w:pPr>
      <w:hyperlink w:anchor="_Toc25876" w:history="1">
        <w:r>
          <w:rPr>
            <w:rFonts w:ascii="仿宋" w:eastAsia="仿宋" w:hAnsi="仿宋" w:cs="仿宋" w:hint="eastAsia"/>
            <w:lang w:eastAsia="zh-CN"/>
          </w:rPr>
          <w:t>(一)、合作伙伴选择与合作方式</w:t>
        </w:r>
        <w:r>
          <w:tab/>
        </w:r>
        <w:r>
          <w:fldChar w:fldCharType="begin"/>
        </w:r>
        <w:r>
          <w:instrText xml:space="preserve"> PAGEREF _Toc25876 \h </w:instrText>
        </w:r>
        <w:r>
          <w:fldChar w:fldCharType="separate"/>
        </w:r>
        <w:r>
          <w:t>65</w:t>
        </w:r>
        <w:r>
          <w:fldChar w:fldCharType="end"/>
        </w:r>
      </w:hyperlink>
    </w:p>
    <w:p>
      <w:pPr>
        <w:pStyle w:val="TOC2"/>
        <w:tabs>
          <w:tab w:val="right" w:leader="dot" w:pos="8306"/>
        </w:tabs>
      </w:pPr>
      <w:hyperlink w:anchor="_Toc14930" w:history="1">
        <w:r>
          <w:rPr>
            <w:rFonts w:ascii="仿宋" w:eastAsia="仿宋" w:hAnsi="仿宋" w:cs="仿宋" w:hint="eastAsia"/>
            <w:lang w:eastAsia="zh-CN"/>
          </w:rPr>
          <w:t>(二)、交流与合作平台搭建</w:t>
        </w:r>
        <w:r>
          <w:tab/>
        </w:r>
        <w:r>
          <w:fldChar w:fldCharType="begin"/>
        </w:r>
        <w:r>
          <w:instrText xml:space="preserve"> PAGEREF _Toc14930 \h </w:instrText>
        </w:r>
        <w:r>
          <w:fldChar w:fldCharType="separate"/>
        </w:r>
        <w:r>
          <w:t>66</w:t>
        </w:r>
        <w:r>
          <w:fldChar w:fldCharType="end"/>
        </w:r>
      </w:hyperlink>
    </w:p>
    <w:p>
      <w:pPr>
        <w:pStyle w:val="TOC1"/>
        <w:tabs>
          <w:tab w:val="right" w:leader="dot" w:pos="8306"/>
        </w:tabs>
      </w:pPr>
      <w:hyperlink w:anchor="_Toc18040" w:history="1">
        <w:r>
          <w:rPr>
            <w:rFonts w:ascii="仿宋" w:eastAsia="仿宋" w:hAnsi="仿宋" w:cs="仿宋" w:hint="eastAsia"/>
            <w:lang w:eastAsia="zh-CN"/>
          </w:rPr>
          <w:t>十四、知识产权管理与保护</w:t>
        </w:r>
        <w:r>
          <w:tab/>
        </w:r>
        <w:r>
          <w:fldChar w:fldCharType="begin"/>
        </w:r>
        <w:r>
          <w:instrText xml:space="preserve"> PAGEREF _Toc18040 \h </w:instrText>
        </w:r>
        <w:r>
          <w:fldChar w:fldCharType="separate"/>
        </w:r>
        <w:r>
          <w:t>68</w:t>
        </w:r>
        <w:r>
          <w:fldChar w:fldCharType="end"/>
        </w:r>
      </w:hyperlink>
    </w:p>
    <w:p>
      <w:pPr>
        <w:pStyle w:val="TOC2"/>
        <w:tabs>
          <w:tab w:val="right" w:leader="dot" w:pos="8306"/>
        </w:tabs>
      </w:pPr>
      <w:hyperlink w:anchor="_Toc23641" w:history="1">
        <w:r>
          <w:rPr>
            <w:rFonts w:ascii="仿宋" w:eastAsia="仿宋" w:hAnsi="仿宋" w:cs="仿宋" w:hint="eastAsia"/>
            <w:lang w:eastAsia="zh-CN"/>
          </w:rPr>
          <w:t>(一)、知识产权管理体系建设</w:t>
        </w:r>
        <w:r>
          <w:tab/>
        </w:r>
        <w:r>
          <w:fldChar w:fldCharType="begin"/>
        </w:r>
        <w:r>
          <w:instrText xml:space="preserve"> PAGEREF _Toc23641 \h </w:instrText>
        </w:r>
        <w:r>
          <w:fldChar w:fldCharType="separate"/>
        </w:r>
        <w:r>
          <w:t>68</w:t>
        </w:r>
        <w:r>
          <w:fldChar w:fldCharType="end"/>
        </w:r>
      </w:hyperlink>
    </w:p>
    <w:p>
      <w:pPr>
        <w:pStyle w:val="TOC2"/>
        <w:tabs>
          <w:tab w:val="right" w:leader="dot" w:pos="8306"/>
        </w:tabs>
      </w:pPr>
      <w:hyperlink w:anchor="_Toc4585" w:history="1">
        <w:r>
          <w:rPr>
            <w:rFonts w:ascii="仿宋" w:eastAsia="仿宋" w:hAnsi="仿宋" w:cs="仿宋" w:hint="eastAsia"/>
            <w:lang w:eastAsia="zh-CN"/>
          </w:rPr>
          <w:t>(二)、知识产权保护措施</w:t>
        </w:r>
        <w:r>
          <w:tab/>
        </w:r>
        <w:r>
          <w:fldChar w:fldCharType="begin"/>
        </w:r>
        <w:r>
          <w:instrText xml:space="preserve"> PAGEREF _Toc4585 \h </w:instrText>
        </w:r>
        <w:r>
          <w:fldChar w:fldCharType="separate"/>
        </w:r>
        <w:r>
          <w:t>68</w:t>
        </w:r>
        <w:r>
          <w:fldChar w:fldCharType="end"/>
        </w:r>
      </w:hyperlink>
    </w:p>
    <w:p>
      <w:pPr>
        <w:pStyle w:val="TOC1"/>
        <w:tabs>
          <w:tab w:val="right" w:leader="dot" w:pos="8306"/>
        </w:tabs>
      </w:pPr>
      <w:hyperlink w:anchor="_Toc22796" w:history="1">
        <w:r>
          <w:rPr>
            <w:rFonts w:ascii="仿宋" w:eastAsia="仿宋" w:hAnsi="仿宋" w:cs="仿宋" w:hint="eastAsia"/>
            <w:lang w:eastAsia="zh-CN"/>
          </w:rPr>
          <w:t>十五、企业合规与伦理</w:t>
        </w:r>
        <w:r>
          <w:tab/>
        </w:r>
        <w:r>
          <w:fldChar w:fldCharType="begin"/>
        </w:r>
        <w:r>
          <w:instrText xml:space="preserve"> PAGEREF _Toc22796 \h </w:instrText>
        </w:r>
        <w:r>
          <w:fldChar w:fldCharType="separate"/>
        </w:r>
        <w:r>
          <w:t>70</w:t>
        </w:r>
        <w:r>
          <w:fldChar w:fldCharType="end"/>
        </w:r>
      </w:hyperlink>
    </w:p>
    <w:p>
      <w:pPr>
        <w:pStyle w:val="TOC2"/>
        <w:tabs>
          <w:tab w:val="right" w:leader="dot" w:pos="8306"/>
        </w:tabs>
      </w:pPr>
      <w:hyperlink w:anchor="_Toc9180" w:history="1">
        <w:r>
          <w:rPr>
            <w:rFonts w:ascii="仿宋" w:eastAsia="仿宋" w:hAnsi="仿宋" w:cs="仿宋" w:hint="eastAsia"/>
            <w:lang w:eastAsia="zh-CN"/>
          </w:rPr>
          <w:t>(一)、合规政策与程序</w:t>
        </w:r>
        <w:r>
          <w:tab/>
        </w:r>
        <w:r>
          <w:fldChar w:fldCharType="begin"/>
        </w:r>
        <w:r>
          <w:instrText xml:space="preserve"> PAGEREF _Toc9180 \h </w:instrText>
        </w:r>
        <w:r>
          <w:fldChar w:fldCharType="separate"/>
        </w:r>
        <w:r>
          <w:t>70</w:t>
        </w:r>
        <w:r>
          <w:fldChar w:fldCharType="end"/>
        </w:r>
      </w:hyperlink>
    </w:p>
    <w:p>
      <w:pPr>
        <w:pStyle w:val="TOC2"/>
        <w:tabs>
          <w:tab w:val="right" w:leader="dot" w:pos="8306"/>
        </w:tabs>
      </w:pPr>
      <w:hyperlink w:anchor="_Toc7089" w:history="1">
        <w:r>
          <w:rPr>
            <w:rFonts w:ascii="仿宋" w:eastAsia="仿宋" w:hAnsi="仿宋" w:cs="仿宋" w:hint="eastAsia"/>
            <w:lang w:eastAsia="zh-CN"/>
          </w:rPr>
          <w:t>(二)、伦理规范与培训</w:t>
        </w:r>
        <w:r>
          <w:tab/>
        </w:r>
        <w:r>
          <w:fldChar w:fldCharType="begin"/>
        </w:r>
        <w:r>
          <w:instrText xml:space="preserve"> PAGEREF _Toc7089 \h </w:instrText>
        </w:r>
        <w:r>
          <w:fldChar w:fldCharType="separate"/>
        </w:r>
        <w:r>
          <w:t>71</w:t>
        </w:r>
        <w:r>
          <w:fldChar w:fldCharType="end"/>
        </w:r>
      </w:hyperlink>
    </w:p>
    <w:p>
      <w:pPr>
        <w:pStyle w:val="TOC2"/>
        <w:tabs>
          <w:tab w:val="right" w:leader="dot" w:pos="8306"/>
        </w:tabs>
      </w:pPr>
      <w:hyperlink w:anchor="_Toc16534" w:history="1">
        <w:r>
          <w:rPr>
            <w:rFonts w:ascii="仿宋" w:eastAsia="仿宋" w:hAnsi="仿宋" w:cs="仿宋" w:hint="eastAsia"/>
            <w:lang w:eastAsia="zh-CN"/>
          </w:rPr>
          <w:t>(三)、合规风险评估</w:t>
        </w:r>
        <w:r>
          <w:tab/>
        </w:r>
        <w:r>
          <w:fldChar w:fldCharType="begin"/>
        </w:r>
        <w:r>
          <w:instrText xml:space="preserve"> PAGEREF _Toc16534 \h </w:instrText>
        </w:r>
        <w:r>
          <w:fldChar w:fldCharType="separate"/>
        </w:r>
        <w:r>
          <w:t>72</w:t>
        </w:r>
        <w:r>
          <w:fldChar w:fldCharType="end"/>
        </w:r>
      </w:hyperlink>
    </w:p>
    <w:p>
      <w:pPr>
        <w:pStyle w:val="TOC2"/>
        <w:tabs>
          <w:tab w:val="right" w:leader="dot" w:pos="8306"/>
        </w:tabs>
      </w:pPr>
      <w:hyperlink w:anchor="_Toc11561" w:history="1">
        <w:r>
          <w:rPr>
            <w:rFonts w:ascii="仿宋" w:eastAsia="仿宋" w:hAnsi="仿宋" w:cs="仿宋" w:hint="eastAsia"/>
            <w:lang w:eastAsia="zh-CN"/>
          </w:rPr>
          <w:t>(四)、合规监督与执行</w:t>
        </w:r>
        <w:r>
          <w:tab/>
        </w:r>
        <w:r>
          <w:fldChar w:fldCharType="begin"/>
        </w:r>
        <w:r>
          <w:instrText xml:space="preserve"> PAGEREF _Toc11561 \h </w:instrText>
        </w:r>
        <w:r>
          <w:fldChar w:fldCharType="separate"/>
        </w:r>
        <w:r>
          <w:t>74</w:t>
        </w:r>
        <w:r>
          <w:fldChar w:fldCharType="end"/>
        </w:r>
      </w:hyperlink>
    </w:p>
    <w:p>
      <w:pPr>
        <w:pStyle w:val="TOC1"/>
        <w:tabs>
          <w:tab w:val="right" w:leader="dot" w:pos="8306"/>
        </w:tabs>
      </w:pPr>
      <w:hyperlink w:anchor="_Toc5214" w:history="1">
        <w:r>
          <w:rPr>
            <w:rFonts w:ascii="仿宋" w:eastAsia="仿宋" w:hAnsi="仿宋" w:cs="仿宋" w:hint="eastAsia"/>
            <w:lang w:eastAsia="zh-CN"/>
          </w:rPr>
          <w:t>十六、成果转化与推广应用</w:t>
        </w:r>
        <w:r>
          <w:tab/>
        </w:r>
        <w:r>
          <w:fldChar w:fldCharType="begin"/>
        </w:r>
        <w:r>
          <w:instrText xml:space="preserve"> PAGEREF _Toc5214 \h </w:instrText>
        </w:r>
        <w:r>
          <w:fldChar w:fldCharType="separate"/>
        </w:r>
        <w:r>
          <w:t>74</w:t>
        </w:r>
        <w:r>
          <w:fldChar w:fldCharType="end"/>
        </w:r>
      </w:hyperlink>
    </w:p>
    <w:p>
      <w:pPr>
        <w:pStyle w:val="TOC2"/>
        <w:tabs>
          <w:tab w:val="right" w:leader="dot" w:pos="8306"/>
        </w:tabs>
      </w:pPr>
      <w:hyperlink w:anchor="_Toc23518" w:history="1">
        <w:r>
          <w:rPr>
            <w:rFonts w:ascii="仿宋" w:eastAsia="仿宋" w:hAnsi="仿宋" w:cs="仿宋" w:hint="eastAsia"/>
            <w:lang w:eastAsia="zh-CN"/>
          </w:rPr>
          <w:t>(一)、成果转化策略制定</w:t>
        </w:r>
        <w:r>
          <w:tab/>
        </w:r>
        <w:r>
          <w:fldChar w:fldCharType="begin"/>
        </w:r>
        <w:r>
          <w:instrText xml:space="preserve"> PAGEREF _Toc23518 \h </w:instrText>
        </w:r>
        <w:r>
          <w:fldChar w:fldCharType="separate"/>
        </w:r>
        <w:r>
          <w:t>74</w:t>
        </w:r>
        <w:r>
          <w:fldChar w:fldCharType="end"/>
        </w:r>
      </w:hyperlink>
    </w:p>
    <w:p>
      <w:pPr>
        <w:pStyle w:val="TOC2"/>
        <w:tabs>
          <w:tab w:val="right" w:leader="dot" w:pos="8306"/>
        </w:tabs>
      </w:pPr>
      <w:hyperlink w:anchor="_Toc16946" w:history="1">
        <w:r>
          <w:rPr>
            <w:rFonts w:ascii="仿宋" w:eastAsia="仿宋" w:hAnsi="仿宋" w:cs="仿宋" w:hint="eastAsia"/>
            <w:lang w:eastAsia="zh-CN"/>
          </w:rPr>
          <w:t>(二)、成果推广应用方案</w:t>
        </w:r>
        <w:r>
          <w:tab/>
        </w:r>
        <w:r>
          <w:fldChar w:fldCharType="begin"/>
        </w:r>
        <w:r>
          <w:instrText xml:space="preserve"> PAGEREF _Toc16946 \h </w:instrText>
        </w:r>
        <w:r>
          <w:fldChar w:fldCharType="separate"/>
        </w:r>
        <w:r>
          <w:t>76</w:t>
        </w:r>
        <w:r>
          <w:fldChar w:fldCharType="end"/>
        </w:r>
      </w:hyperlink>
    </w:p>
    <w:p>
      <w:pPr>
        <w:pStyle w:val="TOC1"/>
        <w:tabs>
          <w:tab w:val="right" w:leader="dot" w:pos="8306"/>
        </w:tabs>
      </w:pPr>
      <w:hyperlink w:anchor="_Toc31792" w:history="1">
        <w:r>
          <w:rPr>
            <w:rFonts w:ascii="仿宋" w:eastAsia="仿宋" w:hAnsi="仿宋" w:cs="仿宋" w:hint="eastAsia"/>
            <w:lang w:eastAsia="zh-CN"/>
          </w:rPr>
          <w:t>十七、设施与设备管理</w:t>
        </w:r>
        <w:r>
          <w:tab/>
        </w:r>
        <w:r>
          <w:fldChar w:fldCharType="begin"/>
        </w:r>
        <w:r>
          <w:instrText xml:space="preserve"> PAGEREF _Toc31792 \h </w:instrText>
        </w:r>
        <w:r>
          <w:fldChar w:fldCharType="separate"/>
        </w:r>
        <w:r>
          <w:t>77</w:t>
        </w:r>
        <w:r>
          <w:fldChar w:fldCharType="end"/>
        </w:r>
      </w:hyperlink>
    </w:p>
    <w:p>
      <w:pPr>
        <w:pStyle w:val="TOC2"/>
        <w:tabs>
          <w:tab w:val="right" w:leader="dot" w:pos="8306"/>
        </w:tabs>
      </w:pPr>
      <w:hyperlink w:anchor="_Toc23800" w:history="1">
        <w:r>
          <w:rPr>
            <w:rFonts w:ascii="仿宋" w:eastAsia="仿宋" w:hAnsi="仿宋" w:cs="仿宋" w:hint="eastAsia"/>
            <w:lang w:eastAsia="zh-CN"/>
          </w:rPr>
          <w:t>(一)、设施规划与配置</w:t>
        </w:r>
        <w:r>
          <w:tab/>
        </w:r>
        <w:r>
          <w:fldChar w:fldCharType="begin"/>
        </w:r>
        <w:r>
          <w:instrText xml:space="preserve"> PAGEREF _Toc23800 \h </w:instrText>
        </w:r>
        <w:r>
          <w:fldChar w:fldCharType="separate"/>
        </w:r>
        <w:r>
          <w:t>77</w:t>
        </w:r>
        <w:r>
          <w:fldChar w:fldCharType="end"/>
        </w:r>
      </w:hyperlink>
    </w:p>
    <w:p>
      <w:pPr>
        <w:pStyle w:val="TOC2"/>
        <w:tabs>
          <w:tab w:val="right" w:leader="dot" w:pos="8306"/>
        </w:tabs>
      </w:pPr>
      <w:hyperlink w:anchor="_Toc19784" w:history="1">
        <w:r>
          <w:rPr>
            <w:rFonts w:ascii="仿宋" w:eastAsia="仿宋" w:hAnsi="仿宋" w:cs="仿宋" w:hint="eastAsia"/>
            <w:lang w:eastAsia="zh-CN"/>
          </w:rPr>
          <w:t>(二)、设备采购与维护管理</w:t>
        </w:r>
        <w:r>
          <w:tab/>
        </w:r>
        <w:r>
          <w:fldChar w:fldCharType="begin"/>
        </w:r>
        <w:r>
          <w:instrText xml:space="preserve"> PAGEREF _Toc19784 \h </w:instrText>
        </w:r>
        <w:r>
          <w:fldChar w:fldCharType="separate"/>
        </w:r>
        <w:r>
          <w:t>78</w:t>
        </w:r>
        <w:r>
          <w:fldChar w:fldCharType="end"/>
        </w:r>
      </w:hyperlink>
    </w:p>
    <w:p>
      <w:pPr>
        <w:pStyle w:val="TOC2"/>
        <w:tabs>
          <w:tab w:val="right" w:leader="dot" w:pos="8306"/>
        </w:tabs>
      </w:pPr>
      <w:hyperlink w:anchor="_Toc18322" w:history="1">
        <w:r>
          <w:rPr>
            <w:rFonts w:ascii="仿宋" w:eastAsia="仿宋" w:hAnsi="仿宋" w:cs="仿宋" w:hint="eastAsia"/>
            <w:lang w:eastAsia="zh-CN"/>
          </w:rPr>
          <w:t>(三)、设施设备升级策略</w:t>
        </w:r>
        <w:r>
          <w:tab/>
        </w:r>
        <w:r>
          <w:fldChar w:fldCharType="begin"/>
        </w:r>
        <w:r>
          <w:instrText xml:space="preserve"> PAGEREF _Toc18322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1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49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88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45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2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09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直接收益：假设植物保护机械项目的产品或服务年销售收入为XX万元。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20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若植物保护机械项目成功推广新型环保产品，比如采用可回收材料的包装，可能会激发消费者对可持续产品的需求。这种需求的增长可能迫使整个行业转向更环保的产品设计和生产方法。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134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942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植物保护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植物保护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植物保护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113"/>
      <w:r>
        <w:rPr>
          <w:rFonts w:ascii="仿宋" w:eastAsia="仿宋" w:hAnsi="仿宋" w:cs="仿宋" w:hint="eastAsia"/>
          <w:sz w:val="28"/>
          <w:lang w:eastAsia="zh-CN"/>
        </w:rPr>
        <w:t>三、项目选址研究</w:t>
      </w:r>
      <w:bookmarkEnd w:id="11"/>
    </w:p>
    <w:p>
      <w:pPr>
        <w:pStyle w:val="Heading2"/>
        <w:rPr>
          <w:rFonts w:ascii="仿宋" w:eastAsia="仿宋" w:hAnsi="仿宋" w:cs="仿宋" w:hint="eastAsia"/>
          <w:lang w:eastAsia="zh-CN"/>
        </w:rPr>
      </w:pPr>
      <w:bookmarkStart w:id="12" w:name="_Toc21082"/>
      <w:r>
        <w:rPr>
          <w:rFonts w:ascii="仿宋" w:eastAsia="仿宋" w:hAnsi="仿宋" w:cs="仿宋" w:hint="eastAsia"/>
          <w:lang w:eastAsia="zh-CN"/>
        </w:rPr>
        <w:t>(一)、项目选址原则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https://d.book118.com/685213131041011043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D3A47"/>
    <w:rsid w:val="5DED3A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213131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2023-12-19T05:05:00Z</dcterms:created>
  <dcterms:modified xsi:type="dcterms:W3CDTF">2023-12-19T05:05:47Z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672606C996764A9EAE00BF376603C8BD_11</vt:lpwstr>
  </property>
  <property fmtid="{D5CDD505-2E9C-101B-9397-08002B2CF9AE}" pid="3" name="KSOProductBuildVer">
    <vt:lpwstr>2052-12.1.0.16120</vt:lpwstr>
  </property>
</Properties>
</file>