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海滨经济学基础练习题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b/>
          <w:sz w:val="27"/>
        </w:rPr>
      </w:pPr>
      <w:r w:rsidRPr="00E1410C" w:rsidR="00363796">
        <w:rPr>
          <w:rFonts w:ascii="微软雅黑" w:eastAsia="微软雅黑" w:hAnsi="微软雅黑" w:cs="宋体" w:hint="eastAsia"/>
          <w:b/>
          <w:sz w:val="27"/>
        </w:rPr>
        <w:t>一、选择题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1.经济学产生的原因是(    )。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A．生产的需要                     B．欲望满足的需要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C．稀缺性与选择的必要</w:t>
      </w:r>
      <w:r w:rsidRPr="00E1410C" w:rsidR="00363796">
        <w:rPr>
          <w:rFonts w:ascii="微软雅黑" w:eastAsia="微软雅黑" w:hAnsi="微软雅黑" w:cs="宋体" w:hint="eastAsia"/>
          <w:b/>
          <w:bCs/>
          <w:sz w:val="27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        D．选择的需要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2.经济学研究社会如何管理自己的(    )。                       P3    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A.配置                           B.配置和利用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C.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稀缺资源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                  D.利用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3.微观经济学研究(    )如何作出决策，以及他们如何在特定市场上相互影响。P23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A.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家庭和企业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               B.整体经济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C.一般均衡                       D.经济增长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4.下列哪项不是宏观经济学的内容(    )。                               P23 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  <w:sectPr w:rsidSect="00E1410C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4175" w:h="16838"/>
          <w:pgMar w:top="1440" w:right="1800" w:bottom="1440" w:left="1800" w:header="851" w:footer="992" w:gutter="0"/>
          <w:cols w:space="720"/>
          <w:docGrid w:linePitch="312"/>
        </w:sect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A.国际收支                      B.通货膨胀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C.经济增长                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  D.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均衡价格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5.经济学中的(    )是指社会能从其稀缺资源中得到的最大利益。               P4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A.价格    B.利润   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C.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效率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D.平等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6．经济学家用（    ）这个述语来指市场本身不能有效配置资源的情况。     P10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市场失灵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B．政府失灵   C．市场势力    D．外部性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7．（    ）是作出关于世界</w:t>
      </w:r>
      <w:r w:rsidRPr="00E1410C" w:rsidR="00363796">
        <w:rPr>
          <w:rFonts w:ascii="微软雅黑" w:eastAsia="微软雅黑" w:hAnsi="微软雅黑" w:cs="宋体" w:hint="eastAsia"/>
          <w:b/>
          <w:sz w:val="27"/>
        </w:rPr>
        <w:t>是</w:t>
      </w:r>
      <w:r w:rsidRPr="00E1410C" w:rsidR="00363796">
        <w:rPr>
          <w:rFonts w:ascii="微软雅黑" w:eastAsia="微软雅黑" w:hAnsi="微软雅黑" w:cs="宋体" w:hint="eastAsia"/>
          <w:sz w:val="27"/>
        </w:rPr>
        <w:t>什么样子的表述。                             P25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A．微观经济     B．宏观经济 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C．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实证表述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 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D．规范表述     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8．（    ）是作出关于世界</w:t>
      </w:r>
      <w:r w:rsidRPr="00E1410C" w:rsidR="00363796">
        <w:rPr>
          <w:rFonts w:ascii="微软雅黑" w:eastAsia="微软雅黑" w:hAnsi="微软雅黑" w:cs="宋体" w:hint="eastAsia"/>
          <w:b/>
          <w:sz w:val="27"/>
        </w:rPr>
        <w:t>应该是</w:t>
      </w:r>
      <w:r w:rsidRPr="00E1410C" w:rsidR="00363796">
        <w:rPr>
          <w:rFonts w:ascii="微软雅黑" w:eastAsia="微软雅黑" w:hAnsi="微软雅黑" w:cs="宋体" w:hint="eastAsia"/>
          <w:sz w:val="27"/>
        </w:rPr>
        <w:t>什么样子的表述。                        P25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A．微观经济     B．宏观经济     C．实证表述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D．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规范表述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9．市场经济中，当市场上只有一个卖者，且卖者能够决定市场价格，这样的市场被称为（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A．竞争市场  B．垄断竞争市场  C．寡头市场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D．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垄断市场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  P56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4175" w:h="16838"/>
          <w:pgMar w:top="1440" w:right="1800" w:bottom="1440" w:left="1800" w:header="851" w:footer="992" w:gutter="0"/>
          <w:pgNumType w:start="2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</w:rPr>
        <w:t xml:space="preserve">10．（   ）描述市场中有许多买者和卖者，以至于每个人对市场价格的影响都是微乎其微的市场。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竞争市场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B．垄断竞争市场  C．寡头市场   D．垄断市场       P56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11．单个消费者的需求曲线是描述(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A．在不同收入水平上消费者的需求量 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在不同价格水平上消费者的需求量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C．消费者购买不同数量商品所需要的收入  D．消费者收入所能购买的商品量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12．咖啡价格上升一般会导致(    )。                                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A．咖啡的需求曲线右移      B．咖啡互补品的需求增加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C．咖啡替代品的需求减少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D．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咖啡替代品的需求增加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13．如果甲商品的价格上升会导致乙商品需求曲线左移，则甲与乙是(    )。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A．替代品            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 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互补品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C．A、B都有可能           D．A、B都不是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14．(    )变化最可能导致电影票需求曲线移动。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A．电影供给            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>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录像带租价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4175" w:h="16838"/>
          <w:pgMar w:top="1440" w:right="1800" w:bottom="1440" w:left="1800" w:header="851" w:footer="992" w:gutter="0"/>
          <w:pgNumType w:start="3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</w:rPr>
        <w:t>C．电影院规模              D．电影价格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15．不会导致麦当劳的汉堡需求曲线移动的是(    )。         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A．肯德基汉堡价格下降      B．消费者收入增加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C．必胜客比萨饼价格上升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D．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麦当劳汉堡价格下降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16．需求量受到价格以外变量的影响，(    )的变化导致(    )移动。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A．其他商品价格  需求量沿着需求曲线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消费者偏好  需求曲线本身的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C．商品供给  需求曲线本身的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D．消费者收入  需求量沿着需求曲线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17．单个厂商的供给曲线是描述(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A．在不同价格水平上全体厂商供给的商品数量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B．该厂商生产不同数量商品时所需的资金供给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C．在不同利润水平上该厂商供给的商品数量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u w:val="single"/>
        </w:rPr>
        <w:sectPr w:rsidSect="00E1410C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4175" w:h="16838"/>
          <w:pgMar w:top="1440" w:right="1800" w:bottom="1440" w:left="1800" w:header="851" w:footer="992" w:gutter="0"/>
          <w:pgNumType w:start="4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D．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在不同价格水平上该厂商供给的商品数量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18．一种生产要素的价格下降，一般会导致(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A．供给量增加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>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供给曲线右移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C．供给量减少    D．供给曲线左移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19．小麦价格下降一般会导致(    )。                          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A．小麦供给量增加        B．小麦供给曲线右移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C．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麦片供给曲线右移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 D．麦片供给量增加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20．(    )的变化不是商品供给曲线移动的原因。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A．自然环境              B．技术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C．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商品价格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        D．生产要素价格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21．(    )时存在超额需求。  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实际价格低于均衡价格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  B．实际价格高于均衡价格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C．实际价格围绕均衡价格波动    D．实际价格等于均衡价格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22．如果在现有价格水平上存在超额需求，则这种商品(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4175" w:h="16838"/>
          <w:pgMar w:top="1440" w:right="1800" w:bottom="1440" w:left="1800" w:header="851" w:footer="992" w:gutter="0"/>
          <w:pgNumType w:start="5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价格趋于上升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         B．供给量增加，需求量不变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C．价格趋于下降               D．需求量增加，供给量不变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23．(    )能使X商品的供给曲线向左移动。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A．居民的收人增加         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政府对X商品征税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C．生产X商品的要素价格下降    D．居民对X商品的偏好减少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24．当需求量变动的比例大于价格变动的比例时，需求是（  ），需求弹性（  ）  P77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 xml:space="preserve">富有弹性  大于1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  </w:t>
      </w:r>
      <w:r w:rsidRPr="00E1410C" w:rsidR="00363796">
        <w:rPr>
          <w:rFonts w:ascii="微软雅黑" w:eastAsia="微软雅黑" w:hAnsi="微软雅黑" w:cs="宋体" w:hint="eastAsia"/>
          <w:sz w:val="27"/>
        </w:rPr>
        <w:t>B．富有弹性   小于1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C．缺乏弹性  大于0     D．缺乏弹性   小于0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25．如果蔗糖价格下降，糖果供应曲线会向(    )移动，均衡交易量(    )，均衡价格(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13B </w:t>
      </w:r>
      <w:r w:rsidRPr="00E1410C" w:rsidR="00363796">
        <w:rPr>
          <w:rFonts w:ascii="微软雅黑" w:eastAsia="微软雅黑" w:hAnsi="微软雅黑" w:hint="eastAsia"/>
          <w:sz w:val="27"/>
        </w:rPr>
        <w:t>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右  增加  下降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 B．右  减少  上升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C．左  减少  上升       D．左  增加  下降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26．如果美国人更加关注健康，减少糖分的摄取，糖果的需求曲线将向(    )移动，均衡交易量(    )，均衡价格(    )。                                     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4175" w:h="16838"/>
          <w:pgMar w:top="1440" w:right="1800" w:bottom="1440" w:left="1800" w:header="851" w:footer="992" w:gutter="0"/>
          <w:pgNumType w:start="6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</w:rPr>
        <w:t>A．右  增加  上升        B．左  增加  下降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C．右  减少  上升       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D．左  减少  下降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27．需求价格弹性的公式是(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A．需求量变化除以价格变化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B．价格变化除以需求量变化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C．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需求量变化百分比除以价格变化百分比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D．价格变化百分比除以需求量变化百分比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28．如果一种商品需求价格弹性是2，价格由1美元上升至1．02美元会导致需求量(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A．上升4％   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 B．下降4％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C．上升2％        D．下降2％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29．(    )不会导致苹果的需求曲线向右移动。                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A．生梨价格提高                 B．橘子产量减少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C．对苹果营养价值的广泛宣传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D．消费者收入下降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30．如果一种商品价格变动5％，需求量变动1％，那么它的需求(    )。    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4175" w:h="16838"/>
          <w:pgMar w:top="1440" w:right="1800" w:bottom="1440" w:left="1800" w:header="851" w:footer="992" w:gutter="0"/>
          <w:pgNumType w:start="7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A．富有弹性   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B．缺乏弹性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C．具有单位弹性    D．没有弹性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31．(    )不会导致某种电脑市场价格降低。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A．更先进的电脑上市          B．该电脑生产技术扩散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C．该电脑的用途越来越广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D．该电脑生产材料价格降低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32．如果企业降低商品价格后收入下降，则该商品需求(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A．缺乏弹性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B．富有弹性     C．具有单位弹性    D．弹性为零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33．随着收入的增加，人们对某一食物的需求将减少，那么该食物是(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A．奢侈品      B．生活必需品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C．低档品 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D．单一弹性产品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34．如果商品需求具有完全价格弹性，则需求曲线(    )。             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A．水平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B．垂直     C．向下倾斜    D．不确定  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35．当某种商品的需求富有弹性时，价格上升引起总收益（  ）。     </w:t>
        <w:tab/>
        <w:tab/>
        <w:t>P79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A．增加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减少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C．不变     D．同方向变动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36．长期而言，寻找某种商品合适的替代品会比短期内(    )，因此需求的价格弹性在长期可能较(    )。                                               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4175" w:h="16838"/>
          <w:pgMar w:top="1440" w:right="1800" w:bottom="1440" w:left="1800" w:header="851" w:footer="992" w:gutter="0"/>
          <w:pgNumType w:start="8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A．困难  高     B．困难  低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C．简单  高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D．简单  低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37．如果一种商品的价格改变3％，供给量改变2％，该种商品的供给(    )。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A．缺乏弹性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B．富有弹性    C．有单位弹性    D．没有弹性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38．如果一种商品的供给弹性等于0．5，价格由1美元上升至1.04美元，供给量(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13B </w:t>
      </w:r>
      <w:r w:rsidRPr="00E1410C" w:rsidR="00363796">
        <w:rPr>
          <w:rFonts w:ascii="微软雅黑" w:eastAsia="微软雅黑" w:hAnsi="微软雅黑" w:hint="eastAsia"/>
          <w:sz w:val="27"/>
        </w:rPr>
        <w:t>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A．增加4％    B．减少4％   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C．增加2％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D．减少2％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39．如果一种商品的供给完全没有弹性，而且该商品的一种替代品的价格上升，那么均衡量将(    )，均衡价格将(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A．保持不变  上升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B．保持不变  下降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C．增加  保持不变    D．减少  保持不变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40．如果某种商品需求缺乏弹性，价格上升总收益（ 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增加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B．减少    C．不变    D．反方向变动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41．如果存在短缺，则(    )。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A．消费者按照现行价格愿意购买的商品量多于可以销售的商品量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4175" w:h="16838"/>
          <w:pgMar w:top="1440" w:right="1800" w:bottom="1440" w:left="1800" w:header="851" w:footer="992" w:gutter="0"/>
          <w:pgNumType w:start="9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sz w:val="27"/>
        </w:rPr>
        <w:t>B．现行价格高于均衡价格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C．销售商按照现行价格愿意出售的商品量多于可以卖出的商品量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D．按照现行价格交易的实际数量由需求曲线确定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42．价格支持是（  ）均衡价格的法定价格，导致（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A．低于  短缺    B．低于  过剩     C．高于  短缺    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D．高于  过剩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43．政府对物品限制价格不允许上升到规定价格之上，法定最高价格就是价格上限（即最高限价或限制价格），它一般（  ）均衡价格。                     P93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A．高于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>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低于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C．等于  D．不变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44．政府对物品限制价格不允许下降到规定价格之下，法定最低价格就是价格下限（即最低限价或支持价格），它一般（  ）均衡价格。</w:t>
        <w:tab/>
        <w:t xml:space="preserve">                     P93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高于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B．低于   C．等于  D．不变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45．当一种商品的价格上升时，引起另一种商品的需求量增加，这种商品称为（）。P59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A．互补品    B．正常商品      C．劣质品  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 D．替代品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46．当汽车的价格下降时，汽油的需求量（  ），这两种商品被称为（   ）。   P59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E1410C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4175" w:h="16838"/>
          <w:pgMar w:top="1440" w:right="1800" w:bottom="1440" w:left="1800" w:header="851" w:footer="992" w:gutter="0"/>
          <w:pgNumType w:start="10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A．上升  互补品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B．上升  替代品     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C．下降  互补品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  D．下降  替代品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47．衡量一种商品需求量对另一种商品价格变动的反映程度，称为需求的（）。 P82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A．收入弹性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B．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交叉弹性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C．价格弹性   D．供给弹性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48．</w:t>
      </w:r>
      <w:r w:rsidRPr="00E1410C" w:rsidR="00363796">
        <w:rPr>
          <w:rFonts w:ascii="微软雅黑" w:eastAsia="微软雅黑" w:hAnsi="微软雅黑" w:hint="eastAsia"/>
          <w:sz w:val="27"/>
        </w:rPr>
        <w:t>当对一种商品征税时，税收就会（   ）了该商品的市场活动。          P101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A．增加    B．促进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C．抑制 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 </w:t>
      </w:r>
      <w:r w:rsidRPr="00E1410C" w:rsidR="00363796">
        <w:rPr>
          <w:rFonts w:ascii="微软雅黑" w:eastAsia="微软雅黑" w:hAnsi="微软雅黑" w:hint="eastAsia"/>
          <w:sz w:val="27"/>
        </w:rPr>
        <w:t>D．刺激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49．在市场上，</w:t>
      </w:r>
      <w:r w:rsidRPr="00E1410C" w:rsidR="00363796">
        <w:rPr>
          <w:rFonts w:ascii="微软雅黑" w:eastAsia="微软雅黑" w:hAnsi="微软雅黑" w:hint="eastAsia"/>
          <w:sz w:val="27"/>
        </w:rPr>
        <w:t>买者愿意为一种物品支付的量减去其为此实际支付的量，称为（  ）。P112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A．支付意愿   B．成本    C．生产者剩余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D．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消费者剩余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50．在一个图形中，需求曲线（   ）和价格（13B）的面积衡量了一个市场的消费者剩余。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以下  以上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B．以上  以下    C．以下   以下   D．以上   以上       P114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51．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一个产品的购买者愿意并且能够支付的最高价格，被称为（   ）。        P111 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A．消费者剩余    B．商品价格   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C．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支付意愿 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  </w:t>
      </w:r>
      <w:r w:rsidRPr="00E1410C" w:rsidR="00363796">
        <w:rPr>
          <w:rFonts w:ascii="微软雅黑" w:eastAsia="微软雅黑" w:hAnsi="微软雅黑" w:cs="宋体" w:hint="eastAsia"/>
          <w:sz w:val="27"/>
        </w:rPr>
        <w:t>D．购买能力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  <w:sectPr w:rsidSect="00E1410C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4175" w:h="16838"/>
          <w:pgMar w:top="1440" w:right="1800" w:bottom="1440" w:left="1800" w:header="851" w:footer="992" w:gutter="0"/>
          <w:pgNumType w:start="11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cs="宋体" w:hint="eastAsia"/>
          <w:sz w:val="27"/>
        </w:rPr>
        <w:t>52．（    ）</w:t>
      </w:r>
      <w:r w:rsidRPr="00E1410C" w:rsidR="00363796">
        <w:rPr>
          <w:rFonts w:ascii="微软雅黑" w:eastAsia="微软雅黑" w:hAnsi="微软雅黑" w:hint="eastAsia"/>
          <w:sz w:val="27"/>
        </w:rPr>
        <w:t>是买者愿意为一种物品支付的量减去其为此实际支付的量。          P112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消费者剩余 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sz w:val="27"/>
        </w:rPr>
        <w:t>B．商品价格    C．支付意愿     D．购买能力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53．</w:t>
      </w:r>
      <w:r w:rsidRPr="00E1410C" w:rsidR="00363796">
        <w:rPr>
          <w:rFonts w:ascii="微软雅黑" w:eastAsia="微软雅黑" w:hAnsi="微软雅黑" w:hint="eastAsia"/>
          <w:sz w:val="27"/>
        </w:rPr>
        <w:t>需求曲线以下和价格以上的面积衡量市场的（   ）。                    114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消费者剩余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  </w:t>
      </w:r>
      <w:r w:rsidRPr="00E1410C" w:rsidR="00363796">
        <w:rPr>
          <w:rFonts w:ascii="微软雅黑" w:eastAsia="微软雅黑" w:hAnsi="微软雅黑" w:cs="宋体" w:hint="eastAsia"/>
          <w:sz w:val="27"/>
        </w:rPr>
        <w:t>B．商品价格    C．支付意愿     D．购买能力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54．</w:t>
      </w:r>
      <w:r w:rsidRPr="00E1410C" w:rsidR="00363796">
        <w:rPr>
          <w:rFonts w:ascii="微软雅黑" w:eastAsia="微软雅黑" w:hAnsi="微软雅黑" w:hint="eastAsia"/>
          <w:sz w:val="27"/>
        </w:rPr>
        <w:t>如图，一个消费者愿为第一杯酒付8元，第二杯酒付5元，第三杯酒付3元，第四杯付2元，如果啤酒价格为2元，他的总消费剩余是(    )元。   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4.5pt;height:126.75pt;mso-position-horizontal-relative:page;mso-position-vertical-relative:page" filled="f" stroked="f">
            <v:imagedata r:id="rId70" o:title=""/>
            <v:path o:extrusionok="f"/>
            <o:lock v:ext="edit" aspectratio="t"/>
          </v:shape>
        </w:pic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18"/>
        </w:rPr>
      </w:pPr>
      <w:r w:rsidRPr="00E1410C" w:rsidR="00363796">
        <w:rPr>
          <w:rFonts w:ascii="微软雅黑" w:eastAsia="微软雅黑" w:hAnsi="微软雅黑" w:hint="eastAsia"/>
          <w:sz w:val="27"/>
          <w:szCs w:val="18"/>
        </w:rPr>
        <w:t>图   消费者对酒的需求</w:t>
      </w:r>
    </w:p>
    <w:p w:rsidR="00E1410C" w:rsidRPr="00E1410C" w:rsidP="00E1410C">
      <w:pPr>
        <w:spacing w:after="500" w:line="288" w:lineRule="auto"/>
        <w:ind w:firstLine="540" w:firstLineChars="200"/>
        <w:jc w:val="left"/>
        <w:rPr>
          <w:rFonts w:ascii="微软雅黑" w:eastAsia="微软雅黑" w:hAnsi="微软雅黑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 xml:space="preserve">A．18         B．13    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C．10</w:t>
      </w:r>
      <w:r w:rsidRPr="00E1410C" w:rsidR="00363796">
        <w:rPr>
          <w:rFonts w:ascii="微软雅黑" w:eastAsia="微软雅黑" w:hAnsi="微软雅黑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hint="eastAsia"/>
          <w:sz w:val="27"/>
        </w:rPr>
        <w:t xml:space="preserve">        D．8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55．某消费者花120元购买一商品，并得到了80元的消费者剩余，该消费者的支付意愿是多少（   ）。    </w:t>
      </w:r>
      <w:r w:rsidRPr="00E1410C" w:rsidR="00363796">
        <w:rPr>
          <w:rFonts w:ascii="微软雅黑" w:eastAsia="微软雅黑" w:hAnsi="微软雅黑" w:hint="eastAsia"/>
          <w:sz w:val="27"/>
        </w:rPr>
        <w:t>P                                          13A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A．40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B．200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C．240     D．160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  <w:sectPr w:rsidSect="00E1410C">
          <w:headerReference w:type="even" r:id="rId71"/>
          <w:headerReference w:type="default" r:id="rId72"/>
          <w:footerReference w:type="even" r:id="rId73"/>
          <w:footerReference w:type="default" r:id="rId74"/>
          <w:headerReference w:type="first" r:id="rId75"/>
          <w:footerReference w:type="first" r:id="rId76"/>
          <w:type w:val="nextPage"/>
          <w:pgSz w:w="14175" w:h="16838"/>
          <w:pgMar w:top="1440" w:right="1800" w:bottom="1440" w:left="1800" w:header="851" w:footer="992" w:gutter="0"/>
          <w:pgNumType w:start="12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56．消费者剩余是消费者（    ）的利益。                     </w:t>
      </w:r>
      <w:r w:rsidRPr="00E1410C" w:rsidR="00363796">
        <w:rPr>
          <w:rFonts w:ascii="微软雅黑" w:eastAsia="微软雅黑" w:hAnsi="微软雅黑" w:hint="eastAsia"/>
          <w:sz w:val="27"/>
        </w:rPr>
        <w:t>P115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A．实际所得到 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 xml:space="preserve">B．自己感觉到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C．没有购买到    D．没有消费到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57．消费者剩余说明了：买者愿意并且能够购买的（   ）下某商品的需求量。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A．最低价格   B．最高价格   C．相同价格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D．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不同价格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58．（   ）</w:t>
      </w:r>
      <w:r w:rsidRPr="00E1410C" w:rsidR="00363796">
        <w:rPr>
          <w:rFonts w:ascii="微软雅黑" w:eastAsia="微软雅黑" w:hAnsi="微软雅黑" w:hint="eastAsia"/>
          <w:sz w:val="27"/>
        </w:rPr>
        <w:t>是卖者得到的量减去生产成本。                  P116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A．消费者剩余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生产者剩余 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sz w:val="27"/>
        </w:rPr>
        <w:t>C．销售收益    D．销售利润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59．</w:t>
      </w:r>
      <w:r w:rsidRPr="00E1410C" w:rsidR="00363796">
        <w:rPr>
          <w:rFonts w:ascii="微软雅黑" w:eastAsia="微软雅黑" w:hAnsi="微软雅黑" w:hint="eastAsia"/>
          <w:sz w:val="27"/>
        </w:rPr>
        <w:t>市场的生产者剩余是（  ）以下和（    ）以上的面积。            P117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价格   供给曲线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   </w:t>
      </w:r>
      <w:r w:rsidRPr="00E1410C" w:rsidR="00363796">
        <w:rPr>
          <w:rFonts w:ascii="微软雅黑" w:eastAsia="微软雅黑" w:hAnsi="微软雅黑" w:cs="宋体" w:hint="eastAsia"/>
          <w:sz w:val="27"/>
        </w:rPr>
        <w:t>B．供给曲线   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C．成本   供给曲线     D．成本   销售价格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60．如图，当供给价格为800元时，生产者总剩余（   ）。当供给价格为600元时，生产者总剩余（   ）。                                                  </w:t>
      </w:r>
      <w:r w:rsidRPr="00E1410C" w:rsidR="00363796">
        <w:rPr>
          <w:rFonts w:ascii="微软雅黑" w:eastAsia="微软雅黑" w:hAnsi="微软雅黑" w:hint="eastAsia"/>
          <w:sz w:val="27"/>
        </w:rPr>
        <w:t>P118  13B</w:t>
      </w:r>
    </w:p>
    <w:p w:rsidR="00E1410C" w:rsidRPr="00E1410C" w:rsidP="00E1410C">
      <w:pPr>
        <w:spacing w:after="500" w:line="288" w:lineRule="auto"/>
        <w:ind w:firstLine="540" w:firstLineChars="200"/>
        <w:jc w:val="center"/>
        <w:rPr>
          <w:rFonts w:ascii="微软雅黑" w:eastAsia="微软雅黑" w:hAnsi="微软雅黑" w:cs="宋体" w:hint="eastAsia"/>
          <w:sz w:val="27"/>
        </w:rPr>
        <w:sectPr w:rsidSect="00E1410C">
          <w:headerReference w:type="even" r:id="rId77"/>
          <w:headerReference w:type="default" r:id="rId78"/>
          <w:footerReference w:type="even" r:id="rId79"/>
          <w:footerReference w:type="default" r:id="rId80"/>
          <w:headerReference w:type="first" r:id="rId81"/>
          <w:footerReference w:type="first" r:id="rId82"/>
          <w:type w:val="nextPage"/>
          <w:pgSz w:w="14175" w:h="16838"/>
          <w:pgMar w:top="1440" w:right="1800" w:bottom="1440" w:left="1800" w:header="851" w:footer="992" w:gutter="0"/>
          <w:pgNumType w:start="13"/>
          <w:cols w:space="720"/>
          <w:titlePg w:val="0"/>
          <w:docGrid w:linePitch="312"/>
        </w:sectPr>
      </w:pPr>
      <w:r>
        <w:rPr>
          <w:rFonts w:ascii="微软雅黑" w:eastAsia="微软雅黑" w:hAnsi="微软雅黑" w:cs="宋体" w:hint="eastAsia"/>
          <w:sz w:val="27"/>
        </w:rPr>
        <w:pict>
          <v:shape id="_x0000_i1026" type="#_x0000_t75" style="width:197.89pt;height:165.25pt;mso-position-horizontal-relative:page;mso-position-vertical-relative:page" filled="f" stroked="f">
            <v:imagedata r:id="rId83" o:title=""/>
            <v:path o:extrusionok="f"/>
            <o:lock v:ext="edit" aspectratio="t"/>
          </v:shape>
        </w:pic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A．100  500  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B．500  100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C．200  500  D．500  200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61．根据经济福利这一衡量指标，我们可以把消费者剩余定义为：（   ）      </w:t>
      </w:r>
      <w:r w:rsidRPr="00E1410C" w:rsidR="00363796">
        <w:rPr>
          <w:rFonts w:ascii="微软雅黑" w:eastAsia="微软雅黑" w:hAnsi="微软雅黑" w:hint="eastAsia"/>
          <w:sz w:val="27"/>
        </w:rPr>
        <w:t>P119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A．买者的评价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—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买者支付的量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B．卖者得到的量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卖者的成本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C．买者的评价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卖者的成本      D．买者支付的量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卖者的成本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62．根据经济福利这一衡量指标，我们可以把生产者剩余定义为：（   ）      </w:t>
      </w:r>
      <w:r w:rsidRPr="00E1410C" w:rsidR="00363796">
        <w:rPr>
          <w:rFonts w:ascii="微软雅黑" w:eastAsia="微软雅黑" w:hAnsi="微软雅黑" w:hint="eastAsia"/>
          <w:sz w:val="27"/>
        </w:rPr>
        <w:t>P119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A．买者的评价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买者支付的量   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B．卖者得到的量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—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卖者的成本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C．买者的评价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卖者的成本      D．买者支付的量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卖者的成本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63．根据经济福利这一衡量指标，我们可以把总剩余定义为：（   ）         </w:t>
      </w:r>
      <w:r w:rsidRPr="00E1410C" w:rsidR="00363796">
        <w:rPr>
          <w:rFonts w:ascii="微软雅黑" w:eastAsia="微软雅黑" w:hAnsi="微软雅黑" w:hint="eastAsia"/>
          <w:sz w:val="27"/>
        </w:rPr>
        <w:t>P119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A．买者的评价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买者支付的量    B．卖者得到的量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卖者的成本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C．买者的评价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—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卖者的成本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  D．买者支付的量</w:t>
      </w:r>
      <w:r w:rsidRPr="00E1410C" w:rsidR="00363796">
        <w:rPr>
          <w:rFonts w:ascii="微软雅黑" w:eastAsia="微软雅黑" w:hAnsi="微软雅黑" w:cs="宋体" w:hint="eastAsia"/>
          <w:sz w:val="27"/>
        </w:rPr>
        <w:t>—</w:t>
      </w:r>
      <w:r w:rsidRPr="00E1410C" w:rsidR="00363796">
        <w:rPr>
          <w:rFonts w:ascii="微软雅黑" w:eastAsia="微软雅黑" w:hAnsi="微软雅黑" w:cs="宋体" w:hint="eastAsia"/>
          <w:sz w:val="27"/>
        </w:rPr>
        <w:t>卖者的成本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64．市场经济中，资源配置使总剩余达到最大化时，这种配置表现出（  ）。  P119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A．公平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B．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 xml:space="preserve">效率 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>C．均衡   D．合理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  <w:sectPr w:rsidSect="00E1410C">
          <w:headerReference w:type="even" r:id="rId84"/>
          <w:headerReference w:type="default" r:id="rId85"/>
          <w:footerReference w:type="even" r:id="rId86"/>
          <w:footerReference w:type="default" r:id="rId87"/>
          <w:headerReference w:type="first" r:id="rId88"/>
          <w:footerReference w:type="first" r:id="rId89"/>
          <w:type w:val="nextPage"/>
          <w:pgSz w:w="14175" w:h="16838"/>
          <w:pgMar w:top="1440" w:right="1800" w:bottom="1440" w:left="1800" w:header="851" w:footer="992" w:gutter="0"/>
          <w:pgNumType w:start="14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cs="宋体" w:hint="eastAsia"/>
          <w:sz w:val="27"/>
        </w:rPr>
        <w:t>65．</w:t>
      </w:r>
      <w:r w:rsidRPr="00E1410C" w:rsidR="00363796">
        <w:rPr>
          <w:rFonts w:ascii="微软雅黑" w:eastAsia="微软雅黑" w:hAnsi="微软雅黑" w:hint="eastAsia"/>
          <w:sz w:val="27"/>
        </w:rPr>
        <w:t>自由市场把物品的供给分配给对这些物品评价（   ）的买者。      P120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 xml:space="preserve">A．最高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B．最低   C．均衡    D．适中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66．</w:t>
      </w:r>
      <w:r w:rsidRPr="00E1410C" w:rsidR="00363796">
        <w:rPr>
          <w:rFonts w:ascii="微软雅黑" w:eastAsia="微软雅黑" w:hAnsi="微软雅黑" w:hint="eastAsia"/>
          <w:sz w:val="27"/>
        </w:rPr>
        <w:t>自由市场将物品的需求分配给可以以（   ）成本生产这些物品的卖者。   P120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A．最高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B．最低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C．均衡    D．适中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67．自由市场生产使消费者和生产者剩余总和（  ）的产量。         </w:t>
      </w:r>
      <w:r w:rsidRPr="00E1410C" w:rsidR="00363796">
        <w:rPr>
          <w:rFonts w:ascii="微软雅黑" w:eastAsia="微软雅黑" w:hAnsi="微软雅黑" w:hint="eastAsia"/>
          <w:sz w:val="27"/>
        </w:rPr>
        <w:t>P121   13B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A．均衡  B．均等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C．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最大化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sz w:val="27"/>
        </w:rPr>
        <w:t>D．最低化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68．</w:t>
      </w:r>
      <w:r w:rsidRPr="00E1410C" w:rsidR="00363796">
        <w:rPr>
          <w:rFonts w:ascii="微软雅黑" w:eastAsia="微软雅黑" w:hAnsi="微软雅黑" w:hint="eastAsia"/>
          <w:sz w:val="27"/>
        </w:rPr>
        <w:t>当征税时，买者支付的价格（   ），而卖者得到的价格（   ）。     P128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A．下降  下降   B．上升  上升    C．下降   上升   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D．上升  下降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69．从商品供给、需求弹性角度看：供给和需求弹性（  ），税收的无谓损失（  ）。P132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A．越大越大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B．越小不变   C．越大越小   D．越小越大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70．著名的</w:t>
      </w:r>
      <w:r w:rsidRPr="00E1410C" w:rsidR="00363796">
        <w:rPr>
          <w:rFonts w:ascii="微软雅黑" w:eastAsia="微软雅黑" w:hAnsi="微软雅黑" w:hint="eastAsia"/>
          <w:sz w:val="27"/>
        </w:rPr>
        <w:t>拉伐曲线描述了（  ）之间的关系。                 P136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A．供给和需求   B．生产与成本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C．</w:t>
      </w:r>
      <w:r w:rsidRPr="00E1410C" w:rsidR="00363796">
        <w:rPr>
          <w:rFonts w:ascii="微软雅黑" w:eastAsia="微软雅黑" w:hAnsi="微软雅黑" w:hint="eastAsia"/>
          <w:color w:val="FF0000"/>
          <w:sz w:val="27"/>
          <w:u w:val="single"/>
        </w:rPr>
        <w:t>税率和税收收入</w:t>
      </w:r>
      <w:r w:rsidRPr="00E1410C" w:rsidR="00363796">
        <w:rPr>
          <w:rFonts w:ascii="微软雅黑" w:eastAsia="微软雅黑" w:hAnsi="微软雅黑" w:hint="eastAsia"/>
          <w:color w:val="FF0000"/>
          <w:sz w:val="27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sz w:val="27"/>
        </w:rPr>
        <w:t>D．消费与投资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71．下图中，说明</w:t>
      </w:r>
      <w:r w:rsidRPr="00E1410C" w:rsidR="00363796">
        <w:rPr>
          <w:rFonts w:ascii="微软雅黑" w:eastAsia="微软雅黑" w:hAnsi="微软雅黑" w:hint="eastAsia"/>
          <w:sz w:val="27"/>
        </w:rPr>
        <w:t>税收如何影响福利，请说明政府的税收收入是（   ）。      P130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  <w:sectPr w:rsidSect="00E1410C">
          <w:headerReference w:type="even" r:id="rId90"/>
          <w:headerReference w:type="default" r:id="rId91"/>
          <w:footerReference w:type="even" r:id="rId92"/>
          <w:footerReference w:type="default" r:id="rId93"/>
          <w:headerReference w:type="first" r:id="rId94"/>
          <w:footerReference w:type="first" r:id="rId95"/>
          <w:type w:val="nextPage"/>
          <w:pgSz w:w="14175" w:h="16838"/>
          <w:pgMar w:top="1440" w:right="1800" w:bottom="1440" w:left="1800" w:header="851" w:footer="992" w:gutter="0"/>
          <w:pgNumType w:start="15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cs="宋体" w:hint="eastAsia"/>
          <w:sz w:val="27"/>
        </w:rPr>
        <w:t>A．C+E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B．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B+D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>C．A+B+C  D．D+E+F</w:t>
      </w:r>
    </w:p>
    <w:p w:rsidR="00E1410C" w:rsidRPr="00E1410C" w:rsidP="00E1410C">
      <w:pPr>
        <w:spacing w:after="500" w:line="288" w:lineRule="auto"/>
        <w:ind w:firstLine="540" w:firstLineChars="200"/>
        <w:jc w:val="center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color w:val="FF0000"/>
          <w:sz w:val="27"/>
        </w:rPr>
        <w:pict>
          <v:shape id="_x0000_i1027" type="#_x0000_t75" style="width:207.25pt;height:126.71pt;mso-position-horizontal-relative:page;mso-position-vertical-relative:page" filled="f" stroked="f">
            <v:imagedata r:id="rId96" o:title=""/>
            <v:path o:extrusionok="f"/>
            <o:lock v:ext="edit" aspectratio="t"/>
          </v:shape>
        </w:pic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72．上图中，说明</w:t>
      </w:r>
      <w:r w:rsidRPr="00E1410C" w:rsidR="00363796">
        <w:rPr>
          <w:rFonts w:ascii="微软雅黑" w:eastAsia="微软雅黑" w:hAnsi="微软雅黑" w:hint="eastAsia"/>
          <w:sz w:val="27"/>
        </w:rPr>
        <w:t>税收如何影响福利，请说明征税后的无谓损失是（ 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C+E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B．B+D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>C．A+B+C  D．D+E+F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73．上图中，说明</w:t>
      </w:r>
      <w:r w:rsidRPr="00E1410C" w:rsidR="00363796">
        <w:rPr>
          <w:rFonts w:ascii="微软雅黑" w:eastAsia="微软雅黑" w:hAnsi="微软雅黑" w:hint="eastAsia"/>
          <w:sz w:val="27"/>
        </w:rPr>
        <w:t>税收如何影响福利，请说明征税后的消费者剩余是（ 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 xml:space="preserve">A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B．A+B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>C．A+B+C  D．F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74．上图中，说明</w:t>
      </w:r>
      <w:r w:rsidRPr="00E1410C" w:rsidR="00363796">
        <w:rPr>
          <w:rFonts w:ascii="微软雅黑" w:eastAsia="微软雅黑" w:hAnsi="微软雅黑" w:hint="eastAsia"/>
          <w:sz w:val="27"/>
        </w:rPr>
        <w:t>税收如何影响福利，请说明征税前的消费者剩余是（ 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A．C+E   B．B+D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C．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A+B+C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D．F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75．上图中，说明</w:t>
      </w:r>
      <w:r w:rsidRPr="00E1410C" w:rsidR="00363796">
        <w:rPr>
          <w:rFonts w:ascii="微软雅黑" w:eastAsia="微软雅黑" w:hAnsi="微软雅黑" w:hint="eastAsia"/>
          <w:sz w:val="27"/>
        </w:rPr>
        <w:t>税收如何影响福利，请说明征税前的生产者剩余是（ 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color w:val="FF0000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A．C+E   B．B+D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C．A+B+C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D．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D+E+F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76．上图中，说明</w:t>
      </w:r>
      <w:r w:rsidRPr="00E1410C" w:rsidR="00363796">
        <w:rPr>
          <w:rFonts w:ascii="微软雅黑" w:eastAsia="微软雅黑" w:hAnsi="微软雅黑" w:hint="eastAsia"/>
          <w:sz w:val="27"/>
        </w:rPr>
        <w:t>税收如何影响福利，请说明征税后的生产者剩余是（   ）。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color w:val="FF0000"/>
          <w:sz w:val="27"/>
        </w:rPr>
        <w:sectPr w:rsidSect="00E1410C">
          <w:headerReference w:type="even" r:id="rId97"/>
          <w:headerReference w:type="default" r:id="rId98"/>
          <w:footerReference w:type="even" r:id="rId99"/>
          <w:footerReference w:type="default" r:id="rId100"/>
          <w:headerReference w:type="first" r:id="rId101"/>
          <w:footerReference w:type="first" r:id="rId102"/>
          <w:type w:val="nextPage"/>
          <w:pgSz w:w="14175" w:h="16838"/>
          <w:pgMar w:top="1440" w:right="1800" w:bottom="1440" w:left="1800" w:header="851" w:footer="992" w:gutter="0"/>
          <w:pgNumType w:start="16"/>
          <w:cols w:space="720"/>
          <w:titlePg w:val="0"/>
          <w:docGrid w:linePitch="312"/>
        </w:sectPr>
      </w:pPr>
      <w:r w:rsidRPr="00E1410C" w:rsidR="00363796">
        <w:rPr>
          <w:rFonts w:ascii="微软雅黑" w:eastAsia="微软雅黑" w:hAnsi="微软雅黑" w:cs="宋体" w:hint="eastAsia"/>
          <w:sz w:val="27"/>
        </w:rPr>
        <w:t>A．A   B．F +D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C．D+F+E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D．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F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77．</w:t>
      </w:r>
      <w:r w:rsidRPr="00E1410C" w:rsidR="00363796">
        <w:rPr>
          <w:rFonts w:ascii="微软雅黑" w:eastAsia="微软雅黑" w:hAnsi="微软雅黑" w:hint="eastAsia"/>
          <w:sz w:val="27"/>
        </w:rPr>
        <w:t>如果一个国家在生产某种商品上具有比较优势，国内价格会（  ）世界价格，这个国家是这种商品的（   ）国。                                        P143</w:t>
      </w:r>
      <w:r w:rsidRPr="00E1410C" w:rsidR="00363796">
        <w:rPr>
          <w:rFonts w:ascii="微软雅黑" w:eastAsia="微软雅黑" w:hAnsi="微软雅黑" w:hint="eastAsia"/>
          <w:sz w:val="27"/>
        </w:rPr>
        <w:t>—</w:t>
      </w:r>
      <w:r w:rsidRPr="00E1410C" w:rsidR="00363796">
        <w:rPr>
          <w:rFonts w:ascii="微软雅黑" w:eastAsia="微软雅黑" w:hAnsi="微软雅黑" w:hint="eastAsia"/>
          <w:sz w:val="27"/>
        </w:rPr>
        <w:t>144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低于  出口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</w:t>
      </w:r>
      <w:r w:rsidRPr="00E1410C" w:rsidR="00363796">
        <w:rPr>
          <w:rFonts w:ascii="微软雅黑" w:eastAsia="微软雅黑" w:hAnsi="微软雅黑" w:cs="宋体" w:hint="eastAsia"/>
          <w:sz w:val="27"/>
        </w:rPr>
        <w:t xml:space="preserve">  B．低于  进口   C．高于   出口   D．高于  进口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78．</w:t>
      </w:r>
      <w:r w:rsidRPr="00E1410C" w:rsidR="00363796">
        <w:rPr>
          <w:rFonts w:ascii="微软雅黑" w:eastAsia="微软雅黑" w:hAnsi="微软雅黑" w:hint="eastAsia"/>
          <w:sz w:val="27"/>
        </w:rPr>
        <w:t>如果一个国家在生产某种商品上不具备比较优势，国内价格（  ）世界价格，这个国家是这种产品的（  ）国。                                         P143</w:t>
      </w:r>
      <w:r w:rsidRPr="00E1410C" w:rsidR="00363796">
        <w:rPr>
          <w:rFonts w:ascii="微软雅黑" w:eastAsia="微软雅黑" w:hAnsi="微软雅黑" w:hint="eastAsia"/>
          <w:sz w:val="27"/>
        </w:rPr>
        <w:t>—</w:t>
      </w:r>
      <w:r w:rsidRPr="00E1410C" w:rsidR="00363796">
        <w:rPr>
          <w:rFonts w:ascii="微软雅黑" w:eastAsia="微软雅黑" w:hAnsi="微软雅黑" w:hint="eastAsia"/>
          <w:sz w:val="27"/>
        </w:rPr>
        <w:t>144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A．低于  出口   B．低于  进口   C．高于   出口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D．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高于  进口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79．从对商品出口国的分析可知：商品出口国，国内该物品的生产者状况（  ），而国内该物品的消费者状况（  ）。                                           P145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 xml:space="preserve">变好 变坏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</w:t>
      </w:r>
      <w:r w:rsidRPr="00E1410C" w:rsidR="00363796">
        <w:rPr>
          <w:rFonts w:ascii="微软雅黑" w:eastAsia="微软雅黑" w:hAnsi="微软雅黑" w:cs="宋体" w:hint="eastAsia"/>
          <w:sz w:val="27"/>
        </w:rPr>
        <w:t>B．变坏  变好   C．变坏  变坏   D．变好  变好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hint="eastAsia"/>
          <w:sz w:val="27"/>
        </w:rPr>
        <w:t>80．从对进口国的分析可知：商品进口国，国内该物品的消费者状况（   ），而国内该物品的生产者状况（  ）。                                              P146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A．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>变好 变坏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sz w:val="27"/>
        </w:rPr>
        <w:t>B．变坏  变好   C．变坏  变坏   D．变好  变好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81．进口配额属于一种（  ）的方法。                  </w:t>
      </w:r>
      <w:r w:rsidRPr="00E1410C" w:rsidR="00363796">
        <w:rPr>
          <w:rFonts w:ascii="微软雅黑" w:eastAsia="微软雅黑" w:hAnsi="微软雅黑" w:hint="eastAsia"/>
          <w:sz w:val="27"/>
        </w:rPr>
        <w:t>P148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 xml:space="preserve">A．鼓励贸易    </w:t>
      </w:r>
      <w:r w:rsidRPr="00E1410C" w:rsidR="00363796">
        <w:rPr>
          <w:rFonts w:ascii="微软雅黑" w:eastAsia="微软雅黑" w:hAnsi="微软雅黑" w:cs="宋体" w:hint="eastAsia"/>
          <w:sz w:val="27"/>
          <w:u w:val="single"/>
        </w:rPr>
        <w:t>B．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  <w:u w:val="single"/>
        </w:rPr>
        <w:t xml:space="preserve">限制贸易 </w:t>
      </w:r>
      <w:r w:rsidRPr="00E1410C" w:rsidR="00363796">
        <w:rPr>
          <w:rFonts w:ascii="微软雅黑" w:eastAsia="微软雅黑" w:hAnsi="微软雅黑" w:cs="宋体" w:hint="eastAsia"/>
          <w:color w:val="FF0000"/>
          <w:sz w:val="27"/>
        </w:rPr>
        <w:t xml:space="preserve">   </w:t>
      </w:r>
      <w:r w:rsidRPr="00E1410C" w:rsidR="00363796">
        <w:rPr>
          <w:rFonts w:ascii="微软雅黑" w:eastAsia="微软雅黑" w:hAnsi="微软雅黑" w:cs="宋体" w:hint="eastAsia"/>
          <w:sz w:val="27"/>
        </w:rPr>
        <w:t>C．扩大贸易    D．扩大出口</w:t>
      </w:r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</w:rPr>
      </w:pPr>
      <w:r w:rsidRPr="00E1410C" w:rsidR="00363796">
        <w:rPr>
          <w:rFonts w:ascii="微软雅黑" w:eastAsia="微软雅黑" w:hAnsi="微软雅黑" w:cs="宋体" w:hint="eastAsia"/>
          <w:sz w:val="27"/>
        </w:rPr>
        <w:t>82．从进出口贸易角度看，</w:t>
      </w:r>
      <w:r w:rsidRPr="00E1410C" w:rsidR="00363796">
        <w:rPr>
          <w:rFonts w:ascii="微软雅黑" w:eastAsia="微软雅黑" w:hAnsi="微软雅黑" w:hint="eastAsia"/>
          <w:sz w:val="27"/>
        </w:rPr>
        <w:t>进口配额与关税的作用。                 P148</w:t>
      </w:r>
      <w:r w:rsidRPr="00E1410C">
        <w:rPr>
          <w:rFonts w:ascii="微软雅黑" w:eastAsia="微软雅黑" w:hAnsi="微软雅黑" w:cs="宋体"/>
          <w:sz w:val="27"/>
        </w:rPr>
        <w:br/>
      </w:r>
      <w:r w:rsidRPr="00E1410C">
        <w:rPr>
          <w:rFonts w:ascii="微软雅黑" w:eastAsia="微软雅黑" w:hAnsi="微软雅黑" w:cs="宋体"/>
          <w:sz w:val="27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https://d.book118.com/685222123342011111</w:t>
        </w:r>
      </w:hyperlink>
    </w:p>
    <w:p w:rsidR="00E1410C" w:rsidRPr="00E1410C" w:rsidP="00E1410C">
      <w:pPr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</w:rPr>
      </w:pPr>
    </w:p>
    <w:sectPr w:rsidSect="00E1410C">
      <w:headerReference w:type="even" r:id="rId104"/>
      <w:headerReference w:type="default" r:id="rId105"/>
      <w:footerReference w:type="even" r:id="rId106"/>
      <w:footerReference w:type="default" r:id="rId107"/>
      <w:headerReference w:type="first" r:id="rId108"/>
      <w:footerReference w:type="first" r:id="rId109"/>
      <w:type w:val="nextPage"/>
      <w:pgSz w:w="14175" w:h="16838"/>
      <w:pgMar w:top="1440" w:right="1800" w:bottom="1440" w:left="1800" w:header="851" w:footer="992" w:gutter="0"/>
      <w:pgNumType w:start="17"/>
      <w:cols w:space="720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 w:rsidP="00E1410C">
    <w:pPr>
      <w:pStyle w:val="Header"/>
      <w:pBdr>
        <w:bottom w:val="none" w:sz="0" w:space="0" w:color="auto"/>
      </w:pBd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0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63796"/>
    <w:rsid w:val="00E1410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color w:val="161616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1410C"/>
    <w:pPr>
      <w:spacing w:after="500" w:line="288" w:lineRule="auto"/>
      <w:jc w:val="left"/>
      <w:outlineLvl w:val="0"/>
    </w:pPr>
    <w:rPr>
      <w:rFonts w:ascii="微软雅黑" w:eastAsia="微软雅黑" w:hAnsi="微软雅黑"/>
      <w:b/>
      <w:bCs/>
      <w:sz w:val="30"/>
      <w:szCs w:val="44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E1410C"/>
    <w:pPr>
      <w:spacing w:after="500" w:line="288" w:lineRule="auto"/>
      <w:jc w:val="left"/>
      <w:outlineLvl w:val="1"/>
    </w:pPr>
    <w:rPr>
      <w:rFonts w:ascii="微软雅黑" w:eastAsia="微软雅黑" w:hAnsi="微软雅黑" w:cs="Times New Roman"/>
      <w:b/>
      <w:bCs/>
      <w:sz w:val="27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E1410C"/>
    <w:pPr>
      <w:spacing w:after="500" w:line="288" w:lineRule="auto"/>
      <w:jc w:val="left"/>
      <w:outlineLvl w:val="2"/>
    </w:pPr>
    <w:rPr>
      <w:rFonts w:ascii="微软雅黑" w:eastAsia="微软雅黑" w:hAnsi="微软雅黑"/>
      <w:bCs/>
      <w:sz w:val="27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rFonts w:ascii="Arial" w:eastAsia="黑体" w:hAnsi="Arial" w:cs="Arial"/>
      <w:sz w:val="20"/>
      <w:szCs w:val="20"/>
    </w:rPr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styleId="Header">
    <w:name w:val="header"/>
    <w:basedOn w:val="Normal"/>
    <w:link w:val="a"/>
    <w:uiPriority w:val="99"/>
    <w:unhideWhenUsed/>
    <w:rsid w:val="00E141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uiPriority w:val="99"/>
    <w:rsid w:val="00E1410C"/>
    <w:rPr>
      <w:kern w:val="2"/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141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uiPriority w:val="99"/>
    <w:rsid w:val="00E1410C"/>
    <w:rPr>
      <w:kern w:val="2"/>
      <w:sz w:val="18"/>
      <w:szCs w:val="18"/>
    </w:rPr>
  </w:style>
  <w:style w:type="character" w:customStyle="1" w:styleId="1">
    <w:name w:val="标题 1 字符"/>
    <w:link w:val="Heading1"/>
    <w:uiPriority w:val="9"/>
    <w:rsid w:val="00E1410C"/>
    <w:rPr>
      <w:rFonts w:ascii="微软雅黑" w:eastAsia="微软雅黑" w:hAnsi="微软雅黑"/>
      <w:b/>
      <w:bCs/>
      <w:color w:val="161616"/>
      <w:kern w:val="2"/>
      <w:sz w:val="30"/>
      <w:szCs w:val="44"/>
    </w:rPr>
  </w:style>
  <w:style w:type="character" w:customStyle="1" w:styleId="2">
    <w:name w:val="标题 2 字符"/>
    <w:link w:val="Heading2"/>
    <w:uiPriority w:val="9"/>
    <w:semiHidden/>
    <w:rsid w:val="00E1410C"/>
    <w:rPr>
      <w:rFonts w:ascii="微软雅黑" w:eastAsia="微软雅黑" w:hAnsi="微软雅黑" w:cs="Times New Roman"/>
      <w:b/>
      <w:bCs/>
      <w:color w:val="161616"/>
      <w:kern w:val="2"/>
      <w:sz w:val="27"/>
      <w:szCs w:val="32"/>
    </w:rPr>
  </w:style>
  <w:style w:type="character" w:customStyle="1" w:styleId="3">
    <w:name w:val="标题 3 字符"/>
    <w:link w:val="Heading3"/>
    <w:uiPriority w:val="9"/>
    <w:semiHidden/>
    <w:rsid w:val="00E1410C"/>
    <w:rPr>
      <w:rFonts w:ascii="微软雅黑" w:eastAsia="微软雅黑" w:hAnsi="微软雅黑"/>
      <w:bCs/>
      <w:color w:val="161616"/>
      <w:kern w:val="2"/>
      <w:sz w:val="27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00" Type="http://schemas.openxmlformats.org/officeDocument/2006/relationships/footer" Target="footer47.xml" /><Relationship Id="rId101" Type="http://schemas.openxmlformats.org/officeDocument/2006/relationships/header" Target="header48.xml" /><Relationship Id="rId102" Type="http://schemas.openxmlformats.org/officeDocument/2006/relationships/footer" Target="footer48.xml" /><Relationship Id="rId103" Type="http://schemas.openxmlformats.org/officeDocument/2006/relationships/hyperlink" Target="https://d.book118.com/685222123342011111" TargetMode="External" /><Relationship Id="rId104" Type="http://schemas.openxmlformats.org/officeDocument/2006/relationships/header" Target="header49.xml" /><Relationship Id="rId105" Type="http://schemas.openxmlformats.org/officeDocument/2006/relationships/header" Target="header50.xml" /><Relationship Id="rId106" Type="http://schemas.openxmlformats.org/officeDocument/2006/relationships/footer" Target="footer49.xml" /><Relationship Id="rId107" Type="http://schemas.openxmlformats.org/officeDocument/2006/relationships/footer" Target="footer50.xml" /><Relationship Id="rId108" Type="http://schemas.openxmlformats.org/officeDocument/2006/relationships/header" Target="header51.xml" /><Relationship Id="rId109" Type="http://schemas.openxmlformats.org/officeDocument/2006/relationships/footer" Target="footer51.xml" /><Relationship Id="rId11" Type="http://schemas.openxmlformats.org/officeDocument/2006/relationships/header" Target="header5.xml" /><Relationship Id="rId110" Type="http://schemas.openxmlformats.org/officeDocument/2006/relationships/theme" Target="theme/theme1.xml" /><Relationship Id="rId111" Type="http://schemas.openxmlformats.org/officeDocument/2006/relationships/styles" Target="styles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image" Target="media/image1.png" /><Relationship Id="rId71" Type="http://schemas.openxmlformats.org/officeDocument/2006/relationships/header" Target="header34.xml" /><Relationship Id="rId72" Type="http://schemas.openxmlformats.org/officeDocument/2006/relationships/header" Target="header35.xml" /><Relationship Id="rId73" Type="http://schemas.openxmlformats.org/officeDocument/2006/relationships/footer" Target="footer34.xml" /><Relationship Id="rId74" Type="http://schemas.openxmlformats.org/officeDocument/2006/relationships/footer" Target="footer35.xml" /><Relationship Id="rId75" Type="http://schemas.openxmlformats.org/officeDocument/2006/relationships/header" Target="header36.xml" /><Relationship Id="rId76" Type="http://schemas.openxmlformats.org/officeDocument/2006/relationships/footer" Target="footer36.xml" /><Relationship Id="rId77" Type="http://schemas.openxmlformats.org/officeDocument/2006/relationships/header" Target="header37.xml" /><Relationship Id="rId78" Type="http://schemas.openxmlformats.org/officeDocument/2006/relationships/header" Target="header38.xml" /><Relationship Id="rId79" Type="http://schemas.openxmlformats.org/officeDocument/2006/relationships/footer" Target="footer37.xml" /><Relationship Id="rId8" Type="http://schemas.openxmlformats.org/officeDocument/2006/relationships/header" Target="header3.xml" /><Relationship Id="rId80" Type="http://schemas.openxmlformats.org/officeDocument/2006/relationships/footer" Target="footer38.xml" /><Relationship Id="rId81" Type="http://schemas.openxmlformats.org/officeDocument/2006/relationships/header" Target="header39.xml" /><Relationship Id="rId82" Type="http://schemas.openxmlformats.org/officeDocument/2006/relationships/footer" Target="footer39.xml" /><Relationship Id="rId83" Type="http://schemas.openxmlformats.org/officeDocument/2006/relationships/image" Target="media/image2.png" /><Relationship Id="rId84" Type="http://schemas.openxmlformats.org/officeDocument/2006/relationships/header" Target="header40.xml" /><Relationship Id="rId85" Type="http://schemas.openxmlformats.org/officeDocument/2006/relationships/header" Target="header41.xml" /><Relationship Id="rId86" Type="http://schemas.openxmlformats.org/officeDocument/2006/relationships/footer" Target="footer40.xml" /><Relationship Id="rId87" Type="http://schemas.openxmlformats.org/officeDocument/2006/relationships/footer" Target="footer41.xml" /><Relationship Id="rId88" Type="http://schemas.openxmlformats.org/officeDocument/2006/relationships/header" Target="header42.xml" /><Relationship Id="rId89" Type="http://schemas.openxmlformats.org/officeDocument/2006/relationships/footer" Target="footer42.xml" /><Relationship Id="rId9" Type="http://schemas.openxmlformats.org/officeDocument/2006/relationships/footer" Target="footer3.xml" /><Relationship Id="rId90" Type="http://schemas.openxmlformats.org/officeDocument/2006/relationships/header" Target="header43.xml" /><Relationship Id="rId91" Type="http://schemas.openxmlformats.org/officeDocument/2006/relationships/header" Target="header44.xml" /><Relationship Id="rId92" Type="http://schemas.openxmlformats.org/officeDocument/2006/relationships/footer" Target="footer43.xml" /><Relationship Id="rId93" Type="http://schemas.openxmlformats.org/officeDocument/2006/relationships/footer" Target="footer44.xml" /><Relationship Id="rId94" Type="http://schemas.openxmlformats.org/officeDocument/2006/relationships/header" Target="header45.xml" /><Relationship Id="rId95" Type="http://schemas.openxmlformats.org/officeDocument/2006/relationships/footer" Target="footer45.xml" /><Relationship Id="rId96" Type="http://schemas.openxmlformats.org/officeDocument/2006/relationships/image" Target="media/image3.png" /><Relationship Id="rId97" Type="http://schemas.openxmlformats.org/officeDocument/2006/relationships/header" Target="header46.xml" /><Relationship Id="rId98" Type="http://schemas.openxmlformats.org/officeDocument/2006/relationships/header" Target="header47.xml" /><Relationship Id="rId99" Type="http://schemas.openxmlformats.org/officeDocument/2006/relationships/footer" Target="footer46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2604</Words>
  <Characters>14844</Characters>
  <Application>Microsoft Office Word</Application>
  <DocSecurity>0</DocSecurity>
  <Lines>123</Lines>
  <Paragraphs>34</Paragraphs>
  <ScaleCrop>false</ScaleCrop>
  <Company/>
  <LinksUpToDate>false</LinksUpToDate>
  <CharactersWithSpaces>17414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海滨经济学基础练习题</dc:title>
  <dc:creator>DELL</dc:creator>
  <cp:lastModifiedBy>Windows 用户</cp:lastModifiedBy>
  <cp:revision>2</cp:revision>
  <dcterms:created xsi:type="dcterms:W3CDTF">2022-03-02T09:06:00Z</dcterms:created>
  <dcterms:modified xsi:type="dcterms:W3CDTF">2022-03-02T09:06:00Z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2052-8.1.0.3405</vt:lpwstr>
  </property>
</Properties>
</file>