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洗发水项目规划设计方案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3" w:history="1">
        <w:r>
          <w:rPr>
            <w:rFonts w:ascii="仿宋" w:eastAsia="仿宋" w:hAnsi="仿宋" w:cs="仿宋" w:hint="eastAsia"/>
            <w:lang w:eastAsia="zh-CN"/>
          </w:rPr>
          <w:t>前言</w:t>
        </w:r>
        <w:r>
          <w:tab/>
        </w:r>
        <w:r>
          <w:fldChar w:fldCharType="begin"/>
        </w:r>
        <w:r>
          <w:instrText xml:space="preserve"> PAGEREF _Toc9733 \h </w:instrText>
        </w:r>
        <w:r>
          <w:fldChar w:fldCharType="separate"/>
        </w:r>
        <w:r>
          <w:t>3</w:t>
        </w:r>
        <w:r>
          <w:fldChar w:fldCharType="end"/>
        </w:r>
      </w:hyperlink>
    </w:p>
    <w:p>
      <w:pPr>
        <w:pStyle w:val="TOC1"/>
        <w:tabs>
          <w:tab w:val="right" w:leader="dot" w:pos="8306"/>
        </w:tabs>
      </w:pPr>
      <w:hyperlink w:anchor="_Toc30543" w:history="1">
        <w:r>
          <w:rPr>
            <w:rFonts w:ascii="仿宋" w:eastAsia="仿宋" w:hAnsi="仿宋" w:cs="仿宋" w:hint="eastAsia"/>
            <w:lang w:eastAsia="zh-CN"/>
          </w:rPr>
          <w:t>一、洗发水项目文档管理</w:t>
        </w:r>
        <w:r>
          <w:tab/>
        </w:r>
        <w:r>
          <w:fldChar w:fldCharType="begin"/>
        </w:r>
        <w:r>
          <w:instrText xml:space="preserve"> PAGEREF _Toc30543 \h </w:instrText>
        </w:r>
        <w:r>
          <w:fldChar w:fldCharType="separate"/>
        </w:r>
        <w:r>
          <w:t>3</w:t>
        </w:r>
        <w:r>
          <w:fldChar w:fldCharType="end"/>
        </w:r>
      </w:hyperlink>
    </w:p>
    <w:p>
      <w:pPr>
        <w:pStyle w:val="TOC2"/>
        <w:tabs>
          <w:tab w:val="right" w:leader="dot" w:pos="8306"/>
        </w:tabs>
      </w:pPr>
      <w:hyperlink w:anchor="_Toc13124" w:history="1">
        <w:r>
          <w:rPr>
            <w:rFonts w:ascii="仿宋" w:eastAsia="仿宋" w:hAnsi="仿宋" w:cs="仿宋" w:hint="eastAsia"/>
            <w:lang w:eastAsia="zh-CN"/>
          </w:rPr>
          <w:t>(一)、文档编制与审查</w:t>
        </w:r>
        <w:r>
          <w:tab/>
        </w:r>
        <w:r>
          <w:fldChar w:fldCharType="begin"/>
        </w:r>
        <w:r>
          <w:instrText xml:space="preserve"> PAGEREF _Toc13124 \h </w:instrText>
        </w:r>
        <w:r>
          <w:fldChar w:fldCharType="separate"/>
        </w:r>
        <w:r>
          <w:t>3</w:t>
        </w:r>
        <w:r>
          <w:fldChar w:fldCharType="end"/>
        </w:r>
      </w:hyperlink>
    </w:p>
    <w:p>
      <w:pPr>
        <w:pStyle w:val="TOC2"/>
        <w:tabs>
          <w:tab w:val="right" w:leader="dot" w:pos="8306"/>
        </w:tabs>
      </w:pPr>
      <w:hyperlink w:anchor="_Toc285" w:history="1">
        <w:r>
          <w:rPr>
            <w:rFonts w:ascii="仿宋" w:eastAsia="仿宋" w:hAnsi="仿宋" w:cs="仿宋" w:hint="eastAsia"/>
            <w:lang w:eastAsia="zh-CN"/>
          </w:rPr>
          <w:t>(二)、文档发布与分发</w:t>
        </w:r>
        <w:r>
          <w:tab/>
        </w:r>
        <w:r>
          <w:fldChar w:fldCharType="begin"/>
        </w:r>
        <w:r>
          <w:instrText xml:space="preserve"> PAGEREF _Toc285 \h </w:instrText>
        </w:r>
        <w:r>
          <w:fldChar w:fldCharType="separate"/>
        </w:r>
        <w:r>
          <w:t>4</w:t>
        </w:r>
        <w:r>
          <w:fldChar w:fldCharType="end"/>
        </w:r>
      </w:hyperlink>
    </w:p>
    <w:p>
      <w:pPr>
        <w:pStyle w:val="TOC2"/>
        <w:tabs>
          <w:tab w:val="right" w:leader="dot" w:pos="8306"/>
        </w:tabs>
      </w:pPr>
      <w:hyperlink w:anchor="_Toc7896" w:history="1">
        <w:r>
          <w:rPr>
            <w:rFonts w:ascii="仿宋" w:eastAsia="仿宋" w:hAnsi="仿宋" w:cs="仿宋" w:hint="eastAsia"/>
            <w:lang w:eastAsia="zh-CN"/>
          </w:rPr>
          <w:t>(三)、文档存档与归档</w:t>
        </w:r>
        <w:r>
          <w:tab/>
        </w:r>
        <w:r>
          <w:fldChar w:fldCharType="begin"/>
        </w:r>
        <w:r>
          <w:instrText xml:space="preserve"> PAGEREF _Toc7896 \h </w:instrText>
        </w:r>
        <w:r>
          <w:fldChar w:fldCharType="separate"/>
        </w:r>
        <w:r>
          <w:t>5</w:t>
        </w:r>
        <w:r>
          <w:fldChar w:fldCharType="end"/>
        </w:r>
      </w:hyperlink>
    </w:p>
    <w:p>
      <w:pPr>
        <w:pStyle w:val="TOC1"/>
        <w:tabs>
          <w:tab w:val="right" w:leader="dot" w:pos="8306"/>
        </w:tabs>
      </w:pPr>
      <w:hyperlink w:anchor="_Toc19075" w:history="1">
        <w:r>
          <w:rPr>
            <w:rFonts w:ascii="仿宋" w:eastAsia="仿宋" w:hAnsi="仿宋" w:cs="仿宋" w:hint="eastAsia"/>
            <w:lang w:eastAsia="zh-CN"/>
          </w:rPr>
          <w:t>二、产品规划分析</w:t>
        </w:r>
        <w:r>
          <w:tab/>
        </w:r>
        <w:r>
          <w:fldChar w:fldCharType="begin"/>
        </w:r>
        <w:r>
          <w:instrText xml:space="preserve"> PAGEREF _Toc19075 \h </w:instrText>
        </w:r>
        <w:r>
          <w:fldChar w:fldCharType="separate"/>
        </w:r>
        <w:r>
          <w:t>6</w:t>
        </w:r>
        <w:r>
          <w:fldChar w:fldCharType="end"/>
        </w:r>
      </w:hyperlink>
    </w:p>
    <w:p>
      <w:pPr>
        <w:pStyle w:val="TOC2"/>
        <w:tabs>
          <w:tab w:val="right" w:leader="dot" w:pos="8306"/>
        </w:tabs>
      </w:pPr>
      <w:hyperlink w:anchor="_Toc10463" w:history="1">
        <w:r>
          <w:rPr>
            <w:rFonts w:ascii="仿宋" w:eastAsia="仿宋" w:hAnsi="仿宋" w:cs="仿宋" w:hint="eastAsia"/>
            <w:lang w:eastAsia="zh-CN"/>
          </w:rPr>
          <w:t>(一)、产品规划</w:t>
        </w:r>
        <w:r>
          <w:tab/>
        </w:r>
        <w:r>
          <w:fldChar w:fldCharType="begin"/>
        </w:r>
        <w:r>
          <w:instrText xml:space="preserve"> PAGEREF _Toc10463 \h </w:instrText>
        </w:r>
        <w:r>
          <w:fldChar w:fldCharType="separate"/>
        </w:r>
        <w:r>
          <w:t>6</w:t>
        </w:r>
        <w:r>
          <w:fldChar w:fldCharType="end"/>
        </w:r>
      </w:hyperlink>
    </w:p>
    <w:p>
      <w:pPr>
        <w:pStyle w:val="TOC2"/>
        <w:tabs>
          <w:tab w:val="right" w:leader="dot" w:pos="8306"/>
        </w:tabs>
      </w:pPr>
      <w:hyperlink w:anchor="_Toc23007" w:history="1">
        <w:r>
          <w:rPr>
            <w:rFonts w:ascii="仿宋" w:eastAsia="仿宋" w:hAnsi="仿宋" w:cs="仿宋" w:hint="eastAsia"/>
            <w:lang w:eastAsia="zh-CN"/>
          </w:rPr>
          <w:t>(二)、建设规模</w:t>
        </w:r>
        <w:r>
          <w:tab/>
        </w:r>
        <w:r>
          <w:fldChar w:fldCharType="begin"/>
        </w:r>
        <w:r>
          <w:instrText xml:space="preserve"> PAGEREF _Toc23007 \h </w:instrText>
        </w:r>
        <w:r>
          <w:fldChar w:fldCharType="separate"/>
        </w:r>
        <w:r>
          <w:t>7</w:t>
        </w:r>
        <w:r>
          <w:fldChar w:fldCharType="end"/>
        </w:r>
      </w:hyperlink>
    </w:p>
    <w:p>
      <w:pPr>
        <w:pStyle w:val="TOC1"/>
        <w:tabs>
          <w:tab w:val="right" w:leader="dot" w:pos="8306"/>
        </w:tabs>
      </w:pPr>
      <w:hyperlink w:anchor="_Toc21008" w:history="1">
        <w:r>
          <w:rPr>
            <w:rFonts w:ascii="仿宋" w:eastAsia="仿宋" w:hAnsi="仿宋" w:cs="仿宋" w:hint="eastAsia"/>
            <w:lang w:eastAsia="zh-CN"/>
          </w:rPr>
          <w:t>三、洗发水项目建设背景及必要性分析</w:t>
        </w:r>
        <w:r>
          <w:tab/>
        </w:r>
        <w:r>
          <w:fldChar w:fldCharType="begin"/>
        </w:r>
        <w:r>
          <w:instrText xml:space="preserve"> PAGEREF _Toc21008 \h </w:instrText>
        </w:r>
        <w:r>
          <w:fldChar w:fldCharType="separate"/>
        </w:r>
        <w:r>
          <w:t>8</w:t>
        </w:r>
        <w:r>
          <w:fldChar w:fldCharType="end"/>
        </w:r>
      </w:hyperlink>
    </w:p>
    <w:p>
      <w:pPr>
        <w:pStyle w:val="TOC2"/>
        <w:tabs>
          <w:tab w:val="right" w:leader="dot" w:pos="8306"/>
        </w:tabs>
      </w:pPr>
      <w:hyperlink w:anchor="_Toc14747" w:history="1">
        <w:r>
          <w:rPr>
            <w:rFonts w:ascii="仿宋" w:eastAsia="仿宋" w:hAnsi="仿宋" w:cs="仿宋" w:hint="eastAsia"/>
            <w:lang w:eastAsia="zh-CN"/>
          </w:rPr>
          <w:t>(一)、洗发水项目背景分析</w:t>
        </w:r>
        <w:r>
          <w:tab/>
        </w:r>
        <w:r>
          <w:fldChar w:fldCharType="begin"/>
        </w:r>
        <w:r>
          <w:instrText xml:space="preserve"> PAGEREF _Toc14747 \h </w:instrText>
        </w:r>
        <w:r>
          <w:fldChar w:fldCharType="separate"/>
        </w:r>
        <w:r>
          <w:t>8</w:t>
        </w:r>
        <w:r>
          <w:fldChar w:fldCharType="end"/>
        </w:r>
      </w:hyperlink>
    </w:p>
    <w:p>
      <w:pPr>
        <w:pStyle w:val="TOC2"/>
        <w:tabs>
          <w:tab w:val="right" w:leader="dot" w:pos="8306"/>
        </w:tabs>
      </w:pPr>
      <w:hyperlink w:anchor="_Toc32145" w:history="1">
        <w:r>
          <w:rPr>
            <w:rFonts w:ascii="仿宋" w:eastAsia="仿宋" w:hAnsi="仿宋" w:cs="仿宋" w:hint="eastAsia"/>
            <w:lang w:eastAsia="zh-CN"/>
          </w:rPr>
          <w:t>(二)、洗发水项目建设必要性分析</w:t>
        </w:r>
        <w:r>
          <w:tab/>
        </w:r>
        <w:r>
          <w:fldChar w:fldCharType="begin"/>
        </w:r>
        <w:r>
          <w:instrText xml:space="preserve"> PAGEREF _Toc32145 \h </w:instrText>
        </w:r>
        <w:r>
          <w:fldChar w:fldCharType="separate"/>
        </w:r>
        <w:r>
          <w:t>10</w:t>
        </w:r>
        <w:r>
          <w:fldChar w:fldCharType="end"/>
        </w:r>
      </w:hyperlink>
    </w:p>
    <w:p>
      <w:pPr>
        <w:pStyle w:val="TOC1"/>
        <w:tabs>
          <w:tab w:val="right" w:leader="dot" w:pos="8306"/>
        </w:tabs>
      </w:pPr>
      <w:hyperlink w:anchor="_Toc16669" w:history="1">
        <w:r>
          <w:rPr>
            <w:rFonts w:ascii="仿宋" w:eastAsia="仿宋" w:hAnsi="仿宋" w:cs="仿宋" w:hint="eastAsia"/>
            <w:lang w:eastAsia="zh-CN"/>
          </w:rPr>
          <w:t>四、洗发水项目绩效评估</w:t>
        </w:r>
        <w:r>
          <w:tab/>
        </w:r>
        <w:r>
          <w:fldChar w:fldCharType="begin"/>
        </w:r>
        <w:r>
          <w:instrText xml:space="preserve"> PAGEREF _Toc16669 \h </w:instrText>
        </w:r>
        <w:r>
          <w:fldChar w:fldCharType="separate"/>
        </w:r>
        <w:r>
          <w:t>11</w:t>
        </w:r>
        <w:r>
          <w:fldChar w:fldCharType="end"/>
        </w:r>
      </w:hyperlink>
    </w:p>
    <w:p>
      <w:pPr>
        <w:pStyle w:val="TOC2"/>
        <w:tabs>
          <w:tab w:val="right" w:leader="dot" w:pos="8306"/>
        </w:tabs>
      </w:pPr>
      <w:hyperlink w:anchor="_Toc2719" w:history="1">
        <w:r>
          <w:rPr>
            <w:rFonts w:ascii="仿宋" w:eastAsia="仿宋" w:hAnsi="仿宋" w:cs="仿宋" w:hint="eastAsia"/>
            <w:lang w:eastAsia="zh-CN"/>
          </w:rPr>
          <w:t>(一)、绩效评估指标</w:t>
        </w:r>
        <w:r>
          <w:tab/>
        </w:r>
        <w:r>
          <w:fldChar w:fldCharType="begin"/>
        </w:r>
        <w:r>
          <w:instrText xml:space="preserve"> PAGEREF _Toc2719 \h </w:instrText>
        </w:r>
        <w:r>
          <w:fldChar w:fldCharType="separate"/>
        </w:r>
        <w:r>
          <w:t>11</w:t>
        </w:r>
        <w:r>
          <w:fldChar w:fldCharType="end"/>
        </w:r>
      </w:hyperlink>
    </w:p>
    <w:p>
      <w:pPr>
        <w:pStyle w:val="TOC2"/>
        <w:tabs>
          <w:tab w:val="right" w:leader="dot" w:pos="8306"/>
        </w:tabs>
      </w:pPr>
      <w:hyperlink w:anchor="_Toc27222" w:history="1">
        <w:r>
          <w:rPr>
            <w:rFonts w:ascii="仿宋" w:eastAsia="仿宋" w:hAnsi="仿宋" w:cs="仿宋" w:hint="eastAsia"/>
            <w:lang w:eastAsia="zh-CN"/>
          </w:rPr>
          <w:t>(二)、绩效评估方法</w:t>
        </w:r>
        <w:r>
          <w:tab/>
        </w:r>
        <w:r>
          <w:fldChar w:fldCharType="begin"/>
        </w:r>
        <w:r>
          <w:instrText xml:space="preserve"> PAGEREF _Toc27222 \h </w:instrText>
        </w:r>
        <w:r>
          <w:fldChar w:fldCharType="separate"/>
        </w:r>
        <w:r>
          <w:t>12</w:t>
        </w:r>
        <w:r>
          <w:fldChar w:fldCharType="end"/>
        </w:r>
      </w:hyperlink>
    </w:p>
    <w:p>
      <w:pPr>
        <w:pStyle w:val="TOC2"/>
        <w:tabs>
          <w:tab w:val="right" w:leader="dot" w:pos="8306"/>
        </w:tabs>
      </w:pPr>
      <w:hyperlink w:anchor="_Toc27756" w:history="1">
        <w:r>
          <w:rPr>
            <w:rFonts w:ascii="仿宋" w:eastAsia="仿宋" w:hAnsi="仿宋" w:cs="仿宋" w:hint="eastAsia"/>
            <w:lang w:eastAsia="zh-CN"/>
          </w:rPr>
          <w:t>(三)、绩效评估周期</w:t>
        </w:r>
        <w:r>
          <w:tab/>
        </w:r>
        <w:r>
          <w:fldChar w:fldCharType="begin"/>
        </w:r>
        <w:r>
          <w:instrText xml:space="preserve"> PAGEREF _Toc27756 \h </w:instrText>
        </w:r>
        <w:r>
          <w:fldChar w:fldCharType="separate"/>
        </w:r>
        <w:r>
          <w:t>13</w:t>
        </w:r>
        <w:r>
          <w:fldChar w:fldCharType="end"/>
        </w:r>
      </w:hyperlink>
    </w:p>
    <w:p>
      <w:pPr>
        <w:pStyle w:val="TOC1"/>
        <w:tabs>
          <w:tab w:val="right" w:leader="dot" w:pos="8306"/>
        </w:tabs>
      </w:pPr>
      <w:hyperlink w:anchor="_Toc16556" w:history="1">
        <w:r>
          <w:rPr>
            <w:rFonts w:ascii="仿宋" w:eastAsia="仿宋" w:hAnsi="仿宋" w:cs="仿宋" w:hint="eastAsia"/>
            <w:lang w:eastAsia="zh-CN"/>
          </w:rPr>
          <w:t>五、洗发水项目建设单位说明</w:t>
        </w:r>
        <w:r>
          <w:tab/>
        </w:r>
        <w:r>
          <w:fldChar w:fldCharType="begin"/>
        </w:r>
        <w:r>
          <w:instrText xml:space="preserve"> PAGEREF _Toc16556 \h </w:instrText>
        </w:r>
        <w:r>
          <w:fldChar w:fldCharType="separate"/>
        </w:r>
        <w:r>
          <w:t>14</w:t>
        </w:r>
        <w:r>
          <w:fldChar w:fldCharType="end"/>
        </w:r>
      </w:hyperlink>
    </w:p>
    <w:p>
      <w:pPr>
        <w:pStyle w:val="TOC2"/>
        <w:tabs>
          <w:tab w:val="right" w:leader="dot" w:pos="8306"/>
        </w:tabs>
      </w:pPr>
      <w:hyperlink w:anchor="_Toc14804" w:history="1">
        <w:r>
          <w:rPr>
            <w:rFonts w:ascii="仿宋" w:eastAsia="仿宋" w:hAnsi="仿宋" w:cs="仿宋" w:hint="eastAsia"/>
            <w:lang w:eastAsia="zh-CN"/>
          </w:rPr>
          <w:t>(一)、洗发水项目承办单位基本情况</w:t>
        </w:r>
        <w:r>
          <w:tab/>
        </w:r>
        <w:r>
          <w:fldChar w:fldCharType="begin"/>
        </w:r>
        <w:r>
          <w:instrText xml:space="preserve"> PAGEREF _Toc14804 \h </w:instrText>
        </w:r>
        <w:r>
          <w:fldChar w:fldCharType="separate"/>
        </w:r>
        <w:r>
          <w:t>14</w:t>
        </w:r>
        <w:r>
          <w:fldChar w:fldCharType="end"/>
        </w:r>
      </w:hyperlink>
    </w:p>
    <w:p>
      <w:pPr>
        <w:pStyle w:val="TOC2"/>
        <w:tabs>
          <w:tab w:val="right" w:leader="dot" w:pos="8306"/>
        </w:tabs>
      </w:pPr>
      <w:hyperlink w:anchor="_Toc7252" w:history="1">
        <w:r>
          <w:rPr>
            <w:rFonts w:ascii="仿宋" w:eastAsia="仿宋" w:hAnsi="仿宋" w:cs="仿宋" w:hint="eastAsia"/>
            <w:lang w:eastAsia="zh-CN"/>
          </w:rPr>
          <w:t>(二)、公司经济效益分析</w:t>
        </w:r>
        <w:r>
          <w:tab/>
        </w:r>
        <w:r>
          <w:fldChar w:fldCharType="begin"/>
        </w:r>
        <w:r>
          <w:instrText xml:space="preserve"> PAGEREF _Toc7252 \h </w:instrText>
        </w:r>
        <w:r>
          <w:fldChar w:fldCharType="separate"/>
        </w:r>
        <w:r>
          <w:t>15</w:t>
        </w:r>
        <w:r>
          <w:fldChar w:fldCharType="end"/>
        </w:r>
      </w:hyperlink>
    </w:p>
    <w:p>
      <w:pPr>
        <w:pStyle w:val="TOC1"/>
        <w:tabs>
          <w:tab w:val="right" w:leader="dot" w:pos="8306"/>
        </w:tabs>
      </w:pPr>
      <w:hyperlink w:anchor="_Toc15325" w:history="1">
        <w:r>
          <w:rPr>
            <w:rFonts w:ascii="仿宋" w:eastAsia="仿宋" w:hAnsi="仿宋" w:cs="仿宋" w:hint="eastAsia"/>
            <w:lang w:eastAsia="zh-CN"/>
          </w:rPr>
          <w:t>六、洗发水项目危机管理</w:t>
        </w:r>
        <w:r>
          <w:tab/>
        </w:r>
        <w:r>
          <w:fldChar w:fldCharType="begin"/>
        </w:r>
        <w:r>
          <w:instrText xml:space="preserve"> PAGEREF _Toc15325 \h </w:instrText>
        </w:r>
        <w:r>
          <w:fldChar w:fldCharType="separate"/>
        </w:r>
        <w:r>
          <w:t>16</w:t>
        </w:r>
        <w:r>
          <w:fldChar w:fldCharType="end"/>
        </w:r>
      </w:hyperlink>
    </w:p>
    <w:p>
      <w:pPr>
        <w:pStyle w:val="TOC2"/>
        <w:tabs>
          <w:tab w:val="right" w:leader="dot" w:pos="8306"/>
        </w:tabs>
      </w:pPr>
      <w:hyperlink w:anchor="_Toc13654" w:history="1">
        <w:r>
          <w:rPr>
            <w:rFonts w:ascii="仿宋" w:eastAsia="仿宋" w:hAnsi="仿宋" w:cs="仿宋" w:hint="eastAsia"/>
            <w:lang w:eastAsia="zh-CN"/>
          </w:rPr>
          <w:t>(一)、危机预警与识别</w:t>
        </w:r>
        <w:r>
          <w:tab/>
        </w:r>
        <w:r>
          <w:fldChar w:fldCharType="begin"/>
        </w:r>
        <w:r>
          <w:instrText xml:space="preserve"> PAGEREF _Toc13654 \h </w:instrText>
        </w:r>
        <w:r>
          <w:fldChar w:fldCharType="separate"/>
        </w:r>
        <w:r>
          <w:t>16</w:t>
        </w:r>
        <w:r>
          <w:fldChar w:fldCharType="end"/>
        </w:r>
      </w:hyperlink>
    </w:p>
    <w:p>
      <w:pPr>
        <w:pStyle w:val="TOC2"/>
        <w:tabs>
          <w:tab w:val="right" w:leader="dot" w:pos="8306"/>
        </w:tabs>
      </w:pPr>
      <w:hyperlink w:anchor="_Toc31009" w:history="1">
        <w:r>
          <w:rPr>
            <w:rFonts w:ascii="仿宋" w:eastAsia="仿宋" w:hAnsi="仿宋" w:cs="仿宋" w:hint="eastAsia"/>
            <w:lang w:eastAsia="zh-CN"/>
          </w:rPr>
          <w:t>(二)、危机应对与恢复</w:t>
        </w:r>
        <w:r>
          <w:tab/>
        </w:r>
        <w:r>
          <w:fldChar w:fldCharType="begin"/>
        </w:r>
        <w:r>
          <w:instrText xml:space="preserve"> PAGEREF _Toc31009 \h </w:instrText>
        </w:r>
        <w:r>
          <w:fldChar w:fldCharType="separate"/>
        </w:r>
        <w:r>
          <w:t>17</w:t>
        </w:r>
        <w:r>
          <w:fldChar w:fldCharType="end"/>
        </w:r>
      </w:hyperlink>
    </w:p>
    <w:p>
      <w:pPr>
        <w:pStyle w:val="TOC1"/>
        <w:tabs>
          <w:tab w:val="right" w:leader="dot" w:pos="8306"/>
        </w:tabs>
      </w:pPr>
      <w:hyperlink w:anchor="_Toc13261" w:history="1">
        <w:r>
          <w:rPr>
            <w:rFonts w:ascii="仿宋" w:eastAsia="仿宋" w:hAnsi="仿宋" w:cs="仿宋" w:hint="eastAsia"/>
            <w:lang w:eastAsia="zh-CN"/>
          </w:rPr>
          <w:t>七、洗发水项目社会影响</w:t>
        </w:r>
        <w:r>
          <w:tab/>
        </w:r>
        <w:r>
          <w:fldChar w:fldCharType="begin"/>
        </w:r>
        <w:r>
          <w:instrText xml:space="preserve"> PAGEREF _Toc13261 \h </w:instrText>
        </w:r>
        <w:r>
          <w:fldChar w:fldCharType="separate"/>
        </w:r>
        <w:r>
          <w:t>18</w:t>
        </w:r>
        <w:r>
          <w:fldChar w:fldCharType="end"/>
        </w:r>
      </w:hyperlink>
    </w:p>
    <w:p>
      <w:pPr>
        <w:pStyle w:val="TOC2"/>
        <w:tabs>
          <w:tab w:val="right" w:leader="dot" w:pos="8306"/>
        </w:tabs>
      </w:pPr>
      <w:hyperlink w:anchor="_Toc28046" w:history="1">
        <w:r>
          <w:rPr>
            <w:rFonts w:ascii="仿宋" w:eastAsia="仿宋" w:hAnsi="仿宋" w:cs="仿宋" w:hint="eastAsia"/>
            <w:lang w:eastAsia="zh-CN"/>
          </w:rPr>
          <w:t>(一)、社会责任与义务</w:t>
        </w:r>
        <w:r>
          <w:tab/>
        </w:r>
        <w:r>
          <w:fldChar w:fldCharType="begin"/>
        </w:r>
        <w:r>
          <w:instrText xml:space="preserve"> PAGEREF _Toc28046 \h </w:instrText>
        </w:r>
        <w:r>
          <w:fldChar w:fldCharType="separate"/>
        </w:r>
        <w:r>
          <w:t>18</w:t>
        </w:r>
        <w:r>
          <w:fldChar w:fldCharType="end"/>
        </w:r>
      </w:hyperlink>
    </w:p>
    <w:p>
      <w:pPr>
        <w:pStyle w:val="TOC2"/>
        <w:tabs>
          <w:tab w:val="right" w:leader="dot" w:pos="8306"/>
        </w:tabs>
      </w:pPr>
      <w:hyperlink w:anchor="_Toc20268" w:history="1">
        <w:r>
          <w:rPr>
            <w:rFonts w:ascii="仿宋" w:eastAsia="仿宋" w:hAnsi="仿宋" w:cs="仿宋" w:hint="eastAsia"/>
            <w:lang w:eastAsia="zh-CN"/>
          </w:rPr>
          <w:t>(二)、社会参与与沟通</w:t>
        </w:r>
        <w:r>
          <w:tab/>
        </w:r>
        <w:r>
          <w:fldChar w:fldCharType="begin"/>
        </w:r>
        <w:r>
          <w:instrText xml:space="preserve"> PAGEREF _Toc20268 \h </w:instrText>
        </w:r>
        <w:r>
          <w:fldChar w:fldCharType="separate"/>
        </w:r>
        <w:r>
          <w:t>19</w:t>
        </w:r>
        <w:r>
          <w:fldChar w:fldCharType="end"/>
        </w:r>
      </w:hyperlink>
    </w:p>
    <w:p>
      <w:pPr>
        <w:pStyle w:val="TOC1"/>
        <w:tabs>
          <w:tab w:val="right" w:leader="dot" w:pos="8306"/>
        </w:tabs>
      </w:pPr>
      <w:hyperlink w:anchor="_Toc22817" w:history="1">
        <w:r>
          <w:rPr>
            <w:rFonts w:ascii="仿宋" w:eastAsia="仿宋" w:hAnsi="仿宋" w:cs="仿宋" w:hint="eastAsia"/>
            <w:lang w:eastAsia="zh-CN"/>
          </w:rPr>
          <w:t>八、洗发水项目计划安排</w:t>
        </w:r>
        <w:r>
          <w:tab/>
        </w:r>
        <w:r>
          <w:fldChar w:fldCharType="begin"/>
        </w:r>
        <w:r>
          <w:instrText xml:space="preserve"> PAGEREF _Toc22817 \h </w:instrText>
        </w:r>
        <w:r>
          <w:fldChar w:fldCharType="separate"/>
        </w:r>
        <w:r>
          <w:t>20</w:t>
        </w:r>
        <w:r>
          <w:fldChar w:fldCharType="end"/>
        </w:r>
      </w:hyperlink>
    </w:p>
    <w:p>
      <w:pPr>
        <w:pStyle w:val="TOC2"/>
        <w:tabs>
          <w:tab w:val="right" w:leader="dot" w:pos="8306"/>
        </w:tabs>
      </w:pPr>
      <w:hyperlink w:anchor="_Toc23683" w:history="1">
        <w:r>
          <w:rPr>
            <w:rFonts w:ascii="仿宋" w:eastAsia="仿宋" w:hAnsi="仿宋" w:cs="仿宋" w:hint="eastAsia"/>
            <w:lang w:eastAsia="zh-CN"/>
          </w:rPr>
          <w:t>(一)、建设周期</w:t>
        </w:r>
        <w:r>
          <w:tab/>
        </w:r>
        <w:r>
          <w:fldChar w:fldCharType="begin"/>
        </w:r>
        <w:r>
          <w:instrText xml:space="preserve"> PAGEREF _Toc23683 \h </w:instrText>
        </w:r>
        <w:r>
          <w:fldChar w:fldCharType="separate"/>
        </w:r>
        <w:r>
          <w:t>20</w:t>
        </w:r>
        <w:r>
          <w:fldChar w:fldCharType="end"/>
        </w:r>
      </w:hyperlink>
    </w:p>
    <w:p>
      <w:pPr>
        <w:pStyle w:val="TOC2"/>
        <w:tabs>
          <w:tab w:val="right" w:leader="dot" w:pos="8306"/>
        </w:tabs>
      </w:pPr>
      <w:hyperlink w:anchor="_Toc9610" w:history="1">
        <w:r>
          <w:rPr>
            <w:rFonts w:ascii="仿宋" w:eastAsia="仿宋" w:hAnsi="仿宋" w:cs="仿宋" w:hint="eastAsia"/>
            <w:lang w:eastAsia="zh-CN"/>
          </w:rPr>
          <w:t>(二)、建设进度</w:t>
        </w:r>
        <w:r>
          <w:tab/>
        </w:r>
        <w:r>
          <w:fldChar w:fldCharType="begin"/>
        </w:r>
        <w:r>
          <w:instrText xml:space="preserve"> PAGEREF _Toc9610 \h </w:instrText>
        </w:r>
        <w:r>
          <w:fldChar w:fldCharType="separate"/>
        </w:r>
        <w:r>
          <w:t>21</w:t>
        </w:r>
        <w:r>
          <w:fldChar w:fldCharType="end"/>
        </w:r>
      </w:hyperlink>
    </w:p>
    <w:p>
      <w:pPr>
        <w:pStyle w:val="TOC2"/>
        <w:tabs>
          <w:tab w:val="right" w:leader="dot" w:pos="8306"/>
        </w:tabs>
      </w:pPr>
      <w:hyperlink w:anchor="_Toc27677" w:history="1">
        <w:r>
          <w:rPr>
            <w:rFonts w:ascii="仿宋" w:eastAsia="仿宋" w:hAnsi="仿宋" w:cs="仿宋" w:hint="eastAsia"/>
            <w:lang w:eastAsia="zh-CN"/>
          </w:rPr>
          <w:t>(三)、进度安排注意事项</w:t>
        </w:r>
        <w:r>
          <w:tab/>
        </w:r>
        <w:r>
          <w:fldChar w:fldCharType="begin"/>
        </w:r>
        <w:r>
          <w:instrText xml:space="preserve"> PAGEREF _Toc27677 \h </w:instrText>
        </w:r>
        <w:r>
          <w:fldChar w:fldCharType="separate"/>
        </w:r>
        <w:r>
          <w:t>22</w:t>
        </w:r>
        <w:r>
          <w:fldChar w:fldCharType="end"/>
        </w:r>
      </w:hyperlink>
    </w:p>
    <w:p>
      <w:pPr>
        <w:pStyle w:val="TOC2"/>
        <w:tabs>
          <w:tab w:val="right" w:leader="dot" w:pos="8306"/>
        </w:tabs>
      </w:pPr>
      <w:hyperlink w:anchor="_Toc8665" w:history="1">
        <w:r>
          <w:rPr>
            <w:rFonts w:ascii="仿宋" w:eastAsia="仿宋" w:hAnsi="仿宋" w:cs="仿宋" w:hint="eastAsia"/>
            <w:lang w:eastAsia="zh-CN"/>
          </w:rPr>
          <w:t>(四)、人力资源配置</w:t>
        </w:r>
        <w:r>
          <w:tab/>
        </w:r>
        <w:r>
          <w:fldChar w:fldCharType="begin"/>
        </w:r>
        <w:r>
          <w:instrText xml:space="preserve"> PAGEREF _Toc8665 \h </w:instrText>
        </w:r>
        <w:r>
          <w:fldChar w:fldCharType="separate"/>
        </w:r>
        <w:r>
          <w:t>23</w:t>
        </w:r>
        <w:r>
          <w:fldChar w:fldCharType="end"/>
        </w:r>
      </w:hyperlink>
    </w:p>
    <w:p>
      <w:pPr>
        <w:pStyle w:val="TOC1"/>
        <w:tabs>
          <w:tab w:val="right" w:leader="dot" w:pos="8306"/>
        </w:tabs>
      </w:pPr>
      <w:hyperlink w:anchor="_Toc22773" w:history="1">
        <w:r>
          <w:rPr>
            <w:rFonts w:ascii="仿宋" w:eastAsia="仿宋" w:hAnsi="仿宋" w:cs="仿宋" w:hint="eastAsia"/>
            <w:lang w:eastAsia="zh-CN"/>
          </w:rPr>
          <w:t>九、洗发水项目财务管理</w:t>
        </w:r>
        <w:r>
          <w:tab/>
        </w:r>
        <w:r>
          <w:fldChar w:fldCharType="begin"/>
        </w:r>
        <w:r>
          <w:instrText xml:space="preserve"> PAGEREF _Toc22773 \h </w:instrText>
        </w:r>
        <w:r>
          <w:fldChar w:fldCharType="separate"/>
        </w:r>
        <w:r>
          <w:t>24</w:t>
        </w:r>
        <w:r>
          <w:fldChar w:fldCharType="end"/>
        </w:r>
      </w:hyperlink>
    </w:p>
    <w:p>
      <w:pPr>
        <w:pStyle w:val="TOC2"/>
        <w:tabs>
          <w:tab w:val="right" w:leader="dot" w:pos="8306"/>
        </w:tabs>
      </w:pPr>
      <w:hyperlink w:anchor="_Toc3235" w:history="1">
        <w:r>
          <w:rPr>
            <w:rFonts w:ascii="仿宋" w:eastAsia="仿宋" w:hAnsi="仿宋" w:cs="仿宋" w:hint="eastAsia"/>
            <w:lang w:eastAsia="zh-CN"/>
          </w:rPr>
          <w:t>(一)、资金需求大</w:t>
        </w:r>
        <w:r>
          <w:tab/>
        </w:r>
        <w:r>
          <w:fldChar w:fldCharType="begin"/>
        </w:r>
        <w:r>
          <w:instrText xml:space="preserve"> PAGEREF _Toc3235 \h </w:instrText>
        </w:r>
        <w:r>
          <w:fldChar w:fldCharType="separate"/>
        </w:r>
        <w:r>
          <w:t>24</w:t>
        </w:r>
        <w:r>
          <w:fldChar w:fldCharType="end"/>
        </w:r>
      </w:hyperlink>
    </w:p>
    <w:p>
      <w:pPr>
        <w:pStyle w:val="TOC2"/>
        <w:tabs>
          <w:tab w:val="right" w:leader="dot" w:pos="8306"/>
        </w:tabs>
      </w:pPr>
      <w:hyperlink w:anchor="_Toc200" w:history="1">
        <w:r>
          <w:rPr>
            <w:rFonts w:ascii="仿宋" w:eastAsia="仿宋" w:hAnsi="仿宋" w:cs="仿宋" w:hint="eastAsia"/>
            <w:lang w:eastAsia="zh-CN"/>
          </w:rPr>
          <w:t>(二)、研发周期长</w:t>
        </w:r>
        <w:r>
          <w:tab/>
        </w:r>
        <w:r>
          <w:fldChar w:fldCharType="begin"/>
        </w:r>
        <w:r>
          <w:instrText xml:space="preserve"> PAGEREF _Toc200 \h </w:instrText>
        </w:r>
        <w:r>
          <w:fldChar w:fldCharType="separate"/>
        </w:r>
        <w:r>
          <w:t>25</w:t>
        </w:r>
        <w:r>
          <w:fldChar w:fldCharType="end"/>
        </w:r>
      </w:hyperlink>
    </w:p>
    <w:p>
      <w:pPr>
        <w:pStyle w:val="TOC2"/>
        <w:tabs>
          <w:tab w:val="right" w:leader="dot" w:pos="8306"/>
        </w:tabs>
      </w:pPr>
      <w:hyperlink w:anchor="_Toc26687" w:history="1">
        <w:r>
          <w:rPr>
            <w:rFonts w:ascii="仿宋" w:eastAsia="仿宋" w:hAnsi="仿宋" w:cs="仿宋" w:hint="eastAsia"/>
            <w:lang w:eastAsia="zh-CN"/>
          </w:rPr>
          <w:t>(三)、市场风险大</w:t>
        </w:r>
        <w:r>
          <w:tab/>
        </w:r>
        <w:r>
          <w:fldChar w:fldCharType="begin"/>
        </w:r>
        <w:r>
          <w:instrText xml:space="preserve"> PAGEREF _Toc26687 \h </w:instrText>
        </w:r>
        <w:r>
          <w:fldChar w:fldCharType="separate"/>
        </w:r>
        <w:r>
          <w:t>26</w:t>
        </w:r>
        <w:r>
          <w:fldChar w:fldCharType="end"/>
        </w:r>
      </w:hyperlink>
    </w:p>
    <w:p>
      <w:pPr>
        <w:pStyle w:val="TOC2"/>
        <w:tabs>
          <w:tab w:val="right" w:leader="dot" w:pos="8306"/>
        </w:tabs>
      </w:pPr>
      <w:hyperlink w:anchor="_Toc20950" w:history="1">
        <w:r>
          <w:rPr>
            <w:rFonts w:ascii="仿宋" w:eastAsia="仿宋" w:hAnsi="仿宋" w:cs="仿宋" w:hint="eastAsia"/>
            <w:lang w:eastAsia="zh-CN"/>
          </w:rPr>
          <w:t>(四)、利润率高</w:t>
        </w:r>
        <w:r>
          <w:tab/>
        </w:r>
        <w:r>
          <w:fldChar w:fldCharType="begin"/>
        </w:r>
        <w:r>
          <w:instrText xml:space="preserve"> PAGEREF _Toc20950 \h </w:instrText>
        </w:r>
        <w:r>
          <w:fldChar w:fldCharType="separate"/>
        </w:r>
        <w:r>
          <w:t>29</w:t>
        </w:r>
        <w:r>
          <w:fldChar w:fldCharType="end"/>
        </w:r>
      </w:hyperlink>
    </w:p>
    <w:p>
      <w:pPr>
        <w:pStyle w:val="TOC1"/>
        <w:tabs>
          <w:tab w:val="right" w:leader="dot" w:pos="8306"/>
        </w:tabs>
      </w:pPr>
      <w:hyperlink w:anchor="_Toc12817" w:history="1">
        <w:r>
          <w:rPr>
            <w:rFonts w:ascii="仿宋" w:eastAsia="仿宋" w:hAnsi="仿宋" w:cs="仿宋" w:hint="eastAsia"/>
            <w:lang w:eastAsia="zh-CN"/>
          </w:rPr>
          <w:t>十、洗发水项目投资规划</w:t>
        </w:r>
        <w:r>
          <w:tab/>
        </w:r>
        <w:r>
          <w:fldChar w:fldCharType="begin"/>
        </w:r>
        <w:r>
          <w:instrText xml:space="preserve"> PAGEREF _Toc12817 \h </w:instrText>
        </w:r>
        <w:r>
          <w:fldChar w:fldCharType="separate"/>
        </w:r>
        <w:r>
          <w:t>31</w:t>
        </w:r>
        <w:r>
          <w:fldChar w:fldCharType="end"/>
        </w:r>
      </w:hyperlink>
    </w:p>
    <w:p>
      <w:pPr>
        <w:pStyle w:val="TOC2"/>
        <w:tabs>
          <w:tab w:val="right" w:leader="dot" w:pos="8306"/>
        </w:tabs>
      </w:pPr>
      <w:hyperlink w:anchor="_Toc911" w:history="1">
        <w:r>
          <w:rPr>
            <w:rFonts w:ascii="仿宋" w:eastAsia="仿宋" w:hAnsi="仿宋" w:cs="仿宋" w:hint="eastAsia"/>
            <w:lang w:eastAsia="zh-CN"/>
          </w:rPr>
          <w:t>(一)、洗发水项目总投资估算</w:t>
        </w:r>
        <w:r>
          <w:tab/>
        </w:r>
        <w:r>
          <w:fldChar w:fldCharType="begin"/>
        </w:r>
        <w:r>
          <w:instrText xml:space="preserve"> PAGEREF _Toc911 \h </w:instrText>
        </w:r>
        <w:r>
          <w:fldChar w:fldCharType="separate"/>
        </w:r>
        <w:r>
          <w:t>31</w:t>
        </w:r>
        <w:r>
          <w:fldChar w:fldCharType="end"/>
        </w:r>
      </w:hyperlink>
    </w:p>
    <w:p>
      <w:pPr>
        <w:pStyle w:val="TOC2"/>
        <w:tabs>
          <w:tab w:val="right" w:leader="dot" w:pos="8306"/>
        </w:tabs>
      </w:pPr>
      <w:hyperlink w:anchor="_Toc7416" w:history="1">
        <w:r>
          <w:rPr>
            <w:rFonts w:ascii="仿宋" w:eastAsia="仿宋" w:hAnsi="仿宋" w:cs="仿宋" w:hint="eastAsia"/>
            <w:lang w:eastAsia="zh-CN"/>
          </w:rPr>
          <w:t>(二)、资金筹措</w:t>
        </w:r>
        <w:r>
          <w:tab/>
        </w:r>
        <w:r>
          <w:fldChar w:fldCharType="begin"/>
        </w:r>
        <w:r>
          <w:instrText xml:space="preserve"> PAGEREF _Toc7416 \h </w:instrText>
        </w:r>
        <w:r>
          <w:fldChar w:fldCharType="separate"/>
        </w:r>
        <w:r>
          <w:t>32</w:t>
        </w:r>
        <w:r>
          <w:fldChar w:fldCharType="end"/>
        </w:r>
      </w:hyperlink>
    </w:p>
    <w:p>
      <w:pPr>
        <w:pStyle w:val="TOC1"/>
        <w:tabs>
          <w:tab w:val="right" w:leader="dot" w:pos="8306"/>
        </w:tabs>
      </w:pPr>
      <w:hyperlink w:anchor="_Toc14781" w:history="1">
        <w:r>
          <w:rPr>
            <w:rFonts w:ascii="仿宋" w:eastAsia="仿宋" w:hAnsi="仿宋" w:cs="仿宋" w:hint="eastAsia"/>
            <w:lang w:eastAsia="zh-CN"/>
          </w:rPr>
          <w:t>十一、洗发水项目创新与研发</w:t>
        </w:r>
        <w:r>
          <w:tab/>
        </w:r>
        <w:r>
          <w:fldChar w:fldCharType="begin"/>
        </w:r>
        <w:r>
          <w:instrText xml:space="preserve"> PAGEREF _Toc14781 \h </w:instrText>
        </w:r>
        <w:r>
          <w:fldChar w:fldCharType="separate"/>
        </w:r>
        <w:r>
          <w:t>33</w:t>
        </w:r>
        <w:r>
          <w:fldChar w:fldCharType="end"/>
        </w:r>
      </w:hyperlink>
    </w:p>
    <w:p>
      <w:pPr>
        <w:pStyle w:val="TOC2"/>
        <w:tabs>
          <w:tab w:val="right" w:leader="dot" w:pos="8306"/>
        </w:tabs>
      </w:pPr>
      <w:hyperlink w:anchor="_Toc12379" w:history="1">
        <w:r>
          <w:rPr>
            <w:rFonts w:ascii="仿宋" w:eastAsia="仿宋" w:hAnsi="仿宋" w:cs="仿宋" w:hint="eastAsia"/>
            <w:lang w:eastAsia="zh-CN"/>
          </w:rPr>
          <w:t>(一)、创新策略与方向</w:t>
        </w:r>
        <w:r>
          <w:tab/>
        </w:r>
        <w:r>
          <w:fldChar w:fldCharType="begin"/>
        </w:r>
        <w:r>
          <w:instrText xml:space="preserve"> PAGEREF _Toc12379 \h </w:instrText>
        </w:r>
        <w:r>
          <w:fldChar w:fldCharType="separate"/>
        </w:r>
        <w:r>
          <w:t>33</w:t>
        </w:r>
        <w:r>
          <w:fldChar w:fldCharType="end"/>
        </w:r>
      </w:hyperlink>
    </w:p>
    <w:p>
      <w:pPr>
        <w:pStyle w:val="TOC2"/>
        <w:tabs>
          <w:tab w:val="right" w:leader="dot" w:pos="8306"/>
        </w:tabs>
      </w:pPr>
      <w:hyperlink w:anchor="_Toc3565" w:history="1">
        <w:r>
          <w:rPr>
            <w:rFonts w:ascii="仿宋" w:eastAsia="仿宋" w:hAnsi="仿宋" w:cs="仿宋" w:hint="eastAsia"/>
            <w:lang w:eastAsia="zh-CN"/>
          </w:rPr>
          <w:t>(二)、研发规划与投入</w:t>
        </w:r>
        <w:r>
          <w:tab/>
        </w:r>
        <w:r>
          <w:fldChar w:fldCharType="begin"/>
        </w:r>
        <w:r>
          <w:instrText xml:space="preserve"> PAGEREF _Toc3565 \h </w:instrText>
        </w:r>
        <w:r>
          <w:fldChar w:fldCharType="separate"/>
        </w:r>
        <w:r>
          <w:t>34</w:t>
        </w:r>
        <w:r>
          <w:fldChar w:fldCharType="end"/>
        </w:r>
      </w:hyperlink>
    </w:p>
    <w:p>
      <w:pPr>
        <w:pStyle w:val="TOC1"/>
        <w:tabs>
          <w:tab w:val="right" w:leader="dot" w:pos="8306"/>
        </w:tabs>
      </w:pPr>
      <w:hyperlink w:anchor="_Toc30822" w:history="1">
        <w:r>
          <w:rPr>
            <w:rFonts w:ascii="仿宋" w:eastAsia="仿宋" w:hAnsi="仿宋" w:cs="仿宋" w:hint="eastAsia"/>
            <w:lang w:eastAsia="zh-CN"/>
          </w:rPr>
          <w:t>十二、洗发水项目人力资源管理</w:t>
        </w:r>
        <w:r>
          <w:tab/>
        </w:r>
        <w:r>
          <w:fldChar w:fldCharType="begin"/>
        </w:r>
        <w:r>
          <w:instrText xml:space="preserve"> PAGEREF _Toc30822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30" w:history="1">
        <w:r>
          <w:rPr>
            <w:rFonts w:ascii="仿宋" w:eastAsia="仿宋" w:hAnsi="仿宋" w:cs="仿宋" w:hint="eastAsia"/>
            <w:lang w:eastAsia="zh-CN"/>
          </w:rPr>
          <w:t>(一)、建立健全的预算管理制度</w:t>
        </w:r>
        <w:r>
          <w:tab/>
        </w:r>
        <w:r>
          <w:fldChar w:fldCharType="begin"/>
        </w:r>
        <w:r>
          <w:instrText xml:space="preserve"> PAGEREF _Toc6430 \h </w:instrText>
        </w:r>
        <w:r>
          <w:fldChar w:fldCharType="separate"/>
        </w:r>
        <w:r>
          <w:t>36</w:t>
        </w:r>
        <w:r>
          <w:fldChar w:fldCharType="end"/>
        </w:r>
      </w:hyperlink>
    </w:p>
    <w:p>
      <w:pPr>
        <w:pStyle w:val="TOC2"/>
        <w:tabs>
          <w:tab w:val="right" w:leader="dot" w:pos="8306"/>
        </w:tabs>
      </w:pPr>
      <w:hyperlink w:anchor="_Toc6523" w:history="1">
        <w:r>
          <w:rPr>
            <w:rFonts w:ascii="仿宋" w:eastAsia="仿宋" w:hAnsi="仿宋" w:cs="仿宋" w:hint="eastAsia"/>
            <w:lang w:eastAsia="zh-CN"/>
          </w:rPr>
          <w:t>(二)、加强资金流动监控</w:t>
        </w:r>
        <w:r>
          <w:tab/>
        </w:r>
        <w:r>
          <w:fldChar w:fldCharType="begin"/>
        </w:r>
        <w:r>
          <w:instrText xml:space="preserve"> PAGEREF _Toc6523 \h </w:instrText>
        </w:r>
        <w:r>
          <w:fldChar w:fldCharType="separate"/>
        </w:r>
        <w:r>
          <w:t>38</w:t>
        </w:r>
        <w:r>
          <w:fldChar w:fldCharType="end"/>
        </w:r>
      </w:hyperlink>
    </w:p>
    <w:p>
      <w:pPr>
        <w:pStyle w:val="TOC2"/>
        <w:tabs>
          <w:tab w:val="right" w:leader="dot" w:pos="8306"/>
        </w:tabs>
      </w:pPr>
      <w:hyperlink w:anchor="_Toc10249" w:history="1">
        <w:r>
          <w:rPr>
            <w:rFonts w:ascii="仿宋" w:eastAsia="仿宋" w:hAnsi="仿宋" w:cs="仿宋" w:hint="eastAsia"/>
            <w:lang w:eastAsia="zh-CN"/>
          </w:rPr>
          <w:t>(三)、制定完善的风险控制机制</w:t>
        </w:r>
        <w:r>
          <w:tab/>
        </w:r>
        <w:r>
          <w:fldChar w:fldCharType="begin"/>
        </w:r>
        <w:r>
          <w:instrText xml:space="preserve"> PAGEREF _Toc10249 \h </w:instrText>
        </w:r>
        <w:r>
          <w:fldChar w:fldCharType="separate"/>
        </w:r>
        <w:r>
          <w:t>39</w:t>
        </w:r>
        <w:r>
          <w:fldChar w:fldCharType="end"/>
        </w:r>
      </w:hyperlink>
    </w:p>
    <w:p>
      <w:pPr>
        <w:pStyle w:val="TOC2"/>
        <w:tabs>
          <w:tab w:val="right" w:leader="dot" w:pos="8306"/>
        </w:tabs>
      </w:pPr>
      <w:hyperlink w:anchor="_Toc26594" w:history="1">
        <w:r>
          <w:rPr>
            <w:rFonts w:ascii="仿宋" w:eastAsia="仿宋" w:hAnsi="仿宋" w:cs="仿宋" w:hint="eastAsia"/>
            <w:lang w:eastAsia="zh-CN"/>
          </w:rPr>
          <w:t>(四)、优化成本管理</w:t>
        </w:r>
        <w:r>
          <w:tab/>
        </w:r>
        <w:r>
          <w:fldChar w:fldCharType="begin"/>
        </w:r>
        <w:r>
          <w:instrText xml:space="preserve"> PAGEREF _Toc26594 \h </w:instrText>
        </w:r>
        <w:r>
          <w:fldChar w:fldCharType="separate"/>
        </w:r>
        <w:r>
          <w:t>40</w:t>
        </w:r>
        <w:r>
          <w:fldChar w:fldCharType="end"/>
        </w:r>
      </w:hyperlink>
    </w:p>
    <w:p>
      <w:pPr>
        <w:pStyle w:val="TOC1"/>
        <w:tabs>
          <w:tab w:val="right" w:leader="dot" w:pos="8306"/>
        </w:tabs>
      </w:pPr>
      <w:hyperlink w:anchor="_Toc22137" w:history="1">
        <w:r>
          <w:rPr>
            <w:rFonts w:ascii="仿宋" w:eastAsia="仿宋" w:hAnsi="仿宋" w:cs="仿宋" w:hint="eastAsia"/>
            <w:lang w:eastAsia="zh-CN"/>
          </w:rPr>
          <w:t>十三、供应链管理</w:t>
        </w:r>
        <w:r>
          <w:tab/>
        </w:r>
        <w:r>
          <w:fldChar w:fldCharType="begin"/>
        </w:r>
        <w:r>
          <w:instrText xml:space="preserve"> PAGEREF _Toc22137 \h </w:instrText>
        </w:r>
        <w:r>
          <w:fldChar w:fldCharType="separate"/>
        </w:r>
        <w:r>
          <w:t>41</w:t>
        </w:r>
        <w:r>
          <w:fldChar w:fldCharType="end"/>
        </w:r>
      </w:hyperlink>
    </w:p>
    <w:p>
      <w:pPr>
        <w:pStyle w:val="TOC2"/>
        <w:tabs>
          <w:tab w:val="right" w:leader="dot" w:pos="8306"/>
        </w:tabs>
      </w:pPr>
      <w:hyperlink w:anchor="_Toc28221" w:history="1">
        <w:r>
          <w:rPr>
            <w:rFonts w:ascii="仿宋" w:eastAsia="仿宋" w:hAnsi="仿宋" w:cs="仿宋" w:hint="eastAsia"/>
            <w:lang w:eastAsia="zh-CN"/>
          </w:rPr>
          <w:t>(一)、供应链战略规划</w:t>
        </w:r>
        <w:r>
          <w:tab/>
        </w:r>
        <w:r>
          <w:fldChar w:fldCharType="begin"/>
        </w:r>
        <w:r>
          <w:instrText xml:space="preserve"> PAGEREF _Toc28221 \h </w:instrText>
        </w:r>
        <w:r>
          <w:fldChar w:fldCharType="separate"/>
        </w:r>
        <w:r>
          <w:t>41</w:t>
        </w:r>
        <w:r>
          <w:fldChar w:fldCharType="end"/>
        </w:r>
      </w:hyperlink>
    </w:p>
    <w:p>
      <w:pPr>
        <w:pStyle w:val="TOC2"/>
        <w:tabs>
          <w:tab w:val="right" w:leader="dot" w:pos="8306"/>
        </w:tabs>
      </w:pPr>
      <w:hyperlink w:anchor="_Toc29323" w:history="1">
        <w:r>
          <w:rPr>
            <w:rFonts w:ascii="仿宋" w:eastAsia="仿宋" w:hAnsi="仿宋" w:cs="仿宋" w:hint="eastAsia"/>
            <w:lang w:eastAsia="zh-CN"/>
          </w:rPr>
          <w:t>(二)、供应商选择与合作</w:t>
        </w:r>
        <w:r>
          <w:tab/>
        </w:r>
        <w:r>
          <w:fldChar w:fldCharType="begin"/>
        </w:r>
        <w:r>
          <w:instrText xml:space="preserve"> PAGEREF _Toc29323 \h </w:instrText>
        </w:r>
        <w:r>
          <w:fldChar w:fldCharType="separate"/>
        </w:r>
        <w:r>
          <w:t>43</w:t>
        </w:r>
        <w:r>
          <w:fldChar w:fldCharType="end"/>
        </w:r>
      </w:hyperlink>
    </w:p>
    <w:p>
      <w:pPr>
        <w:pStyle w:val="TOC2"/>
        <w:tabs>
          <w:tab w:val="right" w:leader="dot" w:pos="8306"/>
        </w:tabs>
      </w:pPr>
      <w:hyperlink w:anchor="_Toc24646" w:history="1">
        <w:r>
          <w:rPr>
            <w:rFonts w:ascii="仿宋" w:eastAsia="仿宋" w:hAnsi="仿宋" w:cs="仿宋" w:hint="eastAsia"/>
            <w:lang w:eastAsia="zh-CN"/>
          </w:rPr>
          <w:t>(三)、物流与库存管理</w:t>
        </w:r>
        <w:r>
          <w:tab/>
        </w:r>
        <w:r>
          <w:fldChar w:fldCharType="begin"/>
        </w:r>
        <w:r>
          <w:instrText xml:space="preserve"> PAGEREF _Toc24646 \h </w:instrText>
        </w:r>
        <w:r>
          <w:fldChar w:fldCharType="separate"/>
        </w:r>
        <w:r>
          <w:t>44</w:t>
        </w:r>
        <w:r>
          <w:fldChar w:fldCharType="end"/>
        </w:r>
      </w:hyperlink>
    </w:p>
    <w:p>
      <w:pPr>
        <w:pStyle w:val="TOC1"/>
        <w:tabs>
          <w:tab w:val="right" w:leader="dot" w:pos="8306"/>
        </w:tabs>
      </w:pPr>
      <w:hyperlink w:anchor="_Toc20177" w:history="1">
        <w:r>
          <w:rPr>
            <w:rFonts w:ascii="仿宋" w:eastAsia="仿宋" w:hAnsi="仿宋" w:cs="仿宋" w:hint="eastAsia"/>
            <w:lang w:eastAsia="zh-CN"/>
          </w:rPr>
          <w:t>十四、洗发水项目变更管理</w:t>
        </w:r>
        <w:r>
          <w:tab/>
        </w:r>
        <w:r>
          <w:fldChar w:fldCharType="begin"/>
        </w:r>
        <w:r>
          <w:instrText xml:space="preserve"> PAGEREF _Toc20177 \h </w:instrText>
        </w:r>
        <w:r>
          <w:fldChar w:fldCharType="separate"/>
        </w:r>
        <w:r>
          <w:t>45</w:t>
        </w:r>
        <w:r>
          <w:fldChar w:fldCharType="end"/>
        </w:r>
      </w:hyperlink>
    </w:p>
    <w:p>
      <w:pPr>
        <w:pStyle w:val="TOC2"/>
        <w:tabs>
          <w:tab w:val="right" w:leader="dot" w:pos="8306"/>
        </w:tabs>
      </w:pPr>
      <w:hyperlink w:anchor="_Toc9448" w:history="1">
        <w:r>
          <w:rPr>
            <w:rFonts w:ascii="仿宋" w:eastAsia="仿宋" w:hAnsi="仿宋" w:cs="仿宋" w:hint="eastAsia"/>
            <w:lang w:eastAsia="zh-CN"/>
          </w:rPr>
          <w:t>(一)、变更申请与评估</w:t>
        </w:r>
        <w:r>
          <w:tab/>
        </w:r>
        <w:r>
          <w:fldChar w:fldCharType="begin"/>
        </w:r>
        <w:r>
          <w:instrText xml:space="preserve"> PAGEREF _Toc9448 \h </w:instrText>
        </w:r>
        <w:r>
          <w:fldChar w:fldCharType="separate"/>
        </w:r>
        <w:r>
          <w:t>45</w:t>
        </w:r>
        <w:r>
          <w:fldChar w:fldCharType="end"/>
        </w:r>
      </w:hyperlink>
    </w:p>
    <w:p>
      <w:pPr>
        <w:pStyle w:val="TOC2"/>
        <w:tabs>
          <w:tab w:val="right" w:leader="dot" w:pos="8306"/>
        </w:tabs>
      </w:pPr>
      <w:hyperlink w:anchor="_Toc8878" w:history="1">
        <w:r>
          <w:rPr>
            <w:rFonts w:ascii="仿宋" w:eastAsia="仿宋" w:hAnsi="仿宋" w:cs="仿宋" w:hint="eastAsia"/>
            <w:lang w:eastAsia="zh-CN"/>
          </w:rPr>
          <w:t>(二)、变更实施与控制</w:t>
        </w:r>
        <w:r>
          <w:tab/>
        </w:r>
        <w:r>
          <w:fldChar w:fldCharType="begin"/>
        </w:r>
        <w:r>
          <w:instrText xml:space="preserve"> PAGEREF _Toc8878 \h </w:instrText>
        </w:r>
        <w:r>
          <w:fldChar w:fldCharType="separate"/>
        </w:r>
        <w:r>
          <w:t>46</w:t>
        </w:r>
        <w:r>
          <w:fldChar w:fldCharType="end"/>
        </w:r>
      </w:hyperlink>
    </w:p>
    <w:p>
      <w:pPr>
        <w:pStyle w:val="TOC1"/>
        <w:tabs>
          <w:tab w:val="right" w:leader="dot" w:pos="8306"/>
        </w:tabs>
      </w:pPr>
      <w:hyperlink w:anchor="_Toc14767" w:history="1">
        <w:r>
          <w:rPr>
            <w:rFonts w:ascii="仿宋" w:eastAsia="仿宋" w:hAnsi="仿宋" w:cs="仿宋" w:hint="eastAsia"/>
            <w:lang w:eastAsia="zh-CN"/>
          </w:rPr>
          <w:t>十五、洗发水项目治理与监督</w:t>
        </w:r>
        <w:r>
          <w:tab/>
        </w:r>
        <w:r>
          <w:fldChar w:fldCharType="begin"/>
        </w:r>
        <w:r>
          <w:instrText xml:space="preserve"> PAGEREF _Toc14767 \h </w:instrText>
        </w:r>
        <w:r>
          <w:fldChar w:fldCharType="separate"/>
        </w:r>
        <w:r>
          <w:t>46</w:t>
        </w:r>
        <w:r>
          <w:fldChar w:fldCharType="end"/>
        </w:r>
      </w:hyperlink>
    </w:p>
    <w:p>
      <w:pPr>
        <w:pStyle w:val="TOC2"/>
        <w:tabs>
          <w:tab w:val="right" w:leader="dot" w:pos="8306"/>
        </w:tabs>
      </w:pPr>
      <w:hyperlink w:anchor="_Toc21088" w:history="1">
        <w:r>
          <w:rPr>
            <w:rFonts w:ascii="仿宋" w:eastAsia="仿宋" w:hAnsi="仿宋" w:cs="仿宋" w:hint="eastAsia"/>
            <w:lang w:eastAsia="zh-CN"/>
          </w:rPr>
          <w:t>(一)、洗发水项目治理结构</w:t>
        </w:r>
        <w:r>
          <w:tab/>
        </w:r>
        <w:r>
          <w:fldChar w:fldCharType="begin"/>
        </w:r>
        <w:r>
          <w:instrText xml:space="preserve"> PAGEREF _Toc21088 \h </w:instrText>
        </w:r>
        <w:r>
          <w:fldChar w:fldCharType="separate"/>
        </w:r>
        <w:r>
          <w:t>46</w:t>
        </w:r>
        <w:r>
          <w:fldChar w:fldCharType="end"/>
        </w:r>
      </w:hyperlink>
    </w:p>
    <w:p>
      <w:pPr>
        <w:pStyle w:val="TOC2"/>
        <w:tabs>
          <w:tab w:val="right" w:leader="dot" w:pos="8306"/>
        </w:tabs>
      </w:pPr>
      <w:hyperlink w:anchor="_Toc800" w:history="1">
        <w:r>
          <w:rPr>
            <w:rFonts w:ascii="仿宋" w:eastAsia="仿宋" w:hAnsi="仿宋" w:cs="仿宋" w:hint="eastAsia"/>
            <w:lang w:eastAsia="zh-CN"/>
          </w:rPr>
          <w:t>(二)、监督与审计</w:t>
        </w:r>
        <w:r>
          <w:tab/>
        </w:r>
        <w:r>
          <w:fldChar w:fldCharType="begin"/>
        </w:r>
        <w:r>
          <w:instrText xml:space="preserve"> PAGEREF _Toc800 \h </w:instrText>
        </w:r>
        <w:r>
          <w:fldChar w:fldCharType="separate"/>
        </w:r>
        <w:r>
          <w:t>48</w:t>
        </w:r>
        <w:r>
          <w:fldChar w:fldCharType="end"/>
        </w:r>
      </w:hyperlink>
    </w:p>
    <w:p>
      <w:pPr>
        <w:pStyle w:val="TOC1"/>
        <w:tabs>
          <w:tab w:val="right" w:leader="dot" w:pos="8306"/>
        </w:tabs>
      </w:pPr>
      <w:hyperlink w:anchor="_Toc1174" w:history="1">
        <w:r>
          <w:rPr>
            <w:rFonts w:ascii="仿宋" w:eastAsia="仿宋" w:hAnsi="仿宋" w:cs="仿宋" w:hint="eastAsia"/>
            <w:lang w:eastAsia="zh-CN"/>
          </w:rPr>
          <w:t>十六、风险识别与分类</w:t>
        </w:r>
        <w:r>
          <w:tab/>
        </w:r>
        <w:r>
          <w:fldChar w:fldCharType="begin"/>
        </w:r>
        <w:r>
          <w:instrText xml:space="preserve"> PAGEREF _Toc1174 \h </w:instrText>
        </w:r>
        <w:r>
          <w:fldChar w:fldCharType="separate"/>
        </w:r>
        <w:r>
          <w:t>49</w:t>
        </w:r>
        <w:r>
          <w:fldChar w:fldCharType="end"/>
        </w:r>
      </w:hyperlink>
    </w:p>
    <w:p>
      <w:pPr>
        <w:pStyle w:val="TOC2"/>
        <w:tabs>
          <w:tab w:val="right" w:leader="dot" w:pos="8306"/>
        </w:tabs>
      </w:pPr>
      <w:hyperlink w:anchor="_Toc30849" w:history="1">
        <w:r>
          <w:rPr>
            <w:rFonts w:ascii="仿宋" w:eastAsia="仿宋" w:hAnsi="仿宋" w:cs="仿宋" w:hint="eastAsia"/>
            <w:lang w:eastAsia="zh-CN"/>
          </w:rPr>
          <w:t>(一)、风险识别</w:t>
        </w:r>
        <w:r>
          <w:tab/>
        </w:r>
        <w:r>
          <w:fldChar w:fldCharType="begin"/>
        </w:r>
        <w:r>
          <w:instrText xml:space="preserve"> PAGEREF _Toc30849 \h </w:instrText>
        </w:r>
        <w:r>
          <w:fldChar w:fldCharType="separate"/>
        </w:r>
        <w:r>
          <w:t>49</w:t>
        </w:r>
        <w:r>
          <w:fldChar w:fldCharType="end"/>
        </w:r>
      </w:hyperlink>
    </w:p>
    <w:p>
      <w:pPr>
        <w:pStyle w:val="TOC2"/>
        <w:tabs>
          <w:tab w:val="right" w:leader="dot" w:pos="8306"/>
        </w:tabs>
      </w:pPr>
      <w:hyperlink w:anchor="_Toc22921" w:history="1">
        <w:r>
          <w:rPr>
            <w:rFonts w:ascii="仿宋" w:eastAsia="仿宋" w:hAnsi="仿宋" w:cs="仿宋" w:hint="eastAsia"/>
            <w:lang w:eastAsia="zh-CN"/>
          </w:rPr>
          <w:t>(二)、风险分类</w:t>
        </w:r>
        <w:r>
          <w:tab/>
        </w:r>
        <w:r>
          <w:fldChar w:fldCharType="begin"/>
        </w:r>
        <w:r>
          <w:instrText xml:space="preserve"> PAGEREF _Toc22921 \h </w:instrText>
        </w:r>
        <w:r>
          <w:fldChar w:fldCharType="separate"/>
        </w:r>
        <w:r>
          <w:t>50</w:t>
        </w:r>
        <w:r>
          <w:fldChar w:fldCharType="end"/>
        </w:r>
      </w:hyperlink>
    </w:p>
    <w:p>
      <w:pPr>
        <w:pStyle w:val="TOC1"/>
        <w:tabs>
          <w:tab w:val="right" w:leader="dot" w:pos="8306"/>
        </w:tabs>
      </w:pPr>
      <w:hyperlink w:anchor="_Toc20235" w:history="1">
        <w:r>
          <w:rPr>
            <w:rFonts w:ascii="仿宋" w:eastAsia="仿宋" w:hAnsi="仿宋" w:cs="仿宋" w:hint="eastAsia"/>
            <w:lang w:eastAsia="zh-CN"/>
          </w:rPr>
          <w:t>十七、洗发水项目实施保障措施</w:t>
        </w:r>
        <w:r>
          <w:tab/>
        </w:r>
        <w:r>
          <w:fldChar w:fldCharType="begin"/>
        </w:r>
        <w:r>
          <w:instrText xml:space="preserve"> PAGEREF _Toc20235 \h </w:instrText>
        </w:r>
        <w:r>
          <w:fldChar w:fldCharType="separate"/>
        </w:r>
        <w:r>
          <w:t>52</w:t>
        </w:r>
        <w:r>
          <w:fldChar w:fldCharType="end"/>
        </w:r>
      </w:hyperlink>
    </w:p>
    <w:p>
      <w:pPr>
        <w:pStyle w:val="TOC2"/>
        <w:tabs>
          <w:tab w:val="right" w:leader="dot" w:pos="8306"/>
        </w:tabs>
      </w:pPr>
      <w:hyperlink w:anchor="_Toc30693" w:history="1">
        <w:r>
          <w:rPr>
            <w:rFonts w:ascii="仿宋" w:eastAsia="仿宋" w:hAnsi="仿宋" w:cs="仿宋" w:hint="eastAsia"/>
            <w:lang w:eastAsia="zh-CN"/>
          </w:rPr>
          <w:t>(一)、洗发水项目实施保障机制</w:t>
        </w:r>
        <w:r>
          <w:tab/>
        </w:r>
        <w:r>
          <w:fldChar w:fldCharType="begin"/>
        </w:r>
        <w:r>
          <w:instrText xml:space="preserve"> PAGEREF _Toc30693 \h </w:instrText>
        </w:r>
        <w:r>
          <w:fldChar w:fldCharType="separate"/>
        </w:r>
        <w:r>
          <w:t>52</w:t>
        </w:r>
        <w:r>
          <w:fldChar w:fldCharType="end"/>
        </w:r>
      </w:hyperlink>
    </w:p>
    <w:p>
      <w:pPr>
        <w:pStyle w:val="TOC2"/>
        <w:tabs>
          <w:tab w:val="right" w:leader="dot" w:pos="8306"/>
        </w:tabs>
      </w:pPr>
      <w:hyperlink w:anchor="_Toc10155" w:history="1">
        <w:r>
          <w:rPr>
            <w:rFonts w:ascii="仿宋" w:eastAsia="仿宋" w:hAnsi="仿宋" w:cs="仿宋" w:hint="eastAsia"/>
            <w:lang w:eastAsia="zh-CN"/>
          </w:rPr>
          <w:t>(二)、洗发水项目法律合规要求</w:t>
        </w:r>
        <w:r>
          <w:tab/>
        </w:r>
        <w:r>
          <w:fldChar w:fldCharType="begin"/>
        </w:r>
        <w:r>
          <w:instrText xml:space="preserve"> PAGEREF _Toc10155 \h </w:instrText>
        </w:r>
        <w:r>
          <w:fldChar w:fldCharType="separate"/>
        </w:r>
        <w:r>
          <w:t>55</w:t>
        </w:r>
        <w:r>
          <w:fldChar w:fldCharType="end"/>
        </w:r>
      </w:hyperlink>
    </w:p>
    <w:p>
      <w:pPr>
        <w:pStyle w:val="TOC2"/>
        <w:tabs>
          <w:tab w:val="right" w:leader="dot" w:pos="8306"/>
        </w:tabs>
      </w:pPr>
      <w:hyperlink w:anchor="_Toc1550" w:history="1">
        <w:r>
          <w:rPr>
            <w:rFonts w:ascii="仿宋" w:eastAsia="仿宋" w:hAnsi="仿宋" w:cs="仿宋" w:hint="eastAsia"/>
            <w:lang w:eastAsia="zh-CN"/>
          </w:rPr>
          <w:t>(三)、洗发水项目合同管理与法律事务</w:t>
        </w:r>
        <w:r>
          <w:tab/>
        </w:r>
        <w:r>
          <w:fldChar w:fldCharType="begin"/>
        </w:r>
        <w:r>
          <w:instrText xml:space="preserve"> PAGEREF _Toc1550 \h </w:instrText>
        </w:r>
        <w:r>
          <w:fldChar w:fldCharType="separate"/>
        </w:r>
        <w:r>
          <w:t>59</w:t>
        </w:r>
        <w:r>
          <w:fldChar w:fldCharType="end"/>
        </w:r>
      </w:hyperlink>
    </w:p>
    <w:p>
      <w:pPr>
        <w:pStyle w:val="TOC2"/>
        <w:tabs>
          <w:tab w:val="right" w:leader="dot" w:pos="8306"/>
        </w:tabs>
      </w:pPr>
      <w:hyperlink w:anchor="_Toc7091" w:history="1">
        <w:r>
          <w:rPr>
            <w:rFonts w:ascii="仿宋" w:eastAsia="仿宋" w:hAnsi="仿宋" w:cs="仿宋" w:hint="eastAsia"/>
            <w:lang w:eastAsia="zh-CN"/>
          </w:rPr>
          <w:t>(四)、洗发水项目知识产权保护策略</w:t>
        </w:r>
        <w:r>
          <w:tab/>
        </w:r>
        <w:r>
          <w:fldChar w:fldCharType="begin"/>
        </w:r>
        <w:r>
          <w:instrText xml:space="preserve"> PAGEREF _Toc7091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43"/>
      <w:r>
        <w:rPr>
          <w:rFonts w:ascii="仿宋" w:eastAsia="仿宋" w:hAnsi="仿宋" w:cs="仿宋" w:hint="eastAsia"/>
          <w:sz w:val="28"/>
          <w:lang w:eastAsia="zh-CN"/>
        </w:rPr>
        <w:t>一、洗发水项目文档管理</w:t>
      </w:r>
      <w:bookmarkEnd w:id="2"/>
    </w:p>
    <w:p>
      <w:pPr>
        <w:pStyle w:val="Heading2"/>
        <w:rPr>
          <w:rFonts w:ascii="仿宋" w:eastAsia="仿宋" w:hAnsi="仿宋" w:cs="仿宋" w:hint="eastAsia"/>
          <w:lang w:eastAsia="zh-CN"/>
        </w:rPr>
      </w:pPr>
      <w:bookmarkStart w:id="3" w:name="_Toc131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洗发水项目高度重视文档的质量和准确性，以支持洗发水项目的各项活动和决策。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文档的编制始于洗发水项目计划的初期，我们制定了详细的文档编制计划，明确了每个文档的内容、格式和编写责任人。在洗发水项目启动阶段，我们首先编制了洗发水项目章程，明确定义了洗发水项目的目标、范围、风险等关键要素。随后，洗发水项目团队根据计划陆续编制了需求文档、设计文档、测试文档等各类文档，确保洗发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发水项目管理中的重要环节，旨在确保洗发水项目文档符合质量标准和洗发水项目需求。在洗发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除了内部审查，我们还进行了外部审查，邀请洗发水项目相关利益方和专业领域的专家对文档进行独立审查。这有助于获取更全面、客观的反馈，确保洗发水项目文档不仅符合内部标准，也满足外部需求。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洗发水项目在文档编制与审查方面建立了严格的管理机制，通过规范的流程和多维度的审查，确保洗发水项目文档的质量、准确性和可靠性，为洗发水项目的顺利推进提供了有力支持。</w:t>
      </w:r>
    </w:p>
    <w:p>
      <w:pPr>
        <w:pStyle w:val="Heading2"/>
        <w:ind w:firstLine="560" w:firstLineChars="200"/>
        <w:rPr>
          <w:rFonts w:ascii="仿宋" w:eastAsia="仿宋" w:hAnsi="仿宋" w:cs="仿宋" w:hint="eastAsia"/>
          <w:sz w:val="28"/>
          <w:lang w:eastAsia="zh-CN"/>
        </w:rPr>
      </w:pPr>
      <w:bookmarkStart w:id="4" w:name="_Toc2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我们通过多渠道发布文档，包括电子邮件、洗发水项目管理平台、内部网站等，以满足不同团队成员的偏好和需求。多渠道发布确保了信息的全面覆盖。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我们采用了精细的权限控制，确保只有授权人员可以访问敏感信息。这种安全措施保护了洗发水项目文档的机密性，防止了未经授权的信息泄露。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8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文档存档与归档是洗发水项目生命周期中一个至关重要的环节，直接关系到洗发水项目信息的长期保存和历史记录的完整性。在洗发水项目中，我们实施了一系列有效的文档存档与归档管理策略：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07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46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洗发水项目的主要产品是XXXX，预计年产值为XXX万元。这一产品在市场中占据着重要的地位，其广泛的应用范围使得该洗发水项目的市场前景非常广阔。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发水项目的xxx产品作为重要的原材料之一，将在多个领域发挥关键作用。其在建筑、交通、能源等方面的广泛应用将为整个产业链提供强大的支持，形成产业协同效应。洗发水项目的年产值XXX万XXX万XXX万万元不仅反映了其在市场上的巨大潜力，更预示着它对国民经济的积极贡献。这种关联度高、涉及面广的产业关系，使得该洗发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00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总征地面积为XXXX平方米，相当于约XX.XX亩，其中净用地面积为XXXX平方米，红线范围内相当于约XX.XX亩。这一用地规模充分考虑了洗发水项目的建设需求，保障了洗发水项目在合适的空间内得以充分发展。洗发水项目规划的总建筑面积为XXXX平方米，其中主体工程建设占XXXX平方米，计容建筑面积达XXXX平方米。预计建筑工程的投资将达到XXXX万元，为洗发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计划购置的设备共计XXXX台（套），设备购置费用为XXXX万元。这一设备购置计划充分考虑到洗发水项目的生产需求和技术要求，确保了洗发水项目在生产运营中具备先进的技术装备和高效的生产能力。设备的合理配置将为洗发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计划总投资为XXXX万元，预计年实现营业收入为XXXX万元。这一产能规模的设定旨在确保洗发水项目能够在投资与回报之间取得平衡，实现长期可持续的发展。洗发水项目的总投资充分考虑到各个方面的需求，包括用地建设、设备购置等多个环节，以确保洗发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008"/>
      <w:r>
        <w:rPr>
          <w:rFonts w:ascii="仿宋" w:eastAsia="仿宋" w:hAnsi="仿宋" w:cs="仿宋" w:hint="eastAsia"/>
          <w:sz w:val="28"/>
          <w:lang w:eastAsia="zh-CN"/>
        </w:rPr>
        <w:t>三、洗发水项目建设背景及必要性分析</w:t>
      </w:r>
      <w:bookmarkEnd w:id="9"/>
    </w:p>
    <w:p>
      <w:pPr>
        <w:pStyle w:val="Heading2"/>
        <w:rPr>
          <w:rFonts w:ascii="仿宋" w:eastAsia="仿宋" w:hAnsi="仿宋" w:cs="仿宋" w:hint="eastAsia"/>
          <w:lang w:eastAsia="zh-CN"/>
        </w:rPr>
      </w:pPr>
      <w:bookmarkStart w:id="10" w:name="_Toc14747"/>
      <w:r>
        <w:rPr>
          <w:rFonts w:ascii="仿宋" w:eastAsia="仿宋" w:hAnsi="仿宋" w:cs="仿宋" w:hint="eastAsia"/>
          <w:lang w:eastAsia="zh-CN"/>
        </w:rPr>
        <w:t>(一)、洗发水项目背景分析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发水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我们的背景分析将深入挖掘当前行业的发展趋势，通过对竞争态势的全面审视，找到洗发水项目在这个潮流中的定位。同时，我们将关注行业内涌现的新兴机遇，以便洗发水项目更好地融入行业发展的潮流中。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发水项目提供了强大的发展动力。我们将聚焦于行业内最新的技术发展趋势，包括但不限于人工智能、大数据分析、物联网等领域。通过深度的技术研究，我们将确保洗发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发水项目发展的源泉。我们将投入更多的精力对市场需求进行深入剖析，超越表面的需求，深入挖掘潜在的市场痛点和机遇。通过对市场需求的细致了解，洗发水项目将更有针对性地设计解决方案，满足市场的多样化需求，从而更好地促进洗发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发水项目战略至关重要。我们将对竞争态势进行更为深入的分析，包括但不限于市场份额、产品特点、客户满意度等多个维度。通过深度的竞争分析，洗发水项目将能够更准确地把握市场脉搏，制定具有竞争力的洗发水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发水项目的发展具有直接的影响。我们将进行更为全面的法规和政策分析，了解行业发展中的潜在法律风险和合规挑战。通过充分了解和遵守相关法规，洗发水项目将确保在法律框架内合法合规运营，为洗发水项目的稳健发展提供有力支持。</w:t>
      </w:r>
    </w:p>
    <w:p>
      <w:pPr>
        <w:pStyle w:val="Heading2"/>
        <w:ind w:firstLine="560" w:firstLineChars="200"/>
        <w:rPr>
          <w:rFonts w:ascii="仿宋" w:eastAsia="仿宋" w:hAnsi="仿宋" w:cs="仿宋" w:hint="eastAsia"/>
          <w:sz w:val="28"/>
          <w:lang w:eastAsia="zh-CN"/>
        </w:rPr>
      </w:pPr>
      <w:bookmarkStart w:id="11" w:name="_Toc32145"/>
      <w:r>
        <w:rPr>
          <w:rFonts w:ascii="仿宋" w:eastAsia="仿宋" w:hAnsi="仿宋" w:cs="仿宋" w:hint="eastAsia"/>
          <w:sz w:val="28"/>
          <w:lang w:eastAsia="zh-CN"/>
        </w:rPr>
        <w:t>(二)、洗发水项目建设必要性分析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建设的迫切性源于对行业发展趋势的深刻洞察。我们正处于一个行业变革的时代，科技创新、数字化转型成为企业发展的关键动力。洗发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建设不仅仅是为了跟上潮流，更是为了通过技术创新推动企业的持续发展。通过引入先进的技术和解决方案，洗发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洗发水项目的建设成为必然选择，通过提高产品质量、拓展服务领域，从而在竞争中获得更多的机会。洗发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发水项目建设的必要性体现在对客户需求更精准的满足。通过洗发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建设的背后是对企业持续创新的追求。只有通过不断创新，企业才能在竞争中立于不败之地。洗发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6669"/>
      <w:r>
        <w:rPr>
          <w:rFonts w:ascii="仿宋" w:eastAsia="仿宋" w:hAnsi="仿宋" w:cs="仿宋" w:hint="eastAsia"/>
          <w:sz w:val="28"/>
          <w:lang w:eastAsia="zh-CN"/>
        </w:rPr>
        <w:t>四、洗发水项目绩效评估</w:t>
      </w:r>
      <w:bookmarkEnd w:id="12"/>
    </w:p>
    <w:p>
      <w:pPr>
        <w:pStyle w:val="Heading2"/>
        <w:rPr>
          <w:rFonts w:ascii="仿宋" w:eastAsia="仿宋" w:hAnsi="仿宋" w:cs="仿宋" w:hint="eastAsia"/>
          <w:lang w:eastAsia="zh-CN"/>
        </w:rPr>
      </w:pPr>
      <w:bookmarkStart w:id="13" w:name="_Toc271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在洗发水项目中，我们设计了一套全面的绩效评估指标，以确保洗发水项目的可控和成功交付。这些指标跨足洗发水项目目标、成本、进度和质量等多个维度，为我们提供了全面洞察洗发水项目的健康状况。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洗发水项目目标达成率是我们关注的首要指标。我们设定了明确的目标，并通过定期监测和评估，迅速发现并应对潜在的目标偏差。这为洗发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成本绩效是另一个核心关注点。通过实际成本与预算成本的对比分析，我们深入了解成本差异的原因，及时调整资源分配，保持洗发水项目在经济效益方面的合理水平。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水项目进度作为关键的绩效指标之一，得到了精心的关注。我们制定了详细的洗发水项目进度计划，并设立了进度符合度指标，确保实际进度与计划进度保持一致。这使我们能够快速发现和解决潜在的进度问题，保持洗发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发水项目绩效的不可或缺的一环。我们引入了一系列的质量标准和客户满意度指标，以确保洗发水项目交付的成果在质量上达到或超越预期水平。通过持续监测这些指标，我们努力提升洗发水项目整体质量水平，为洗发水项目的成功交付提供有力保障。通过这些科学且全面的绩效评估，我们能够更好地引导洗发水项目的持续改进，确保洗发水项目目标的顺利达成。</w:t>
      </w:r>
    </w:p>
    <w:p>
      <w:pPr>
        <w:pStyle w:val="Heading2"/>
        <w:ind w:firstLine="560" w:firstLineChars="200"/>
        <w:rPr>
          <w:rFonts w:ascii="仿宋" w:eastAsia="仿宋" w:hAnsi="仿宋" w:cs="仿宋" w:hint="eastAsia"/>
          <w:sz w:val="28"/>
          <w:lang w:eastAsia="zh-CN"/>
        </w:rPr>
      </w:pPr>
      <w:bookmarkStart w:id="14" w:name="_Toc2722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绩效评估是洗发水项目中的关键环节，为确保洗发水项目达到预期目标，我们采用了多层次、多维度的绩效评估方法。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发水项目的战略目标对齐，确保每个决策和行动都与洗发水项目整体目标保持一致。团队会定期召开战略对齐会议，审视当前工作与洗发水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发水项目进度、质量、成本和风险等方面。这些指标通过数据收集和分析，为洗发水项目管理团队提供了客观的评估依据。例如，我们通过洗发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绩效评估不仅仅停留在洗发水项目内部，还考虑了洗发水项目对外部环境的影响。我们定期进行干系人满意度调查，以了解各利益相关方对洗发水项目的期望和满意度，并及时做出调整。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这种多层次、多角度的绩效评估方法，使得我们能够全面了解洗发水项目的运行状态，及时做出调整，确保洗发水项目在不断变化的环境中保持稳健前行。</w:t>
      </w:r>
    </w:p>
    <w:p>
      <w:pPr>
        <w:pStyle w:val="Heading2"/>
        <w:ind w:firstLine="560" w:firstLineChars="200"/>
        <w:rPr>
          <w:rFonts w:ascii="仿宋" w:eastAsia="仿宋" w:hAnsi="仿宋" w:cs="仿宋" w:hint="eastAsia"/>
          <w:sz w:val="28"/>
          <w:lang w:eastAsia="zh-CN"/>
        </w:rPr>
      </w:pPr>
      <w:bookmarkStart w:id="15" w:name="_Toc2775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为了确保洗发水项目的有效管理和不断优化，我们采用了精心设计的绩效评估周期。这个周期旨在实现灵活、实时和全面的评估，以适应洗发水项目执行中的各种挑战。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发水项目的不同需求，分为短期、中期和长期。短期评估关注每个迭代或工作周期，以及时发现和解决当前任务中的问题。中期评估涵盖几个迭代，深入了解整体洗发水项目的趋势和性能。长期评估则着眼于整个洗发水项目阶段，确保洗发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发水项目管理工具和协作平台，团队成员能够随时更新和分享洗发水项目数据。这种实时性的反馈机制使我们能够及时察觉潜在问题，快速调整，保持洗发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发水项目的决策制定密不可分。每个周期的洗发水项目回顾会议成为集体总结经验、识别问题深层次原因并找到创新解决方案的平台。这种定期的反思与调整机制使洗发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556"/>
      <w:r>
        <w:rPr>
          <w:rFonts w:ascii="仿宋" w:eastAsia="仿宋" w:hAnsi="仿宋" w:cs="仿宋" w:hint="eastAsia"/>
          <w:sz w:val="28"/>
          <w:lang w:eastAsia="zh-CN"/>
        </w:rPr>
        <w:t>五、洗发水项目建设单位说明</w:t>
      </w:r>
      <w:bookmarkEnd w:id="16"/>
    </w:p>
    <w:p>
      <w:pPr>
        <w:pStyle w:val="Heading2"/>
        <w:rPr>
          <w:rFonts w:ascii="仿宋" w:eastAsia="仿宋" w:hAnsi="仿宋" w:cs="仿宋" w:hint="eastAsia"/>
          <w:lang w:eastAsia="zh-CN"/>
        </w:rPr>
      </w:pPr>
      <w:bookmarkStart w:id="17" w:name="_Toc14804"/>
      <w:r>
        <w:rPr>
          <w:rFonts w:ascii="仿宋" w:eastAsia="仿宋" w:hAnsi="仿宋" w:cs="仿宋" w:hint="eastAsia"/>
          <w:lang w:eastAsia="zh-CN"/>
        </w:rPr>
        <w:t>(一)、洗发水项目承办单位基本情况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25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发水项目承办单位的XXXX，我们着眼于实现可持续的经济效益。通过技术创新和解决方案的提供，公司预计在洗发水项目执行期间将获得可观的收入增长。这一收入来源主要包括洗发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同时，我们注重成本控制和效率提升，以确保洗发水项目的可持续盈利。透过精细的管理和资源优化，公司期望实现洗发水项目利润最大化。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发水项目实施进行全面的投资评估，包括洗发水项目启动阶段的资金投入和后续运营成本。通过对洗发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发水项目实施过程中具备足够的资金流动性，公司将进行详尽的现金流分析。这包括资金需求的合理预测、洗发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325"/>
      <w:r>
        <w:rPr>
          <w:rFonts w:ascii="仿宋" w:eastAsia="仿宋" w:hAnsi="仿宋" w:cs="仿宋" w:hint="eastAsia"/>
          <w:sz w:val="28"/>
          <w:lang w:eastAsia="zh-CN"/>
        </w:rPr>
        <w:t>六、洗发水项目危机管理</w:t>
      </w:r>
      <w:bookmarkEnd w:id="19"/>
    </w:p>
    <w:p>
      <w:pPr>
        <w:pStyle w:val="Heading2"/>
        <w:rPr>
          <w:rFonts w:ascii="仿宋" w:eastAsia="仿宋" w:hAnsi="仿宋" w:cs="仿宋" w:hint="eastAsia"/>
          <w:lang w:eastAsia="zh-CN"/>
        </w:rPr>
      </w:pPr>
      <w:bookmarkStart w:id="20" w:name="_Toc1365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水项目危机管理中，危机预警与识别是确保洗发水项目稳健运行的核心步骤。通过建立全面的监测机制，洗发水项目团队旨在及时发现和理解潜在的风险和危机因素，以便采取及时的预防和应对措施，确保洗发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首先，通过深入的风险评估，洗发水项目团队全面分析了整个洗发水项目和各个阶段可能存在的威胁。这包括准确评估每个潜在风险的发生概率和可能影响的程度，为后续危机预警提供了有力支持。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发水项目团队着重于明确定义洗发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发水项目进展的持续监控，团队能够及时发现潜在问题并作出迅速反应。洗发水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https://d.book118.com/685240303300011122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4732E3"/>
    <w:rsid w:val="0A4732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0303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2024-03-01T12:28:00Z</dcterms:created>
  <dcterms:modified xsi:type="dcterms:W3CDTF">2024-03-01T12:28:53Z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814CFA5B3D0B4BB6A8187D3F961775E8_11</vt:lpwstr>
  </property>
  <property fmtid="{D5CDD505-2E9C-101B-9397-08002B2CF9AE}" pid="3" name="KSOProductBuildVer">
    <vt:lpwstr>2052-12.1.0.16388</vt:lpwstr>
  </property>
</Properties>
</file>