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隔声门、窗项目规划设计纲要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24" w:history="1">
        <w:r>
          <w:rPr>
            <w:rFonts w:ascii="仿宋" w:eastAsia="仿宋" w:hAnsi="仿宋" w:cs="仿宋" w:hint="eastAsia"/>
            <w:lang w:eastAsia="zh-CN"/>
          </w:rPr>
          <w:t>概论</w:t>
        </w:r>
        <w:r>
          <w:tab/>
        </w:r>
        <w:r>
          <w:fldChar w:fldCharType="begin"/>
        </w:r>
        <w:r>
          <w:instrText xml:space="preserve"> PAGEREF _Toc9224 \h </w:instrText>
        </w:r>
        <w:r>
          <w:fldChar w:fldCharType="separate"/>
        </w:r>
        <w:r>
          <w:t>3</w:t>
        </w:r>
        <w:r>
          <w:fldChar w:fldCharType="end"/>
        </w:r>
      </w:hyperlink>
    </w:p>
    <w:p>
      <w:pPr>
        <w:pStyle w:val="TOC1"/>
        <w:tabs>
          <w:tab w:val="right" w:leader="dot" w:pos="8306"/>
        </w:tabs>
      </w:pPr>
      <w:hyperlink w:anchor="_Toc12375" w:history="1">
        <w:r>
          <w:rPr>
            <w:rFonts w:ascii="仿宋" w:eastAsia="仿宋" w:hAnsi="仿宋" w:cs="仿宋" w:hint="eastAsia"/>
            <w:lang w:eastAsia="zh-CN"/>
          </w:rPr>
          <w:t>一、隔声门、窗项目可持续发展</w:t>
        </w:r>
        <w:r>
          <w:tab/>
        </w:r>
        <w:r>
          <w:fldChar w:fldCharType="begin"/>
        </w:r>
        <w:r>
          <w:instrText xml:space="preserve"> PAGEREF _Toc12375 \h </w:instrText>
        </w:r>
        <w:r>
          <w:fldChar w:fldCharType="separate"/>
        </w:r>
        <w:r>
          <w:t>3</w:t>
        </w:r>
        <w:r>
          <w:fldChar w:fldCharType="end"/>
        </w:r>
      </w:hyperlink>
    </w:p>
    <w:p>
      <w:pPr>
        <w:pStyle w:val="TOC2"/>
        <w:tabs>
          <w:tab w:val="right" w:leader="dot" w:pos="8306"/>
        </w:tabs>
      </w:pPr>
      <w:hyperlink w:anchor="_Toc10080" w:history="1">
        <w:r>
          <w:rPr>
            <w:rFonts w:ascii="仿宋" w:eastAsia="仿宋" w:hAnsi="仿宋" w:cs="仿宋" w:hint="eastAsia"/>
            <w:lang w:eastAsia="zh-CN"/>
          </w:rPr>
          <w:t>(一)、可持续战略与实践</w:t>
        </w:r>
        <w:r>
          <w:tab/>
        </w:r>
        <w:r>
          <w:fldChar w:fldCharType="begin"/>
        </w:r>
        <w:r>
          <w:instrText xml:space="preserve"> PAGEREF _Toc10080 \h </w:instrText>
        </w:r>
        <w:r>
          <w:fldChar w:fldCharType="separate"/>
        </w:r>
        <w:r>
          <w:t>3</w:t>
        </w:r>
        <w:r>
          <w:fldChar w:fldCharType="end"/>
        </w:r>
      </w:hyperlink>
    </w:p>
    <w:p>
      <w:pPr>
        <w:pStyle w:val="TOC2"/>
        <w:tabs>
          <w:tab w:val="right" w:leader="dot" w:pos="8306"/>
        </w:tabs>
      </w:pPr>
      <w:hyperlink w:anchor="_Toc24023" w:history="1">
        <w:r>
          <w:rPr>
            <w:rFonts w:ascii="仿宋" w:eastAsia="仿宋" w:hAnsi="仿宋" w:cs="仿宋" w:hint="eastAsia"/>
            <w:lang w:eastAsia="zh-CN"/>
          </w:rPr>
          <w:t>(二)、环保与社会责任</w:t>
        </w:r>
        <w:r>
          <w:tab/>
        </w:r>
        <w:r>
          <w:fldChar w:fldCharType="begin"/>
        </w:r>
        <w:r>
          <w:instrText xml:space="preserve"> PAGEREF _Toc24023 \h </w:instrText>
        </w:r>
        <w:r>
          <w:fldChar w:fldCharType="separate"/>
        </w:r>
        <w:r>
          <w:t>4</w:t>
        </w:r>
        <w:r>
          <w:fldChar w:fldCharType="end"/>
        </w:r>
      </w:hyperlink>
    </w:p>
    <w:p>
      <w:pPr>
        <w:pStyle w:val="TOC1"/>
        <w:tabs>
          <w:tab w:val="right" w:leader="dot" w:pos="8306"/>
        </w:tabs>
      </w:pPr>
      <w:hyperlink w:anchor="_Toc22895" w:history="1">
        <w:r>
          <w:rPr>
            <w:rFonts w:ascii="仿宋" w:eastAsia="仿宋" w:hAnsi="仿宋" w:cs="仿宋" w:hint="eastAsia"/>
            <w:lang w:eastAsia="zh-CN"/>
          </w:rPr>
          <w:t>二、隔声门、窗项目建设背景及必要性分析</w:t>
        </w:r>
        <w:r>
          <w:tab/>
        </w:r>
        <w:r>
          <w:fldChar w:fldCharType="begin"/>
        </w:r>
        <w:r>
          <w:instrText xml:space="preserve"> PAGEREF _Toc22895 \h </w:instrText>
        </w:r>
        <w:r>
          <w:fldChar w:fldCharType="separate"/>
        </w:r>
        <w:r>
          <w:t>5</w:t>
        </w:r>
        <w:r>
          <w:fldChar w:fldCharType="end"/>
        </w:r>
      </w:hyperlink>
    </w:p>
    <w:p>
      <w:pPr>
        <w:pStyle w:val="TOC2"/>
        <w:tabs>
          <w:tab w:val="right" w:leader="dot" w:pos="8306"/>
        </w:tabs>
      </w:pPr>
      <w:hyperlink w:anchor="_Toc29853" w:history="1">
        <w:r>
          <w:rPr>
            <w:rFonts w:ascii="仿宋" w:eastAsia="仿宋" w:hAnsi="仿宋" w:cs="仿宋" w:hint="eastAsia"/>
            <w:lang w:eastAsia="zh-CN"/>
          </w:rPr>
          <w:t>(一)、隔声门、窗项目背景分析</w:t>
        </w:r>
        <w:r>
          <w:tab/>
        </w:r>
        <w:r>
          <w:fldChar w:fldCharType="begin"/>
        </w:r>
        <w:r>
          <w:instrText xml:space="preserve"> PAGEREF _Toc29853 \h </w:instrText>
        </w:r>
        <w:r>
          <w:fldChar w:fldCharType="separate"/>
        </w:r>
        <w:r>
          <w:t>5</w:t>
        </w:r>
        <w:r>
          <w:fldChar w:fldCharType="end"/>
        </w:r>
      </w:hyperlink>
    </w:p>
    <w:p>
      <w:pPr>
        <w:pStyle w:val="TOC2"/>
        <w:tabs>
          <w:tab w:val="right" w:leader="dot" w:pos="8306"/>
        </w:tabs>
      </w:pPr>
      <w:hyperlink w:anchor="_Toc30817" w:history="1">
        <w:r>
          <w:rPr>
            <w:rFonts w:ascii="仿宋" w:eastAsia="仿宋" w:hAnsi="仿宋" w:cs="仿宋" w:hint="eastAsia"/>
            <w:lang w:eastAsia="zh-CN"/>
          </w:rPr>
          <w:t>(二)、隔声门、窗项目建设必要性分析</w:t>
        </w:r>
        <w:r>
          <w:tab/>
        </w:r>
        <w:r>
          <w:fldChar w:fldCharType="begin"/>
        </w:r>
        <w:r>
          <w:instrText xml:space="preserve"> PAGEREF _Toc30817 \h </w:instrText>
        </w:r>
        <w:r>
          <w:fldChar w:fldCharType="separate"/>
        </w:r>
        <w:r>
          <w:t>6</w:t>
        </w:r>
        <w:r>
          <w:fldChar w:fldCharType="end"/>
        </w:r>
      </w:hyperlink>
    </w:p>
    <w:p>
      <w:pPr>
        <w:pStyle w:val="TOC1"/>
        <w:tabs>
          <w:tab w:val="right" w:leader="dot" w:pos="8306"/>
        </w:tabs>
      </w:pPr>
      <w:hyperlink w:anchor="_Toc12187" w:history="1">
        <w:r>
          <w:rPr>
            <w:rFonts w:ascii="仿宋" w:eastAsia="仿宋" w:hAnsi="仿宋" w:cs="仿宋" w:hint="eastAsia"/>
            <w:lang w:eastAsia="zh-CN"/>
          </w:rPr>
          <w:t>三、市场分析、调研</w:t>
        </w:r>
        <w:r>
          <w:tab/>
        </w:r>
        <w:r>
          <w:fldChar w:fldCharType="begin"/>
        </w:r>
        <w:r>
          <w:instrText xml:space="preserve"> PAGEREF _Toc12187 \h </w:instrText>
        </w:r>
        <w:r>
          <w:fldChar w:fldCharType="separate"/>
        </w:r>
        <w:r>
          <w:t>8</w:t>
        </w:r>
        <w:r>
          <w:fldChar w:fldCharType="end"/>
        </w:r>
      </w:hyperlink>
    </w:p>
    <w:p>
      <w:pPr>
        <w:pStyle w:val="TOC2"/>
        <w:tabs>
          <w:tab w:val="right" w:leader="dot" w:pos="8306"/>
        </w:tabs>
      </w:pPr>
      <w:hyperlink w:anchor="_Toc15114" w:history="1">
        <w:r>
          <w:rPr>
            <w:rFonts w:ascii="仿宋" w:eastAsia="仿宋" w:hAnsi="仿宋" w:cs="仿宋" w:hint="eastAsia"/>
            <w:lang w:eastAsia="zh-CN"/>
          </w:rPr>
          <w:t>(一)、隔声门、窗行业分析</w:t>
        </w:r>
        <w:r>
          <w:tab/>
        </w:r>
        <w:r>
          <w:fldChar w:fldCharType="begin"/>
        </w:r>
        <w:r>
          <w:instrText xml:space="preserve"> PAGEREF _Toc15114 \h </w:instrText>
        </w:r>
        <w:r>
          <w:fldChar w:fldCharType="separate"/>
        </w:r>
        <w:r>
          <w:t>8</w:t>
        </w:r>
        <w:r>
          <w:fldChar w:fldCharType="end"/>
        </w:r>
      </w:hyperlink>
    </w:p>
    <w:p>
      <w:pPr>
        <w:pStyle w:val="TOC2"/>
        <w:tabs>
          <w:tab w:val="right" w:leader="dot" w:pos="8306"/>
        </w:tabs>
      </w:pPr>
      <w:hyperlink w:anchor="_Toc23382" w:history="1">
        <w:r>
          <w:rPr>
            <w:rFonts w:ascii="仿宋" w:eastAsia="仿宋" w:hAnsi="仿宋" w:cs="仿宋" w:hint="eastAsia"/>
            <w:lang w:eastAsia="zh-CN"/>
          </w:rPr>
          <w:t>(二)、隔声门、窗市场分析预测</w:t>
        </w:r>
        <w:r>
          <w:tab/>
        </w:r>
        <w:r>
          <w:fldChar w:fldCharType="begin"/>
        </w:r>
        <w:r>
          <w:instrText xml:space="preserve"> PAGEREF _Toc23382 \h </w:instrText>
        </w:r>
        <w:r>
          <w:fldChar w:fldCharType="separate"/>
        </w:r>
        <w:r>
          <w:t>8</w:t>
        </w:r>
        <w:r>
          <w:fldChar w:fldCharType="end"/>
        </w:r>
      </w:hyperlink>
    </w:p>
    <w:p>
      <w:pPr>
        <w:pStyle w:val="TOC1"/>
        <w:tabs>
          <w:tab w:val="right" w:leader="dot" w:pos="8306"/>
        </w:tabs>
      </w:pPr>
      <w:hyperlink w:anchor="_Toc28886" w:history="1">
        <w:r>
          <w:rPr>
            <w:rFonts w:ascii="仿宋" w:eastAsia="仿宋" w:hAnsi="仿宋" w:cs="仿宋" w:hint="eastAsia"/>
            <w:lang w:eastAsia="zh-CN"/>
          </w:rPr>
          <w:t>四、产品规划分析</w:t>
        </w:r>
        <w:r>
          <w:tab/>
        </w:r>
        <w:r>
          <w:fldChar w:fldCharType="begin"/>
        </w:r>
        <w:r>
          <w:instrText xml:space="preserve"> PAGEREF _Toc28886 \h </w:instrText>
        </w:r>
        <w:r>
          <w:fldChar w:fldCharType="separate"/>
        </w:r>
        <w:r>
          <w:t>9</w:t>
        </w:r>
        <w:r>
          <w:fldChar w:fldCharType="end"/>
        </w:r>
      </w:hyperlink>
    </w:p>
    <w:p>
      <w:pPr>
        <w:pStyle w:val="TOC2"/>
        <w:tabs>
          <w:tab w:val="right" w:leader="dot" w:pos="8306"/>
        </w:tabs>
      </w:pPr>
      <w:hyperlink w:anchor="_Toc21151" w:history="1">
        <w:r>
          <w:rPr>
            <w:rFonts w:ascii="仿宋" w:eastAsia="仿宋" w:hAnsi="仿宋" w:cs="仿宋" w:hint="eastAsia"/>
            <w:lang w:eastAsia="zh-CN"/>
          </w:rPr>
          <w:t>(一)、产品规划</w:t>
        </w:r>
        <w:r>
          <w:tab/>
        </w:r>
        <w:r>
          <w:fldChar w:fldCharType="begin"/>
        </w:r>
        <w:r>
          <w:instrText xml:space="preserve"> PAGEREF _Toc21151 \h </w:instrText>
        </w:r>
        <w:r>
          <w:fldChar w:fldCharType="separate"/>
        </w:r>
        <w:r>
          <w:t>9</w:t>
        </w:r>
        <w:r>
          <w:fldChar w:fldCharType="end"/>
        </w:r>
      </w:hyperlink>
    </w:p>
    <w:p>
      <w:pPr>
        <w:pStyle w:val="TOC2"/>
        <w:tabs>
          <w:tab w:val="right" w:leader="dot" w:pos="8306"/>
        </w:tabs>
      </w:pPr>
      <w:hyperlink w:anchor="_Toc30235" w:history="1">
        <w:r>
          <w:rPr>
            <w:rFonts w:ascii="仿宋" w:eastAsia="仿宋" w:hAnsi="仿宋" w:cs="仿宋" w:hint="eastAsia"/>
            <w:lang w:eastAsia="zh-CN"/>
          </w:rPr>
          <w:t>(二)、建设规模</w:t>
        </w:r>
        <w:r>
          <w:tab/>
        </w:r>
        <w:r>
          <w:fldChar w:fldCharType="begin"/>
        </w:r>
        <w:r>
          <w:instrText xml:space="preserve"> PAGEREF _Toc30235 \h </w:instrText>
        </w:r>
        <w:r>
          <w:fldChar w:fldCharType="separate"/>
        </w:r>
        <w:r>
          <w:t>10</w:t>
        </w:r>
        <w:r>
          <w:fldChar w:fldCharType="end"/>
        </w:r>
      </w:hyperlink>
    </w:p>
    <w:p>
      <w:pPr>
        <w:pStyle w:val="TOC1"/>
        <w:tabs>
          <w:tab w:val="right" w:leader="dot" w:pos="8306"/>
        </w:tabs>
      </w:pPr>
      <w:hyperlink w:anchor="_Toc25103" w:history="1">
        <w:r>
          <w:rPr>
            <w:rFonts w:ascii="仿宋" w:eastAsia="仿宋" w:hAnsi="仿宋" w:cs="仿宋" w:hint="eastAsia"/>
            <w:lang w:eastAsia="zh-CN"/>
          </w:rPr>
          <w:t>五、隔声门、窗项目建设单位说明</w:t>
        </w:r>
        <w:r>
          <w:tab/>
        </w:r>
        <w:r>
          <w:fldChar w:fldCharType="begin"/>
        </w:r>
        <w:r>
          <w:instrText xml:space="preserve"> PAGEREF _Toc25103 \h </w:instrText>
        </w:r>
        <w:r>
          <w:fldChar w:fldCharType="separate"/>
        </w:r>
        <w:r>
          <w:t>11</w:t>
        </w:r>
        <w:r>
          <w:fldChar w:fldCharType="end"/>
        </w:r>
      </w:hyperlink>
    </w:p>
    <w:p>
      <w:pPr>
        <w:pStyle w:val="TOC2"/>
        <w:tabs>
          <w:tab w:val="right" w:leader="dot" w:pos="8306"/>
        </w:tabs>
      </w:pPr>
      <w:hyperlink w:anchor="_Toc18471" w:history="1">
        <w:r>
          <w:rPr>
            <w:rFonts w:ascii="仿宋" w:eastAsia="仿宋" w:hAnsi="仿宋" w:cs="仿宋" w:hint="eastAsia"/>
            <w:lang w:eastAsia="zh-CN"/>
          </w:rPr>
          <w:t>(一)、隔声门、窗项目承办单位基本情况</w:t>
        </w:r>
        <w:r>
          <w:tab/>
        </w:r>
        <w:r>
          <w:fldChar w:fldCharType="begin"/>
        </w:r>
        <w:r>
          <w:instrText xml:space="preserve"> PAGEREF _Toc18471 \h </w:instrText>
        </w:r>
        <w:r>
          <w:fldChar w:fldCharType="separate"/>
        </w:r>
        <w:r>
          <w:t>11</w:t>
        </w:r>
        <w:r>
          <w:fldChar w:fldCharType="end"/>
        </w:r>
      </w:hyperlink>
    </w:p>
    <w:p>
      <w:pPr>
        <w:pStyle w:val="TOC2"/>
        <w:tabs>
          <w:tab w:val="right" w:leader="dot" w:pos="8306"/>
        </w:tabs>
      </w:pPr>
      <w:hyperlink w:anchor="_Toc20597" w:history="1">
        <w:r>
          <w:rPr>
            <w:rFonts w:ascii="仿宋" w:eastAsia="仿宋" w:hAnsi="仿宋" w:cs="仿宋" w:hint="eastAsia"/>
            <w:lang w:eastAsia="zh-CN"/>
          </w:rPr>
          <w:t>(二)、公司经济效益分析</w:t>
        </w:r>
        <w:r>
          <w:tab/>
        </w:r>
        <w:r>
          <w:fldChar w:fldCharType="begin"/>
        </w:r>
        <w:r>
          <w:instrText xml:space="preserve"> PAGEREF _Toc20597 \h </w:instrText>
        </w:r>
        <w:r>
          <w:fldChar w:fldCharType="separate"/>
        </w:r>
        <w:r>
          <w:t>12</w:t>
        </w:r>
        <w:r>
          <w:fldChar w:fldCharType="end"/>
        </w:r>
      </w:hyperlink>
    </w:p>
    <w:p>
      <w:pPr>
        <w:pStyle w:val="TOC1"/>
        <w:tabs>
          <w:tab w:val="right" w:leader="dot" w:pos="8306"/>
        </w:tabs>
      </w:pPr>
      <w:hyperlink w:anchor="_Toc7801" w:history="1">
        <w:r>
          <w:rPr>
            <w:rFonts w:ascii="仿宋" w:eastAsia="仿宋" w:hAnsi="仿宋" w:cs="仿宋" w:hint="eastAsia"/>
            <w:lang w:eastAsia="zh-CN"/>
          </w:rPr>
          <w:t>六、隔声门、窗项目选址可行性分析</w:t>
        </w:r>
        <w:r>
          <w:tab/>
        </w:r>
        <w:r>
          <w:fldChar w:fldCharType="begin"/>
        </w:r>
        <w:r>
          <w:instrText xml:space="preserve"> PAGEREF _Toc7801 \h </w:instrText>
        </w:r>
        <w:r>
          <w:fldChar w:fldCharType="separate"/>
        </w:r>
        <w:r>
          <w:t>13</w:t>
        </w:r>
        <w:r>
          <w:fldChar w:fldCharType="end"/>
        </w:r>
      </w:hyperlink>
    </w:p>
    <w:p>
      <w:pPr>
        <w:pStyle w:val="TOC2"/>
        <w:tabs>
          <w:tab w:val="right" w:leader="dot" w:pos="8306"/>
        </w:tabs>
      </w:pPr>
      <w:hyperlink w:anchor="_Toc31634" w:history="1">
        <w:r>
          <w:rPr>
            <w:rFonts w:ascii="仿宋" w:eastAsia="仿宋" w:hAnsi="仿宋" w:cs="仿宋" w:hint="eastAsia"/>
            <w:lang w:eastAsia="zh-CN"/>
          </w:rPr>
          <w:t>(一)、隔声门、窗项目选址</w:t>
        </w:r>
        <w:r>
          <w:tab/>
        </w:r>
        <w:r>
          <w:fldChar w:fldCharType="begin"/>
        </w:r>
        <w:r>
          <w:instrText xml:space="preserve"> PAGEREF _Toc31634 \h </w:instrText>
        </w:r>
        <w:r>
          <w:fldChar w:fldCharType="separate"/>
        </w:r>
        <w:r>
          <w:t>13</w:t>
        </w:r>
        <w:r>
          <w:fldChar w:fldCharType="end"/>
        </w:r>
      </w:hyperlink>
    </w:p>
    <w:p>
      <w:pPr>
        <w:pStyle w:val="TOC2"/>
        <w:tabs>
          <w:tab w:val="right" w:leader="dot" w:pos="8306"/>
        </w:tabs>
      </w:pPr>
      <w:hyperlink w:anchor="_Toc23303" w:history="1">
        <w:r>
          <w:rPr>
            <w:rFonts w:ascii="仿宋" w:eastAsia="仿宋" w:hAnsi="仿宋" w:cs="仿宋" w:hint="eastAsia"/>
            <w:lang w:eastAsia="zh-CN"/>
          </w:rPr>
          <w:t>(二)、用地控制指标</w:t>
        </w:r>
        <w:r>
          <w:tab/>
        </w:r>
        <w:r>
          <w:fldChar w:fldCharType="begin"/>
        </w:r>
        <w:r>
          <w:instrText xml:space="preserve"> PAGEREF _Toc23303 \h </w:instrText>
        </w:r>
        <w:r>
          <w:fldChar w:fldCharType="separate"/>
        </w:r>
        <w:r>
          <w:t>13</w:t>
        </w:r>
        <w:r>
          <w:fldChar w:fldCharType="end"/>
        </w:r>
      </w:hyperlink>
    </w:p>
    <w:p>
      <w:pPr>
        <w:pStyle w:val="TOC2"/>
        <w:tabs>
          <w:tab w:val="right" w:leader="dot" w:pos="8306"/>
        </w:tabs>
      </w:pPr>
      <w:hyperlink w:anchor="_Toc13272" w:history="1">
        <w:r>
          <w:rPr>
            <w:rFonts w:ascii="仿宋" w:eastAsia="仿宋" w:hAnsi="仿宋" w:cs="仿宋" w:hint="eastAsia"/>
            <w:lang w:eastAsia="zh-CN"/>
          </w:rPr>
          <w:t>(三)、节约用地措施</w:t>
        </w:r>
        <w:r>
          <w:tab/>
        </w:r>
        <w:r>
          <w:fldChar w:fldCharType="begin"/>
        </w:r>
        <w:r>
          <w:instrText xml:space="preserve"> PAGEREF _Toc13272 \h </w:instrText>
        </w:r>
        <w:r>
          <w:fldChar w:fldCharType="separate"/>
        </w:r>
        <w:r>
          <w:t>15</w:t>
        </w:r>
        <w:r>
          <w:fldChar w:fldCharType="end"/>
        </w:r>
      </w:hyperlink>
    </w:p>
    <w:p>
      <w:pPr>
        <w:pStyle w:val="TOC2"/>
        <w:tabs>
          <w:tab w:val="right" w:leader="dot" w:pos="8306"/>
        </w:tabs>
      </w:pPr>
      <w:hyperlink w:anchor="_Toc29062" w:history="1">
        <w:r>
          <w:rPr>
            <w:rFonts w:ascii="仿宋" w:eastAsia="仿宋" w:hAnsi="仿宋" w:cs="仿宋" w:hint="eastAsia"/>
            <w:lang w:eastAsia="zh-CN"/>
          </w:rPr>
          <w:t>(四)、总图布置方案</w:t>
        </w:r>
        <w:r>
          <w:tab/>
        </w:r>
        <w:r>
          <w:fldChar w:fldCharType="begin"/>
        </w:r>
        <w:r>
          <w:instrText xml:space="preserve"> PAGEREF _Toc29062 \h </w:instrText>
        </w:r>
        <w:r>
          <w:fldChar w:fldCharType="separate"/>
        </w:r>
        <w:r>
          <w:t>16</w:t>
        </w:r>
        <w:r>
          <w:fldChar w:fldCharType="end"/>
        </w:r>
      </w:hyperlink>
    </w:p>
    <w:p>
      <w:pPr>
        <w:pStyle w:val="TOC2"/>
        <w:tabs>
          <w:tab w:val="right" w:leader="dot" w:pos="8306"/>
        </w:tabs>
      </w:pPr>
      <w:hyperlink w:anchor="_Toc5899" w:history="1">
        <w:r>
          <w:rPr>
            <w:rFonts w:ascii="仿宋" w:eastAsia="仿宋" w:hAnsi="仿宋" w:cs="仿宋" w:hint="eastAsia"/>
            <w:lang w:eastAsia="zh-CN"/>
          </w:rPr>
          <w:t>(五)、选址综合评价</w:t>
        </w:r>
        <w:r>
          <w:tab/>
        </w:r>
        <w:r>
          <w:fldChar w:fldCharType="begin"/>
        </w:r>
        <w:r>
          <w:instrText xml:space="preserve"> PAGEREF _Toc5899 \h </w:instrText>
        </w:r>
        <w:r>
          <w:fldChar w:fldCharType="separate"/>
        </w:r>
        <w:r>
          <w:t>17</w:t>
        </w:r>
        <w:r>
          <w:fldChar w:fldCharType="end"/>
        </w:r>
      </w:hyperlink>
    </w:p>
    <w:p>
      <w:pPr>
        <w:pStyle w:val="TOC1"/>
        <w:tabs>
          <w:tab w:val="right" w:leader="dot" w:pos="8306"/>
        </w:tabs>
      </w:pPr>
      <w:hyperlink w:anchor="_Toc9732" w:history="1">
        <w:r>
          <w:rPr>
            <w:rFonts w:ascii="仿宋" w:eastAsia="仿宋" w:hAnsi="仿宋" w:cs="仿宋" w:hint="eastAsia"/>
            <w:lang w:eastAsia="zh-CN"/>
          </w:rPr>
          <w:t>七、生产安全保护</w:t>
        </w:r>
        <w:r>
          <w:tab/>
        </w:r>
        <w:r>
          <w:fldChar w:fldCharType="begin"/>
        </w:r>
        <w:r>
          <w:instrText xml:space="preserve"> PAGEREF _Toc9732 \h </w:instrText>
        </w:r>
        <w:r>
          <w:fldChar w:fldCharType="separate"/>
        </w:r>
        <w:r>
          <w:t>18</w:t>
        </w:r>
        <w:r>
          <w:fldChar w:fldCharType="end"/>
        </w:r>
      </w:hyperlink>
    </w:p>
    <w:p>
      <w:pPr>
        <w:pStyle w:val="TOC2"/>
        <w:tabs>
          <w:tab w:val="right" w:leader="dot" w:pos="8306"/>
        </w:tabs>
      </w:pPr>
      <w:hyperlink w:anchor="_Toc26862" w:history="1">
        <w:r>
          <w:rPr>
            <w:rFonts w:ascii="仿宋" w:eastAsia="仿宋" w:hAnsi="仿宋" w:cs="仿宋" w:hint="eastAsia"/>
            <w:lang w:eastAsia="zh-CN"/>
          </w:rPr>
          <w:t>(一)、消防安全</w:t>
        </w:r>
        <w:r>
          <w:tab/>
        </w:r>
        <w:r>
          <w:fldChar w:fldCharType="begin"/>
        </w:r>
        <w:r>
          <w:instrText xml:space="preserve"> PAGEREF _Toc26862 \h </w:instrText>
        </w:r>
        <w:r>
          <w:fldChar w:fldCharType="separate"/>
        </w:r>
        <w:r>
          <w:t>18</w:t>
        </w:r>
        <w:r>
          <w:fldChar w:fldCharType="end"/>
        </w:r>
      </w:hyperlink>
    </w:p>
    <w:p>
      <w:pPr>
        <w:pStyle w:val="TOC2"/>
        <w:tabs>
          <w:tab w:val="right" w:leader="dot" w:pos="8306"/>
        </w:tabs>
      </w:pPr>
      <w:hyperlink w:anchor="_Toc17760" w:history="1">
        <w:r>
          <w:rPr>
            <w:rFonts w:ascii="仿宋" w:eastAsia="仿宋" w:hAnsi="仿宋" w:cs="仿宋" w:hint="eastAsia"/>
            <w:lang w:eastAsia="zh-CN"/>
          </w:rPr>
          <w:t>(二)、防火防爆总图布置措施</w:t>
        </w:r>
        <w:r>
          <w:tab/>
        </w:r>
        <w:r>
          <w:fldChar w:fldCharType="begin"/>
        </w:r>
        <w:r>
          <w:instrText xml:space="preserve"> PAGEREF _Toc17760 \h </w:instrText>
        </w:r>
        <w:r>
          <w:fldChar w:fldCharType="separate"/>
        </w:r>
        <w:r>
          <w:t>19</w:t>
        </w:r>
        <w:r>
          <w:fldChar w:fldCharType="end"/>
        </w:r>
      </w:hyperlink>
    </w:p>
    <w:p>
      <w:pPr>
        <w:pStyle w:val="TOC2"/>
        <w:tabs>
          <w:tab w:val="right" w:leader="dot" w:pos="8306"/>
        </w:tabs>
      </w:pPr>
      <w:hyperlink w:anchor="_Toc8809" w:history="1">
        <w:r>
          <w:rPr>
            <w:rFonts w:ascii="仿宋" w:eastAsia="仿宋" w:hAnsi="仿宋" w:cs="仿宋" w:hint="eastAsia"/>
            <w:lang w:eastAsia="zh-CN"/>
          </w:rPr>
          <w:t>(三)、自然灾害防范措施</w:t>
        </w:r>
        <w:r>
          <w:tab/>
        </w:r>
        <w:r>
          <w:fldChar w:fldCharType="begin"/>
        </w:r>
        <w:r>
          <w:instrText xml:space="preserve"> PAGEREF _Toc8809 \h </w:instrText>
        </w:r>
        <w:r>
          <w:fldChar w:fldCharType="separate"/>
        </w:r>
        <w:r>
          <w:t>20</w:t>
        </w:r>
        <w:r>
          <w:fldChar w:fldCharType="end"/>
        </w:r>
      </w:hyperlink>
    </w:p>
    <w:p>
      <w:pPr>
        <w:pStyle w:val="TOC2"/>
        <w:tabs>
          <w:tab w:val="right" w:leader="dot" w:pos="8306"/>
        </w:tabs>
      </w:pPr>
      <w:hyperlink w:anchor="_Toc20060" w:history="1">
        <w:r>
          <w:rPr>
            <w:rFonts w:ascii="仿宋" w:eastAsia="仿宋" w:hAnsi="仿宋" w:cs="仿宋" w:hint="eastAsia"/>
            <w:lang w:eastAsia="zh-CN"/>
          </w:rPr>
          <w:t>(四)、安全色及安全标志使用要求</w:t>
        </w:r>
        <w:r>
          <w:tab/>
        </w:r>
        <w:r>
          <w:fldChar w:fldCharType="begin"/>
        </w:r>
        <w:r>
          <w:instrText xml:space="preserve"> PAGEREF _Toc20060 \h </w:instrText>
        </w:r>
        <w:r>
          <w:fldChar w:fldCharType="separate"/>
        </w:r>
        <w:r>
          <w:t>21</w:t>
        </w:r>
        <w:r>
          <w:fldChar w:fldCharType="end"/>
        </w:r>
      </w:hyperlink>
    </w:p>
    <w:p>
      <w:pPr>
        <w:pStyle w:val="TOC2"/>
        <w:tabs>
          <w:tab w:val="right" w:leader="dot" w:pos="8306"/>
        </w:tabs>
      </w:pPr>
      <w:hyperlink w:anchor="_Toc29386" w:history="1">
        <w:r>
          <w:rPr>
            <w:rFonts w:ascii="仿宋" w:eastAsia="仿宋" w:hAnsi="仿宋" w:cs="仿宋" w:hint="eastAsia"/>
            <w:lang w:eastAsia="zh-CN"/>
          </w:rPr>
          <w:t>(五)、防尘防毒措施</w:t>
        </w:r>
        <w:r>
          <w:tab/>
        </w:r>
        <w:r>
          <w:fldChar w:fldCharType="begin"/>
        </w:r>
        <w:r>
          <w:instrText xml:space="preserve"> PAGEREF _Toc29386 \h </w:instrText>
        </w:r>
        <w:r>
          <w:fldChar w:fldCharType="separate"/>
        </w:r>
        <w:r>
          <w:t>22</w:t>
        </w:r>
        <w:r>
          <w:fldChar w:fldCharType="end"/>
        </w:r>
      </w:hyperlink>
    </w:p>
    <w:p>
      <w:pPr>
        <w:pStyle w:val="TOC2"/>
        <w:tabs>
          <w:tab w:val="right" w:leader="dot" w:pos="8306"/>
        </w:tabs>
      </w:pPr>
      <w:hyperlink w:anchor="_Toc30812" w:history="1">
        <w:r>
          <w:rPr>
            <w:rFonts w:ascii="仿宋" w:eastAsia="仿宋" w:hAnsi="仿宋" w:cs="仿宋" w:hint="eastAsia"/>
            <w:lang w:eastAsia="zh-CN"/>
          </w:rPr>
          <w:t>(六)、防静电、触电防护及防雷措施</w:t>
        </w:r>
        <w:r>
          <w:tab/>
        </w:r>
        <w:r>
          <w:fldChar w:fldCharType="begin"/>
        </w:r>
        <w:r>
          <w:instrText xml:space="preserve"> PAGEREF _Toc30812 \h </w:instrText>
        </w:r>
        <w:r>
          <w:fldChar w:fldCharType="separate"/>
        </w:r>
        <w:r>
          <w:t>23</w:t>
        </w:r>
        <w:r>
          <w:fldChar w:fldCharType="end"/>
        </w:r>
      </w:hyperlink>
    </w:p>
    <w:p>
      <w:pPr>
        <w:pStyle w:val="TOC2"/>
        <w:tabs>
          <w:tab w:val="right" w:leader="dot" w:pos="8306"/>
        </w:tabs>
      </w:pPr>
      <w:hyperlink w:anchor="_Toc3079" w:history="1">
        <w:r>
          <w:rPr>
            <w:rFonts w:ascii="仿宋" w:eastAsia="仿宋" w:hAnsi="仿宋" w:cs="仿宋" w:hint="eastAsia"/>
            <w:lang w:eastAsia="zh-CN"/>
          </w:rPr>
          <w:t>(七)、机械设备安全保障措施</w:t>
        </w:r>
        <w:r>
          <w:tab/>
        </w:r>
        <w:r>
          <w:fldChar w:fldCharType="begin"/>
        </w:r>
        <w:r>
          <w:instrText xml:space="preserve"> PAGEREF _Toc3079 \h </w:instrText>
        </w:r>
        <w:r>
          <w:fldChar w:fldCharType="separate"/>
        </w:r>
        <w:r>
          <w:t>24</w:t>
        </w:r>
        <w:r>
          <w:fldChar w:fldCharType="end"/>
        </w:r>
      </w:hyperlink>
    </w:p>
    <w:p>
      <w:pPr>
        <w:pStyle w:val="TOC1"/>
        <w:tabs>
          <w:tab w:val="right" w:leader="dot" w:pos="8306"/>
        </w:tabs>
      </w:pPr>
      <w:hyperlink w:anchor="_Toc11539" w:history="1">
        <w:r>
          <w:rPr>
            <w:rFonts w:ascii="仿宋" w:eastAsia="仿宋" w:hAnsi="仿宋" w:cs="仿宋" w:hint="eastAsia"/>
            <w:lang w:eastAsia="zh-CN"/>
          </w:rPr>
          <w:t>八、隔声门、窗项目计划安排</w:t>
        </w:r>
        <w:r>
          <w:tab/>
        </w:r>
        <w:r>
          <w:fldChar w:fldCharType="begin"/>
        </w:r>
        <w:r>
          <w:instrText xml:space="preserve"> PAGEREF _Toc11539 \h </w:instrText>
        </w:r>
        <w:r>
          <w:fldChar w:fldCharType="separate"/>
        </w:r>
        <w:r>
          <w:t>26</w:t>
        </w:r>
        <w:r>
          <w:fldChar w:fldCharType="end"/>
        </w:r>
      </w:hyperlink>
    </w:p>
    <w:p>
      <w:pPr>
        <w:pStyle w:val="TOC2"/>
        <w:tabs>
          <w:tab w:val="right" w:leader="dot" w:pos="8306"/>
        </w:tabs>
      </w:pPr>
      <w:hyperlink w:anchor="_Toc6709" w:history="1">
        <w:r>
          <w:rPr>
            <w:rFonts w:ascii="仿宋" w:eastAsia="仿宋" w:hAnsi="仿宋" w:cs="仿宋" w:hint="eastAsia"/>
            <w:lang w:eastAsia="zh-CN"/>
          </w:rPr>
          <w:t>(一)、建设周期</w:t>
        </w:r>
        <w:r>
          <w:tab/>
        </w:r>
        <w:r>
          <w:fldChar w:fldCharType="begin"/>
        </w:r>
        <w:r>
          <w:instrText xml:space="preserve"> PAGEREF _Toc6709 \h </w:instrText>
        </w:r>
        <w:r>
          <w:fldChar w:fldCharType="separate"/>
        </w:r>
        <w:r>
          <w:t>26</w:t>
        </w:r>
        <w:r>
          <w:fldChar w:fldCharType="end"/>
        </w:r>
      </w:hyperlink>
    </w:p>
    <w:p>
      <w:pPr>
        <w:pStyle w:val="TOC2"/>
        <w:tabs>
          <w:tab w:val="right" w:leader="dot" w:pos="8306"/>
        </w:tabs>
      </w:pPr>
      <w:hyperlink w:anchor="_Toc29872" w:history="1">
        <w:r>
          <w:rPr>
            <w:rFonts w:ascii="仿宋" w:eastAsia="仿宋" w:hAnsi="仿宋" w:cs="仿宋" w:hint="eastAsia"/>
            <w:lang w:eastAsia="zh-CN"/>
          </w:rPr>
          <w:t>(二)、建设进度</w:t>
        </w:r>
        <w:r>
          <w:tab/>
        </w:r>
        <w:r>
          <w:fldChar w:fldCharType="begin"/>
        </w:r>
        <w:r>
          <w:instrText xml:space="preserve"> PAGEREF _Toc29872 \h </w:instrText>
        </w:r>
        <w:r>
          <w:fldChar w:fldCharType="separate"/>
        </w:r>
        <w:r>
          <w:t>27</w:t>
        </w:r>
        <w:r>
          <w:fldChar w:fldCharType="end"/>
        </w:r>
      </w:hyperlink>
    </w:p>
    <w:p>
      <w:pPr>
        <w:pStyle w:val="TOC2"/>
        <w:tabs>
          <w:tab w:val="right" w:leader="dot" w:pos="8306"/>
        </w:tabs>
      </w:pPr>
      <w:hyperlink w:anchor="_Toc1932" w:history="1">
        <w:r>
          <w:rPr>
            <w:rFonts w:ascii="仿宋" w:eastAsia="仿宋" w:hAnsi="仿宋" w:cs="仿宋" w:hint="eastAsia"/>
            <w:lang w:eastAsia="zh-CN"/>
          </w:rPr>
          <w:t>(三)、进度安排注意事项</w:t>
        </w:r>
        <w:r>
          <w:tab/>
        </w:r>
        <w:r>
          <w:fldChar w:fldCharType="begin"/>
        </w:r>
        <w:r>
          <w:instrText xml:space="preserve"> PAGEREF _Toc1932 \h </w:instrText>
        </w:r>
        <w:r>
          <w:fldChar w:fldCharType="separate"/>
        </w:r>
        <w:r>
          <w:t>28</w:t>
        </w:r>
        <w:r>
          <w:fldChar w:fldCharType="end"/>
        </w:r>
      </w:hyperlink>
    </w:p>
    <w:p>
      <w:pPr>
        <w:pStyle w:val="TOC2"/>
        <w:tabs>
          <w:tab w:val="right" w:leader="dot" w:pos="8306"/>
        </w:tabs>
      </w:pPr>
      <w:hyperlink w:anchor="_Toc4162" w:history="1">
        <w:r>
          <w:rPr>
            <w:rFonts w:ascii="仿宋" w:eastAsia="仿宋" w:hAnsi="仿宋" w:cs="仿宋" w:hint="eastAsia"/>
            <w:lang w:eastAsia="zh-CN"/>
          </w:rPr>
          <w:t>(四)、人力资源配置</w:t>
        </w:r>
        <w:r>
          <w:tab/>
        </w:r>
        <w:r>
          <w:fldChar w:fldCharType="begin"/>
        </w:r>
        <w:r>
          <w:instrText xml:space="preserve"> PAGEREF _Toc4162 \h </w:instrText>
        </w:r>
        <w:r>
          <w:fldChar w:fldCharType="separate"/>
        </w:r>
        <w:r>
          <w:t>29</w:t>
        </w:r>
        <w:r>
          <w:fldChar w:fldCharType="end"/>
        </w:r>
      </w:hyperlink>
    </w:p>
    <w:p>
      <w:pPr>
        <w:pStyle w:val="TOC1"/>
        <w:tabs>
          <w:tab w:val="right" w:leader="dot" w:pos="8306"/>
        </w:tabs>
      </w:pPr>
      <w:hyperlink w:anchor="_Toc31150" w:history="1">
        <w:r>
          <w:rPr>
            <w:rFonts w:ascii="仿宋" w:eastAsia="仿宋" w:hAnsi="仿宋" w:cs="仿宋" w:hint="eastAsia"/>
            <w:lang w:eastAsia="zh-CN"/>
          </w:rPr>
          <w:t>九、隔声门、窗项目人力资源管理</w:t>
        </w:r>
        <w:r>
          <w:tab/>
        </w:r>
        <w:r>
          <w:fldChar w:fldCharType="begin"/>
        </w:r>
        <w:r>
          <w:instrText xml:space="preserve"> PAGEREF _Toc31150 \h </w:instrText>
        </w:r>
        <w:r>
          <w:fldChar w:fldCharType="separate"/>
        </w:r>
        <w:r>
          <w:t>30</w:t>
        </w:r>
        <w:r>
          <w:fldChar w:fldCharType="end"/>
        </w:r>
      </w:hyperlink>
    </w:p>
    <w:p>
      <w:pPr>
        <w:pStyle w:val="TOC2"/>
        <w:tabs>
          <w:tab w:val="right" w:leader="dot" w:pos="8306"/>
        </w:tabs>
      </w:pPr>
      <w:hyperlink w:anchor="_Toc7279" w:history="1">
        <w:r>
          <w:rPr>
            <w:rFonts w:ascii="仿宋" w:eastAsia="仿宋" w:hAnsi="仿宋" w:cs="仿宋" w:hint="eastAsia"/>
            <w:lang w:eastAsia="zh-CN"/>
          </w:rPr>
          <w:t>(一)、建立健全的预算管理制度</w:t>
        </w:r>
        <w:r>
          <w:tab/>
        </w:r>
        <w:r>
          <w:fldChar w:fldCharType="begin"/>
        </w:r>
        <w:r>
          <w:instrText xml:space="preserve"> PAGEREF _Toc7279 \h </w:instrText>
        </w:r>
        <w:r>
          <w:fldChar w:fldCharType="separate"/>
        </w:r>
        <w:r>
          <w:t>30</w:t>
        </w:r>
        <w:r>
          <w:fldChar w:fldCharType="end"/>
        </w:r>
      </w:hyperlink>
    </w:p>
    <w:p>
      <w:pPr>
        <w:pStyle w:val="TOC2"/>
        <w:tabs>
          <w:tab w:val="right" w:leader="dot" w:pos="8306"/>
        </w:tabs>
      </w:pPr>
      <w:hyperlink w:anchor="_Toc6672" w:history="1">
        <w:r>
          <w:rPr>
            <w:rFonts w:ascii="仿宋" w:eastAsia="仿宋" w:hAnsi="仿宋" w:cs="仿宋" w:hint="eastAsia"/>
            <w:lang w:eastAsia="zh-CN"/>
          </w:rPr>
          <w:t>(二)、加强资金流动监控</w:t>
        </w:r>
        <w:r>
          <w:tab/>
        </w:r>
        <w:r>
          <w:fldChar w:fldCharType="begin"/>
        </w:r>
        <w:r>
          <w:instrText xml:space="preserve"> PAGEREF _Toc6672 \h </w:instrText>
        </w:r>
        <w:r>
          <w:fldChar w:fldCharType="separate"/>
        </w:r>
        <w:r>
          <w:t>32</w:t>
        </w:r>
        <w:r>
          <w:fldChar w:fldCharType="end"/>
        </w:r>
      </w:hyperlink>
    </w:p>
    <w:p>
      <w:pPr>
        <w:pStyle w:val="TOC2"/>
        <w:tabs>
          <w:tab w:val="right" w:leader="dot" w:pos="8306"/>
        </w:tabs>
      </w:pPr>
      <w:hyperlink w:anchor="_Toc9906" w:history="1">
        <w:r>
          <w:rPr>
            <w:rFonts w:ascii="仿宋" w:eastAsia="仿宋" w:hAnsi="仿宋" w:cs="仿宋" w:hint="eastAsia"/>
            <w:lang w:eastAsia="zh-CN"/>
          </w:rPr>
          <w:t>(三)、制定完善的风险控制机制</w:t>
        </w:r>
        <w:r>
          <w:tab/>
        </w:r>
        <w:r>
          <w:fldChar w:fldCharType="begin"/>
        </w:r>
        <w:r>
          <w:instrText xml:space="preserve"> PAGEREF _Toc9906 \h </w:instrText>
        </w:r>
        <w:r>
          <w:fldChar w:fldCharType="separate"/>
        </w:r>
        <w:r>
          <w:t>33</w:t>
        </w:r>
        <w:r>
          <w:fldChar w:fldCharType="end"/>
        </w:r>
      </w:hyperlink>
    </w:p>
    <w:p>
      <w:pPr>
        <w:pStyle w:val="TOC2"/>
        <w:tabs>
          <w:tab w:val="right" w:leader="dot" w:pos="8306"/>
        </w:tabs>
      </w:pPr>
      <w:hyperlink w:anchor="_Toc2735" w:history="1">
        <w:r>
          <w:rPr>
            <w:rFonts w:ascii="仿宋" w:eastAsia="仿宋" w:hAnsi="仿宋" w:cs="仿宋" w:hint="eastAsia"/>
            <w:lang w:eastAsia="zh-CN"/>
          </w:rPr>
          <w:t>(四)、优化成本管理</w:t>
        </w:r>
        <w:r>
          <w:tab/>
        </w:r>
        <w:r>
          <w:fldChar w:fldCharType="begin"/>
        </w:r>
        <w:r>
          <w:instrText xml:space="preserve"> PAGEREF _Toc2735 \h </w:instrText>
        </w:r>
        <w:r>
          <w:fldChar w:fldCharType="separate"/>
        </w:r>
        <w:r>
          <w:t>34</w:t>
        </w:r>
        <w:r>
          <w:fldChar w:fldCharType="end"/>
        </w:r>
      </w:hyperlink>
    </w:p>
    <w:p>
      <w:pPr>
        <w:pStyle w:val="TOC1"/>
        <w:tabs>
          <w:tab w:val="right" w:leader="dot" w:pos="8306"/>
        </w:tabs>
      </w:pPr>
      <w:hyperlink w:anchor="_Toc12731" w:history="1">
        <w:r>
          <w:rPr>
            <w:rFonts w:ascii="仿宋" w:eastAsia="仿宋" w:hAnsi="仿宋" w:cs="仿宋" w:hint="eastAsia"/>
            <w:lang w:eastAsia="zh-CN"/>
          </w:rPr>
          <w:t>十、隔声门、窗项目财务管理</w:t>
        </w:r>
        <w:r>
          <w:tab/>
        </w:r>
        <w:r>
          <w:fldChar w:fldCharType="begin"/>
        </w:r>
        <w:r>
          <w:instrText xml:space="preserve"> PAGEREF _Toc12731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72" w:history="1">
        <w:r>
          <w:rPr>
            <w:rFonts w:ascii="仿宋" w:eastAsia="仿宋" w:hAnsi="仿宋" w:cs="仿宋" w:hint="eastAsia"/>
            <w:lang w:eastAsia="zh-CN"/>
          </w:rPr>
          <w:t>(一)、资金需求大</w:t>
        </w:r>
        <w:r>
          <w:tab/>
        </w:r>
        <w:r>
          <w:fldChar w:fldCharType="begin"/>
        </w:r>
        <w:r>
          <w:instrText xml:space="preserve"> PAGEREF _Toc12672 \h </w:instrText>
        </w:r>
        <w:r>
          <w:fldChar w:fldCharType="separate"/>
        </w:r>
        <w:r>
          <w:t>36</w:t>
        </w:r>
        <w:r>
          <w:fldChar w:fldCharType="end"/>
        </w:r>
      </w:hyperlink>
    </w:p>
    <w:p>
      <w:pPr>
        <w:pStyle w:val="TOC2"/>
        <w:tabs>
          <w:tab w:val="right" w:leader="dot" w:pos="8306"/>
        </w:tabs>
      </w:pPr>
      <w:hyperlink w:anchor="_Toc18857" w:history="1">
        <w:r>
          <w:rPr>
            <w:rFonts w:ascii="仿宋" w:eastAsia="仿宋" w:hAnsi="仿宋" w:cs="仿宋" w:hint="eastAsia"/>
            <w:lang w:eastAsia="zh-CN"/>
          </w:rPr>
          <w:t>(二)、研发周期长</w:t>
        </w:r>
        <w:r>
          <w:tab/>
        </w:r>
        <w:r>
          <w:fldChar w:fldCharType="begin"/>
        </w:r>
        <w:r>
          <w:instrText xml:space="preserve"> PAGEREF _Toc18857 \h </w:instrText>
        </w:r>
        <w:r>
          <w:fldChar w:fldCharType="separate"/>
        </w:r>
        <w:r>
          <w:t>37</w:t>
        </w:r>
        <w:r>
          <w:fldChar w:fldCharType="end"/>
        </w:r>
      </w:hyperlink>
    </w:p>
    <w:p>
      <w:pPr>
        <w:pStyle w:val="TOC2"/>
        <w:tabs>
          <w:tab w:val="right" w:leader="dot" w:pos="8306"/>
        </w:tabs>
      </w:pPr>
      <w:hyperlink w:anchor="_Toc6194" w:history="1">
        <w:r>
          <w:rPr>
            <w:rFonts w:ascii="仿宋" w:eastAsia="仿宋" w:hAnsi="仿宋" w:cs="仿宋" w:hint="eastAsia"/>
            <w:lang w:eastAsia="zh-CN"/>
          </w:rPr>
          <w:t>(三)、市场风险大</w:t>
        </w:r>
        <w:r>
          <w:tab/>
        </w:r>
        <w:r>
          <w:fldChar w:fldCharType="begin"/>
        </w:r>
        <w:r>
          <w:instrText xml:space="preserve"> PAGEREF _Toc6194 \h </w:instrText>
        </w:r>
        <w:r>
          <w:fldChar w:fldCharType="separate"/>
        </w:r>
        <w:r>
          <w:t>38</w:t>
        </w:r>
        <w:r>
          <w:fldChar w:fldCharType="end"/>
        </w:r>
      </w:hyperlink>
    </w:p>
    <w:p>
      <w:pPr>
        <w:pStyle w:val="TOC2"/>
        <w:tabs>
          <w:tab w:val="right" w:leader="dot" w:pos="8306"/>
        </w:tabs>
      </w:pPr>
      <w:hyperlink w:anchor="_Toc3894" w:history="1">
        <w:r>
          <w:rPr>
            <w:rFonts w:ascii="仿宋" w:eastAsia="仿宋" w:hAnsi="仿宋" w:cs="仿宋" w:hint="eastAsia"/>
            <w:lang w:eastAsia="zh-CN"/>
          </w:rPr>
          <w:t>(四)、利润率高</w:t>
        </w:r>
        <w:r>
          <w:tab/>
        </w:r>
        <w:r>
          <w:fldChar w:fldCharType="begin"/>
        </w:r>
        <w:r>
          <w:instrText xml:space="preserve"> PAGEREF _Toc3894 \h </w:instrText>
        </w:r>
        <w:r>
          <w:fldChar w:fldCharType="separate"/>
        </w:r>
        <w:r>
          <w:t>41</w:t>
        </w:r>
        <w:r>
          <w:fldChar w:fldCharType="end"/>
        </w:r>
      </w:hyperlink>
    </w:p>
    <w:p>
      <w:pPr>
        <w:pStyle w:val="TOC1"/>
        <w:tabs>
          <w:tab w:val="right" w:leader="dot" w:pos="8306"/>
        </w:tabs>
      </w:pPr>
      <w:hyperlink w:anchor="_Toc19267" w:history="1">
        <w:r>
          <w:rPr>
            <w:rFonts w:ascii="仿宋" w:eastAsia="仿宋" w:hAnsi="仿宋" w:cs="仿宋" w:hint="eastAsia"/>
            <w:lang w:eastAsia="zh-CN"/>
          </w:rPr>
          <w:t>十一、隔声门、窗项目社会影响</w:t>
        </w:r>
        <w:r>
          <w:tab/>
        </w:r>
        <w:r>
          <w:fldChar w:fldCharType="begin"/>
        </w:r>
        <w:r>
          <w:instrText xml:space="preserve"> PAGEREF _Toc19267 \h </w:instrText>
        </w:r>
        <w:r>
          <w:fldChar w:fldCharType="separate"/>
        </w:r>
        <w:r>
          <w:t>43</w:t>
        </w:r>
        <w:r>
          <w:fldChar w:fldCharType="end"/>
        </w:r>
      </w:hyperlink>
    </w:p>
    <w:p>
      <w:pPr>
        <w:pStyle w:val="TOC2"/>
        <w:tabs>
          <w:tab w:val="right" w:leader="dot" w:pos="8306"/>
        </w:tabs>
      </w:pPr>
      <w:hyperlink w:anchor="_Toc6404" w:history="1">
        <w:r>
          <w:rPr>
            <w:rFonts w:ascii="仿宋" w:eastAsia="仿宋" w:hAnsi="仿宋" w:cs="仿宋" w:hint="eastAsia"/>
            <w:lang w:eastAsia="zh-CN"/>
          </w:rPr>
          <w:t>(一)、社会责任与义务</w:t>
        </w:r>
        <w:r>
          <w:tab/>
        </w:r>
        <w:r>
          <w:fldChar w:fldCharType="begin"/>
        </w:r>
        <w:r>
          <w:instrText xml:space="preserve"> PAGEREF _Toc6404 \h </w:instrText>
        </w:r>
        <w:r>
          <w:fldChar w:fldCharType="separate"/>
        </w:r>
        <w:r>
          <w:t>43</w:t>
        </w:r>
        <w:r>
          <w:fldChar w:fldCharType="end"/>
        </w:r>
      </w:hyperlink>
    </w:p>
    <w:p>
      <w:pPr>
        <w:pStyle w:val="TOC2"/>
        <w:tabs>
          <w:tab w:val="right" w:leader="dot" w:pos="8306"/>
        </w:tabs>
      </w:pPr>
      <w:hyperlink w:anchor="_Toc14964" w:history="1">
        <w:r>
          <w:rPr>
            <w:rFonts w:ascii="仿宋" w:eastAsia="仿宋" w:hAnsi="仿宋" w:cs="仿宋" w:hint="eastAsia"/>
            <w:lang w:eastAsia="zh-CN"/>
          </w:rPr>
          <w:t>(二)、社会参与与沟通</w:t>
        </w:r>
        <w:r>
          <w:tab/>
        </w:r>
        <w:r>
          <w:fldChar w:fldCharType="begin"/>
        </w:r>
        <w:r>
          <w:instrText xml:space="preserve"> PAGEREF _Toc14964 \h </w:instrText>
        </w:r>
        <w:r>
          <w:fldChar w:fldCharType="separate"/>
        </w:r>
        <w:r>
          <w:t>43</w:t>
        </w:r>
        <w:r>
          <w:fldChar w:fldCharType="end"/>
        </w:r>
      </w:hyperlink>
    </w:p>
    <w:p>
      <w:pPr>
        <w:pStyle w:val="TOC1"/>
        <w:tabs>
          <w:tab w:val="right" w:leader="dot" w:pos="8306"/>
        </w:tabs>
      </w:pPr>
      <w:hyperlink w:anchor="_Toc17593" w:history="1">
        <w:r>
          <w:rPr>
            <w:rFonts w:ascii="仿宋" w:eastAsia="仿宋" w:hAnsi="仿宋" w:cs="仿宋" w:hint="eastAsia"/>
            <w:lang w:eastAsia="zh-CN"/>
          </w:rPr>
          <w:t>十二、隔声门、窗项目经营效益</w:t>
        </w:r>
        <w:r>
          <w:tab/>
        </w:r>
        <w:r>
          <w:fldChar w:fldCharType="begin"/>
        </w:r>
        <w:r>
          <w:instrText xml:space="preserve"> PAGEREF _Toc17593 \h </w:instrText>
        </w:r>
        <w:r>
          <w:fldChar w:fldCharType="separate"/>
        </w:r>
        <w:r>
          <w:t>44</w:t>
        </w:r>
        <w:r>
          <w:fldChar w:fldCharType="end"/>
        </w:r>
      </w:hyperlink>
    </w:p>
    <w:p>
      <w:pPr>
        <w:pStyle w:val="TOC2"/>
        <w:tabs>
          <w:tab w:val="right" w:leader="dot" w:pos="8306"/>
        </w:tabs>
      </w:pPr>
      <w:hyperlink w:anchor="_Toc28189" w:history="1">
        <w:r>
          <w:rPr>
            <w:rFonts w:ascii="仿宋" w:eastAsia="仿宋" w:hAnsi="仿宋" w:cs="仿宋" w:hint="eastAsia"/>
            <w:lang w:eastAsia="zh-CN"/>
          </w:rPr>
          <w:t>(一)、经济评价财务测算</w:t>
        </w:r>
        <w:r>
          <w:tab/>
        </w:r>
        <w:r>
          <w:fldChar w:fldCharType="begin"/>
        </w:r>
        <w:r>
          <w:instrText xml:space="preserve"> PAGEREF _Toc28189 \h </w:instrText>
        </w:r>
        <w:r>
          <w:fldChar w:fldCharType="separate"/>
        </w:r>
        <w:r>
          <w:t>44</w:t>
        </w:r>
        <w:r>
          <w:fldChar w:fldCharType="end"/>
        </w:r>
      </w:hyperlink>
    </w:p>
    <w:p>
      <w:pPr>
        <w:pStyle w:val="TOC2"/>
        <w:tabs>
          <w:tab w:val="right" w:leader="dot" w:pos="8306"/>
        </w:tabs>
      </w:pPr>
      <w:hyperlink w:anchor="_Toc7558" w:history="1">
        <w:r>
          <w:rPr>
            <w:rFonts w:ascii="仿宋" w:eastAsia="仿宋" w:hAnsi="仿宋" w:cs="仿宋" w:hint="eastAsia"/>
            <w:lang w:eastAsia="zh-CN"/>
          </w:rPr>
          <w:t>(二)、隔声门、窗项目盈利能力分析</w:t>
        </w:r>
        <w:r>
          <w:tab/>
        </w:r>
        <w:r>
          <w:fldChar w:fldCharType="begin"/>
        </w:r>
        <w:r>
          <w:instrText xml:space="preserve"> PAGEREF _Toc7558 \h </w:instrText>
        </w:r>
        <w:r>
          <w:fldChar w:fldCharType="separate"/>
        </w:r>
        <w:r>
          <w:t>46</w:t>
        </w:r>
        <w:r>
          <w:fldChar w:fldCharType="end"/>
        </w:r>
      </w:hyperlink>
    </w:p>
    <w:p>
      <w:pPr>
        <w:pStyle w:val="TOC1"/>
        <w:tabs>
          <w:tab w:val="right" w:leader="dot" w:pos="8306"/>
        </w:tabs>
      </w:pPr>
      <w:hyperlink w:anchor="_Toc16377" w:history="1">
        <w:r>
          <w:rPr>
            <w:rFonts w:ascii="仿宋" w:eastAsia="仿宋" w:hAnsi="仿宋" w:cs="仿宋" w:hint="eastAsia"/>
            <w:lang w:eastAsia="zh-CN"/>
          </w:rPr>
          <w:t>十三、风险识别与分类</w:t>
        </w:r>
        <w:r>
          <w:tab/>
        </w:r>
        <w:r>
          <w:fldChar w:fldCharType="begin"/>
        </w:r>
        <w:r>
          <w:instrText xml:space="preserve"> PAGEREF _Toc16377 \h </w:instrText>
        </w:r>
        <w:r>
          <w:fldChar w:fldCharType="separate"/>
        </w:r>
        <w:r>
          <w:t>46</w:t>
        </w:r>
        <w:r>
          <w:fldChar w:fldCharType="end"/>
        </w:r>
      </w:hyperlink>
    </w:p>
    <w:p>
      <w:pPr>
        <w:pStyle w:val="TOC2"/>
        <w:tabs>
          <w:tab w:val="right" w:leader="dot" w:pos="8306"/>
        </w:tabs>
      </w:pPr>
      <w:hyperlink w:anchor="_Toc27721" w:history="1">
        <w:r>
          <w:rPr>
            <w:rFonts w:ascii="仿宋" w:eastAsia="仿宋" w:hAnsi="仿宋" w:cs="仿宋" w:hint="eastAsia"/>
            <w:lang w:eastAsia="zh-CN"/>
          </w:rPr>
          <w:t>(一)、风险识别</w:t>
        </w:r>
        <w:r>
          <w:tab/>
        </w:r>
        <w:r>
          <w:fldChar w:fldCharType="begin"/>
        </w:r>
        <w:r>
          <w:instrText xml:space="preserve"> PAGEREF _Toc27721 \h </w:instrText>
        </w:r>
        <w:r>
          <w:fldChar w:fldCharType="separate"/>
        </w:r>
        <w:r>
          <w:t>46</w:t>
        </w:r>
        <w:r>
          <w:fldChar w:fldCharType="end"/>
        </w:r>
      </w:hyperlink>
    </w:p>
    <w:p>
      <w:pPr>
        <w:pStyle w:val="TOC2"/>
        <w:tabs>
          <w:tab w:val="right" w:leader="dot" w:pos="8306"/>
        </w:tabs>
      </w:pPr>
      <w:hyperlink w:anchor="_Toc31572" w:history="1">
        <w:r>
          <w:rPr>
            <w:rFonts w:ascii="仿宋" w:eastAsia="仿宋" w:hAnsi="仿宋" w:cs="仿宋" w:hint="eastAsia"/>
            <w:lang w:eastAsia="zh-CN"/>
          </w:rPr>
          <w:t>(二)、风险分类</w:t>
        </w:r>
        <w:r>
          <w:tab/>
        </w:r>
        <w:r>
          <w:fldChar w:fldCharType="begin"/>
        </w:r>
        <w:r>
          <w:instrText xml:space="preserve"> PAGEREF _Toc31572 \h </w:instrText>
        </w:r>
        <w:r>
          <w:fldChar w:fldCharType="separate"/>
        </w:r>
        <w:r>
          <w:t>48</w:t>
        </w:r>
        <w:r>
          <w:fldChar w:fldCharType="end"/>
        </w:r>
      </w:hyperlink>
    </w:p>
    <w:p>
      <w:pPr>
        <w:pStyle w:val="TOC1"/>
        <w:tabs>
          <w:tab w:val="right" w:leader="dot" w:pos="8306"/>
        </w:tabs>
      </w:pPr>
      <w:hyperlink w:anchor="_Toc25968" w:history="1">
        <w:r>
          <w:rPr>
            <w:rFonts w:ascii="仿宋" w:eastAsia="仿宋" w:hAnsi="仿宋" w:cs="仿宋" w:hint="eastAsia"/>
            <w:lang w:eastAsia="zh-CN"/>
          </w:rPr>
          <w:t>十四、隔声门、窗项目工程方案分析</w:t>
        </w:r>
        <w:r>
          <w:tab/>
        </w:r>
        <w:r>
          <w:fldChar w:fldCharType="begin"/>
        </w:r>
        <w:r>
          <w:instrText xml:space="preserve"> PAGEREF _Toc25968 \h </w:instrText>
        </w:r>
        <w:r>
          <w:fldChar w:fldCharType="separate"/>
        </w:r>
        <w:r>
          <w:t>49</w:t>
        </w:r>
        <w:r>
          <w:fldChar w:fldCharType="end"/>
        </w:r>
      </w:hyperlink>
    </w:p>
    <w:p>
      <w:pPr>
        <w:pStyle w:val="TOC2"/>
        <w:tabs>
          <w:tab w:val="right" w:leader="dot" w:pos="8306"/>
        </w:tabs>
      </w:pPr>
      <w:hyperlink w:anchor="_Toc10192" w:history="1">
        <w:r>
          <w:rPr>
            <w:rFonts w:ascii="仿宋" w:eastAsia="仿宋" w:hAnsi="仿宋" w:cs="仿宋" w:hint="eastAsia"/>
            <w:lang w:eastAsia="zh-CN"/>
          </w:rPr>
          <w:t>(一)、建筑工程设计原则</w:t>
        </w:r>
        <w:r>
          <w:tab/>
        </w:r>
        <w:r>
          <w:fldChar w:fldCharType="begin"/>
        </w:r>
        <w:r>
          <w:instrText xml:space="preserve"> PAGEREF _Toc10192 \h </w:instrText>
        </w:r>
        <w:r>
          <w:fldChar w:fldCharType="separate"/>
        </w:r>
        <w:r>
          <w:t>49</w:t>
        </w:r>
        <w:r>
          <w:fldChar w:fldCharType="end"/>
        </w:r>
      </w:hyperlink>
    </w:p>
    <w:p>
      <w:pPr>
        <w:pStyle w:val="TOC2"/>
        <w:tabs>
          <w:tab w:val="right" w:leader="dot" w:pos="8306"/>
        </w:tabs>
      </w:pPr>
      <w:hyperlink w:anchor="_Toc19270" w:history="1">
        <w:r>
          <w:rPr>
            <w:rFonts w:ascii="仿宋" w:eastAsia="仿宋" w:hAnsi="仿宋" w:cs="仿宋" w:hint="eastAsia"/>
            <w:lang w:eastAsia="zh-CN"/>
          </w:rPr>
          <w:t>(二)、土建工程建设指标</w:t>
        </w:r>
        <w:r>
          <w:tab/>
        </w:r>
        <w:r>
          <w:fldChar w:fldCharType="begin"/>
        </w:r>
        <w:r>
          <w:instrText xml:space="preserve"> PAGEREF _Toc19270 \h </w:instrText>
        </w:r>
        <w:r>
          <w:fldChar w:fldCharType="separate"/>
        </w:r>
        <w:r>
          <w:t>53</w:t>
        </w:r>
        <w:r>
          <w:fldChar w:fldCharType="end"/>
        </w:r>
      </w:hyperlink>
    </w:p>
    <w:p>
      <w:pPr>
        <w:pStyle w:val="TOC1"/>
        <w:tabs>
          <w:tab w:val="right" w:leader="dot" w:pos="8306"/>
        </w:tabs>
      </w:pPr>
      <w:hyperlink w:anchor="_Toc6930" w:history="1">
        <w:r>
          <w:rPr>
            <w:rFonts w:ascii="仿宋" w:eastAsia="仿宋" w:hAnsi="仿宋" w:cs="仿宋" w:hint="eastAsia"/>
            <w:lang w:eastAsia="zh-CN"/>
          </w:rPr>
          <w:t>十五、利益相关者分析与沟通计划</w:t>
        </w:r>
        <w:r>
          <w:tab/>
        </w:r>
        <w:r>
          <w:fldChar w:fldCharType="begin"/>
        </w:r>
        <w:r>
          <w:instrText xml:space="preserve"> PAGEREF _Toc6930 \h </w:instrText>
        </w:r>
        <w:r>
          <w:fldChar w:fldCharType="separate"/>
        </w:r>
        <w:r>
          <w:t>54</w:t>
        </w:r>
        <w:r>
          <w:fldChar w:fldCharType="end"/>
        </w:r>
      </w:hyperlink>
    </w:p>
    <w:p>
      <w:pPr>
        <w:pStyle w:val="TOC2"/>
        <w:tabs>
          <w:tab w:val="right" w:leader="dot" w:pos="8306"/>
        </w:tabs>
      </w:pPr>
      <w:hyperlink w:anchor="_Toc20306" w:history="1">
        <w:r>
          <w:rPr>
            <w:rFonts w:ascii="仿宋" w:eastAsia="仿宋" w:hAnsi="仿宋" w:cs="仿宋" w:hint="eastAsia"/>
            <w:lang w:eastAsia="zh-CN"/>
          </w:rPr>
          <w:t>(一)、利益相关者分析</w:t>
        </w:r>
        <w:r>
          <w:tab/>
        </w:r>
        <w:r>
          <w:fldChar w:fldCharType="begin"/>
        </w:r>
        <w:r>
          <w:instrText xml:space="preserve"> PAGEREF _Toc20306 \h </w:instrText>
        </w:r>
        <w:r>
          <w:fldChar w:fldCharType="separate"/>
        </w:r>
        <w:r>
          <w:t>54</w:t>
        </w:r>
        <w:r>
          <w:fldChar w:fldCharType="end"/>
        </w:r>
      </w:hyperlink>
    </w:p>
    <w:p>
      <w:pPr>
        <w:pStyle w:val="TOC2"/>
        <w:tabs>
          <w:tab w:val="right" w:leader="dot" w:pos="8306"/>
        </w:tabs>
      </w:pPr>
      <w:hyperlink w:anchor="_Toc4376" w:history="1">
        <w:r>
          <w:rPr>
            <w:rFonts w:ascii="仿宋" w:eastAsia="仿宋" w:hAnsi="仿宋" w:cs="仿宋" w:hint="eastAsia"/>
            <w:lang w:eastAsia="zh-CN"/>
          </w:rPr>
          <w:t>(二)、沟通计划</w:t>
        </w:r>
        <w:r>
          <w:tab/>
        </w:r>
        <w:r>
          <w:fldChar w:fldCharType="begin"/>
        </w:r>
        <w:r>
          <w:instrText xml:space="preserve"> PAGEREF _Toc4376 \h </w:instrText>
        </w:r>
        <w:r>
          <w:fldChar w:fldCharType="separate"/>
        </w:r>
        <w:r>
          <w:t>56</w:t>
        </w:r>
        <w:r>
          <w:fldChar w:fldCharType="end"/>
        </w:r>
      </w:hyperlink>
    </w:p>
    <w:p>
      <w:pPr>
        <w:pStyle w:val="TOC1"/>
        <w:tabs>
          <w:tab w:val="right" w:leader="dot" w:pos="8306"/>
        </w:tabs>
      </w:pPr>
      <w:hyperlink w:anchor="_Toc5094" w:history="1">
        <w:r>
          <w:rPr>
            <w:rFonts w:ascii="仿宋" w:eastAsia="仿宋" w:hAnsi="仿宋" w:cs="仿宋" w:hint="eastAsia"/>
            <w:lang w:eastAsia="zh-CN"/>
          </w:rPr>
          <w:t>十六、隔声门、窗项目治理与监督</w:t>
        </w:r>
        <w:r>
          <w:tab/>
        </w:r>
        <w:r>
          <w:fldChar w:fldCharType="begin"/>
        </w:r>
        <w:r>
          <w:instrText xml:space="preserve"> PAGEREF _Toc5094 \h </w:instrText>
        </w:r>
        <w:r>
          <w:fldChar w:fldCharType="separate"/>
        </w:r>
        <w:r>
          <w:t>57</w:t>
        </w:r>
        <w:r>
          <w:fldChar w:fldCharType="end"/>
        </w:r>
      </w:hyperlink>
    </w:p>
    <w:p>
      <w:pPr>
        <w:pStyle w:val="TOC2"/>
        <w:tabs>
          <w:tab w:val="right" w:leader="dot" w:pos="8306"/>
        </w:tabs>
      </w:pPr>
      <w:hyperlink w:anchor="_Toc18443" w:history="1">
        <w:r>
          <w:rPr>
            <w:rFonts w:ascii="仿宋" w:eastAsia="仿宋" w:hAnsi="仿宋" w:cs="仿宋" w:hint="eastAsia"/>
            <w:lang w:eastAsia="zh-CN"/>
          </w:rPr>
          <w:t>(一)、隔声门、窗项目治理结构</w:t>
        </w:r>
        <w:r>
          <w:tab/>
        </w:r>
        <w:r>
          <w:fldChar w:fldCharType="begin"/>
        </w:r>
        <w:r>
          <w:instrText xml:space="preserve"> PAGEREF _Toc18443 \h </w:instrText>
        </w:r>
        <w:r>
          <w:fldChar w:fldCharType="separate"/>
        </w:r>
        <w:r>
          <w:t>57</w:t>
        </w:r>
        <w:r>
          <w:fldChar w:fldCharType="end"/>
        </w:r>
      </w:hyperlink>
    </w:p>
    <w:p>
      <w:pPr>
        <w:pStyle w:val="TOC2"/>
        <w:tabs>
          <w:tab w:val="right" w:leader="dot" w:pos="8306"/>
        </w:tabs>
      </w:pPr>
      <w:hyperlink w:anchor="_Toc30496" w:history="1">
        <w:r>
          <w:rPr>
            <w:rFonts w:ascii="仿宋" w:eastAsia="仿宋" w:hAnsi="仿宋" w:cs="仿宋" w:hint="eastAsia"/>
            <w:lang w:eastAsia="zh-CN"/>
          </w:rPr>
          <w:t>(二)、监督与审计</w:t>
        </w:r>
        <w:r>
          <w:tab/>
        </w:r>
        <w:r>
          <w:fldChar w:fldCharType="begin"/>
        </w:r>
        <w:r>
          <w:instrText xml:space="preserve"> PAGEREF _Toc30496 \h </w:instrText>
        </w:r>
        <w:r>
          <w:fldChar w:fldCharType="separate"/>
        </w:r>
        <w:r>
          <w:t>58</w:t>
        </w:r>
        <w:r>
          <w:fldChar w:fldCharType="end"/>
        </w:r>
      </w:hyperlink>
    </w:p>
    <w:p>
      <w:pPr>
        <w:pStyle w:val="TOC1"/>
        <w:tabs>
          <w:tab w:val="right" w:leader="dot" w:pos="8306"/>
        </w:tabs>
      </w:pPr>
      <w:hyperlink w:anchor="_Toc17347" w:history="1">
        <w:r>
          <w:rPr>
            <w:rFonts w:ascii="仿宋" w:eastAsia="仿宋" w:hAnsi="仿宋" w:cs="仿宋" w:hint="eastAsia"/>
            <w:lang w:eastAsia="zh-CN"/>
          </w:rPr>
          <w:t>十七、营销与推广策略</w:t>
        </w:r>
        <w:r>
          <w:tab/>
        </w:r>
        <w:r>
          <w:fldChar w:fldCharType="begin"/>
        </w:r>
        <w:r>
          <w:instrText xml:space="preserve"> PAGEREF _Toc17347 \h </w:instrText>
        </w:r>
        <w:r>
          <w:fldChar w:fldCharType="separate"/>
        </w:r>
        <w:r>
          <w:t>60</w:t>
        </w:r>
        <w:r>
          <w:fldChar w:fldCharType="end"/>
        </w:r>
      </w:hyperlink>
    </w:p>
    <w:p>
      <w:pPr>
        <w:pStyle w:val="TOC2"/>
        <w:tabs>
          <w:tab w:val="right" w:leader="dot" w:pos="8306"/>
        </w:tabs>
      </w:pPr>
      <w:hyperlink w:anchor="_Toc23266" w:history="1">
        <w:r>
          <w:rPr>
            <w:rFonts w:ascii="仿宋" w:eastAsia="仿宋" w:hAnsi="仿宋" w:cs="仿宋" w:hint="eastAsia"/>
            <w:lang w:eastAsia="zh-CN"/>
          </w:rPr>
          <w:t>(一)、产品/服务定位与特点</w:t>
        </w:r>
        <w:r>
          <w:tab/>
        </w:r>
        <w:r>
          <w:fldChar w:fldCharType="begin"/>
        </w:r>
        <w:r>
          <w:instrText xml:space="preserve"> PAGEREF _Toc23266 \h </w:instrText>
        </w:r>
        <w:r>
          <w:fldChar w:fldCharType="separate"/>
        </w:r>
        <w:r>
          <w:t>60</w:t>
        </w:r>
        <w:r>
          <w:fldChar w:fldCharType="end"/>
        </w:r>
      </w:hyperlink>
    </w:p>
    <w:p>
      <w:pPr>
        <w:pStyle w:val="TOC2"/>
        <w:tabs>
          <w:tab w:val="right" w:leader="dot" w:pos="8306"/>
        </w:tabs>
      </w:pPr>
      <w:hyperlink w:anchor="_Toc15967" w:history="1">
        <w:r>
          <w:rPr>
            <w:rFonts w:ascii="仿宋" w:eastAsia="仿宋" w:hAnsi="仿宋" w:cs="仿宋" w:hint="eastAsia"/>
            <w:lang w:eastAsia="zh-CN"/>
          </w:rPr>
          <w:t>(二)、市场定位与竞争分析</w:t>
        </w:r>
        <w:r>
          <w:tab/>
        </w:r>
        <w:r>
          <w:fldChar w:fldCharType="begin"/>
        </w:r>
        <w:r>
          <w:instrText xml:space="preserve"> PAGEREF _Toc15967 \h </w:instrText>
        </w:r>
        <w:r>
          <w:fldChar w:fldCharType="separate"/>
        </w:r>
        <w:r>
          <w:t>61</w:t>
        </w:r>
        <w:r>
          <w:fldChar w:fldCharType="end"/>
        </w:r>
      </w:hyperlink>
    </w:p>
    <w:p>
      <w:pPr>
        <w:pStyle w:val="TOC2"/>
        <w:tabs>
          <w:tab w:val="right" w:leader="dot" w:pos="8306"/>
        </w:tabs>
      </w:pPr>
      <w:hyperlink w:anchor="_Toc31112" w:history="1">
        <w:r>
          <w:rPr>
            <w:rFonts w:ascii="仿宋" w:eastAsia="仿宋" w:hAnsi="仿宋" w:cs="仿宋" w:hint="eastAsia"/>
            <w:lang w:eastAsia="zh-CN"/>
          </w:rPr>
          <w:t>(三)、营销渠道与策略</w:t>
        </w:r>
        <w:r>
          <w:tab/>
        </w:r>
        <w:r>
          <w:fldChar w:fldCharType="begin"/>
        </w:r>
        <w:r>
          <w:instrText xml:space="preserve"> PAGEREF _Toc31112 \h </w:instrText>
        </w:r>
        <w:r>
          <w:fldChar w:fldCharType="separate"/>
        </w:r>
        <w:r>
          <w:t>62</w:t>
        </w:r>
        <w:r>
          <w:fldChar w:fldCharType="end"/>
        </w:r>
      </w:hyperlink>
    </w:p>
    <w:p>
      <w:pPr>
        <w:pStyle w:val="TOC2"/>
        <w:tabs>
          <w:tab w:val="right" w:leader="dot" w:pos="8306"/>
        </w:tabs>
      </w:pPr>
      <w:hyperlink w:anchor="_Toc13978" w:history="1">
        <w:r>
          <w:rPr>
            <w:rFonts w:ascii="仿宋" w:eastAsia="仿宋" w:hAnsi="仿宋" w:cs="仿宋" w:hint="eastAsia"/>
            <w:lang w:eastAsia="zh-CN"/>
          </w:rPr>
          <w:t>(四)、推广与宣传活动</w:t>
        </w:r>
        <w:r>
          <w:tab/>
        </w:r>
        <w:r>
          <w:fldChar w:fldCharType="begin"/>
        </w:r>
        <w:r>
          <w:instrText xml:space="preserve"> PAGEREF _Toc13978 \h </w:instrText>
        </w:r>
        <w:r>
          <w:fldChar w:fldCharType="separate"/>
        </w:r>
        <w:r>
          <w:t>63</w:t>
        </w:r>
        <w:r>
          <w:fldChar w:fldCharType="end"/>
        </w:r>
      </w:hyperlink>
    </w:p>
    <w:p>
      <w:pPr>
        <w:pStyle w:val="TOC1"/>
        <w:tabs>
          <w:tab w:val="right" w:leader="dot" w:pos="8306"/>
        </w:tabs>
      </w:pPr>
      <w:hyperlink w:anchor="_Toc5487" w:history="1">
        <w:r>
          <w:rPr>
            <w:rFonts w:ascii="仿宋" w:eastAsia="仿宋" w:hAnsi="仿宋" w:cs="仿宋" w:hint="eastAsia"/>
            <w:lang w:eastAsia="zh-CN"/>
          </w:rPr>
          <w:t>十八、供应链管理</w:t>
        </w:r>
        <w:r>
          <w:tab/>
        </w:r>
        <w:r>
          <w:fldChar w:fldCharType="begin"/>
        </w:r>
        <w:r>
          <w:instrText xml:space="preserve"> PAGEREF _Toc5487 \h </w:instrText>
        </w:r>
        <w:r>
          <w:fldChar w:fldCharType="separate"/>
        </w:r>
        <w:r>
          <w:t>69</w:t>
        </w:r>
        <w:r>
          <w:fldChar w:fldCharType="end"/>
        </w:r>
      </w:hyperlink>
    </w:p>
    <w:p>
      <w:pPr>
        <w:pStyle w:val="TOC2"/>
        <w:tabs>
          <w:tab w:val="right" w:leader="dot" w:pos="8306"/>
        </w:tabs>
      </w:pPr>
      <w:hyperlink w:anchor="_Toc20930" w:history="1">
        <w:r>
          <w:rPr>
            <w:rFonts w:ascii="仿宋" w:eastAsia="仿宋" w:hAnsi="仿宋" w:cs="仿宋" w:hint="eastAsia"/>
            <w:lang w:eastAsia="zh-CN"/>
          </w:rPr>
          <w:t>(一)、供应链战略规划</w:t>
        </w:r>
        <w:r>
          <w:tab/>
        </w:r>
        <w:r>
          <w:fldChar w:fldCharType="begin"/>
        </w:r>
        <w:r>
          <w:instrText xml:space="preserve"> PAGEREF _Toc20930 \h </w:instrText>
        </w:r>
        <w:r>
          <w:fldChar w:fldCharType="separate"/>
        </w:r>
        <w:r>
          <w:t>69</w:t>
        </w:r>
        <w:r>
          <w:fldChar w:fldCharType="end"/>
        </w:r>
      </w:hyperlink>
    </w:p>
    <w:p>
      <w:pPr>
        <w:pStyle w:val="TOC2"/>
        <w:tabs>
          <w:tab w:val="right" w:leader="dot" w:pos="8306"/>
        </w:tabs>
      </w:pPr>
      <w:hyperlink w:anchor="_Toc387" w:history="1">
        <w:r>
          <w:rPr>
            <w:rFonts w:ascii="仿宋" w:eastAsia="仿宋" w:hAnsi="仿宋" w:cs="仿宋" w:hint="eastAsia"/>
            <w:lang w:eastAsia="zh-CN"/>
          </w:rPr>
          <w:t>(二)、供应商选择与合作</w:t>
        </w:r>
        <w:r>
          <w:tab/>
        </w:r>
        <w:r>
          <w:fldChar w:fldCharType="begin"/>
        </w:r>
        <w:r>
          <w:instrText xml:space="preserve"> PAGEREF _Toc387 \h </w:instrText>
        </w:r>
        <w:r>
          <w:fldChar w:fldCharType="separate"/>
        </w:r>
        <w:r>
          <w:t>70</w:t>
        </w:r>
        <w:r>
          <w:fldChar w:fldCharType="end"/>
        </w:r>
      </w:hyperlink>
    </w:p>
    <w:p>
      <w:pPr>
        <w:pStyle w:val="TOC2"/>
        <w:tabs>
          <w:tab w:val="right" w:leader="dot" w:pos="8306"/>
        </w:tabs>
      </w:pPr>
      <w:hyperlink w:anchor="_Toc13953" w:history="1">
        <w:r>
          <w:rPr>
            <w:rFonts w:ascii="仿宋" w:eastAsia="仿宋" w:hAnsi="仿宋" w:cs="仿宋" w:hint="eastAsia"/>
            <w:lang w:eastAsia="zh-CN"/>
          </w:rPr>
          <w:t>(三)、物流与库存管理</w:t>
        </w:r>
        <w:r>
          <w:tab/>
        </w:r>
        <w:r>
          <w:fldChar w:fldCharType="begin"/>
        </w:r>
        <w:r>
          <w:instrText xml:space="preserve"> PAGEREF _Toc13953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375"/>
      <w:r>
        <w:rPr>
          <w:rFonts w:ascii="仿宋" w:eastAsia="仿宋" w:hAnsi="仿宋" w:cs="仿宋" w:hint="eastAsia"/>
          <w:sz w:val="28"/>
          <w:lang w:eastAsia="zh-CN"/>
        </w:rPr>
        <w:t>一、隔声门、窗项目可持续发展</w:t>
      </w:r>
      <w:bookmarkEnd w:id="2"/>
    </w:p>
    <w:p>
      <w:pPr>
        <w:pStyle w:val="Heading2"/>
        <w:rPr>
          <w:rFonts w:ascii="仿宋" w:eastAsia="仿宋" w:hAnsi="仿宋" w:cs="仿宋" w:hint="eastAsia"/>
          <w:lang w:eastAsia="zh-CN"/>
        </w:rPr>
      </w:pPr>
      <w:bookmarkStart w:id="3" w:name="_Toc100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声门、窗项目中，隔声门、窗项目团队着眼于未来，明确了可持续发展的战略方向。制定的具体可持续发展目标包括降低资源使用、采用环保技术、最大化社会效益等。这一步骤不仅有助于隔声门、窗项目在环保和社会责任方面达到最高标准，也为未来提供了明确的指引，确保隔声门、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可持续实践的融入隔声门、窗项目管理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隔声门、窗项目管理周期。从隔声门、窗项目规划开始，隔声门、窗项目团队就考虑了环境和社会的因素。在执行阶段，隔声门、窗项目团队积极推动绿色技术的应用，优化资源利用。此外，关注员工的社会责任，通过培训和沟通活动提高员工对可持续发展的认知，使他们能够在日常工作中践行可持续实践。这些举措不仅为隔声门、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0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扎根于隔声门、窗项目的可持续发展理念，我们深信环保与社会责任是隔声门、窗项目成功的关键支柱。在隔声门、窗项目的每一步，我们都致力于通过创新和实践，履行对环境和社会的坚定责任。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团队通过引入先进的环保技术、建立高效的废物处理系统以及推动能源节约措施，积极履行环保责任。定期的环保监测和评估确保隔声门、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不仅致力于自身可持续发展，还注重对社会的回馈。通过支持社区隔声门、窗项目、参与慈善事业、提供培训机会等方式，隔声门、窗项目积极履行社会责任。与当地社区建立积极互动，关注员工的工作与生活平衡，以及员工的身心健康，是隔声门、窗项目在社会责任层面的关键举措。这样的实践不仅增强了隔声门、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895"/>
      <w:r>
        <w:rPr>
          <w:rFonts w:ascii="仿宋" w:eastAsia="仿宋" w:hAnsi="仿宋" w:cs="仿宋" w:hint="eastAsia"/>
          <w:sz w:val="28"/>
          <w:lang w:eastAsia="zh-CN"/>
        </w:rPr>
        <w:t>二、隔声门、窗项目建设背景及必要性分析</w:t>
      </w:r>
      <w:bookmarkEnd w:id="5"/>
    </w:p>
    <w:p>
      <w:pPr>
        <w:pStyle w:val="Heading2"/>
        <w:rPr>
          <w:rFonts w:ascii="仿宋" w:eastAsia="仿宋" w:hAnsi="仿宋" w:cs="仿宋" w:hint="eastAsia"/>
          <w:lang w:eastAsia="zh-CN"/>
        </w:rPr>
      </w:pPr>
      <w:bookmarkStart w:id="6" w:name="_Toc29853"/>
      <w:r>
        <w:rPr>
          <w:rFonts w:ascii="仿宋" w:eastAsia="仿宋" w:hAnsi="仿宋" w:cs="仿宋" w:hint="eastAsia"/>
          <w:lang w:eastAsia="zh-CN"/>
        </w:rPr>
        <w:t>(一)、隔声门、窗项目背景分析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隔声门、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隔声门、窗项目在这个潮流中的定位。同时，我们将关注行业内涌现的新兴机遇，以便隔声门、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隔声门、窗项目提供了强大的发展动力。我们将聚焦于行业内最新的技术发展趋势，包括但不限于人工智能、大数据分析、物联网等领域。通过深度的技术研究，我们将确保隔声门、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隔声门、窗项目发展的源泉。我们将投入更多的精力对市场需求进行深入剖析，超越表面的需求，深入挖掘潜在的市场痛点和机遇。通过对市场需求的细致了解，隔声门、窗项目将更有针对性地设计解决方案，满足市场的多样化需求，从而更好地促进隔声门、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隔声门、窗项目战略至关重要。我们将对竞争态势进行更为深入的分析，包括但不限于市场份额、产品特点、客户满意度等多个维度。通过深度的竞争分析，隔声门、窗项目将能够更准确地把握市场脉搏，制定具有竞争力的隔声门、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隔声门、窗项目的发展具有直接的影响。我们将进行更为全面的法规和政策分析，了解行业发展中的潜在法律风险和合规挑战。通过充分了解和遵守相关法规，隔声门、窗项目将确保在法律框架内合法合规运营，为隔声门、窗项目的稳健发展提供有力支持。</w:t>
      </w:r>
    </w:p>
    <w:p>
      <w:pPr>
        <w:pStyle w:val="Heading2"/>
        <w:ind w:firstLine="560" w:firstLineChars="200"/>
        <w:rPr>
          <w:rFonts w:ascii="仿宋" w:eastAsia="仿宋" w:hAnsi="仿宋" w:cs="仿宋" w:hint="eastAsia"/>
          <w:sz w:val="28"/>
          <w:lang w:eastAsia="zh-CN"/>
        </w:rPr>
      </w:pPr>
      <w:bookmarkStart w:id="7" w:name="_Toc30817"/>
      <w:r>
        <w:rPr>
          <w:rFonts w:ascii="仿宋" w:eastAsia="仿宋" w:hAnsi="仿宋" w:cs="仿宋" w:hint="eastAsia"/>
          <w:sz w:val="28"/>
          <w:lang w:eastAsia="zh-CN"/>
        </w:rPr>
        <w:t>(二)、隔声门、窗项目建设必要性分析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隔声门、窗项目建设的迫切性源于对行业发展趋势的深刻洞察。我们正处于一个行业变革的时代，科技创新、数字化转型成为企业发展的关键动力。隔声门、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建设不仅仅是为了跟上潮流，更是为了通过技术创新推动企业的持续发展。通过引入先进的技术和解决方案，隔声门、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隔声门、窗项目的建设成为必然选择，通过提高产品质量、拓展服务领域，从而在竞争中获得更多的机会。隔声门、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隔声门、窗项目建设的必要性体现在对客户需求更精准的满足。通过隔声门、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隔声门、窗项目建设的背后是对企业持续创新的追求。只有通过不断创新，企业才能在竞争中立于不败之地。隔声门、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218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5114"/>
      <w:r>
        <w:rPr>
          <w:rFonts w:ascii="仿宋" w:eastAsia="仿宋" w:hAnsi="仿宋" w:cs="仿宋" w:hint="eastAsia"/>
          <w:lang w:eastAsia="zh-CN"/>
        </w:rPr>
        <w:t>(一)、隔声门、窗行业分析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行业一直以来都是市场的关注焦点。行业内的发展趋势、竞争态势以及潜在机会都对隔声门、窗项目的推进产生深远的影响。通过深入研究行业的整体概貌，我们将更好地理解行业的核心特征，为隔声门、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声门、窗行业，技术一直是推动创新和发展的关键因素。我们将对当前技术趋势进行详尽分析，包括但不限于人工智能、大数据应用、先进制造技术等。这有助于隔声门、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隔声门、窗项目成功的基础。我们将对主要竞争对手进行深入研究，包括其市场份额、产品特点、市场定位等。通过全面了解竞争对手的优势和劣势，隔声门、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382"/>
      <w:r>
        <w:rPr>
          <w:rFonts w:ascii="仿宋" w:eastAsia="仿宋" w:hAnsi="仿宋" w:cs="仿宋" w:hint="eastAsia"/>
          <w:sz w:val="28"/>
          <w:lang w:eastAsia="zh-CN"/>
        </w:rPr>
        <w:t>(二)、隔声门、窗市场分析预测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隔声门、窗市场未来的增长趋势。这包括市场的整体规模、各细分领域的发展趋势等。隔声门、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隔声门、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隔声门、窗项目实施过程中需要充分考虑的因素。我们将对市场风险进行全面评估，包括但不限于政策法规风险、市场竞争风险、技术变革风险等。通过对潜在风险的深入分析，隔声门、窗项目可以制定相应的风险缓解策略，降低不确定性对隔声门、窗项目的影响。</w:t>
      </w:r>
    </w:p>
    <w:p>
      <w:pPr>
        <w:pStyle w:val="Heading1"/>
        <w:ind w:firstLine="560" w:firstLineChars="200"/>
        <w:rPr>
          <w:rFonts w:ascii="仿宋" w:eastAsia="仿宋" w:hAnsi="仿宋" w:cs="仿宋" w:hint="eastAsia"/>
          <w:sz w:val="28"/>
          <w:lang w:eastAsia="zh-CN"/>
        </w:rPr>
      </w:pPr>
      <w:bookmarkStart w:id="11" w:name="_Toc28886"/>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115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隔声门、窗项目的主要产品是XXXX，预计年产值为XXX万元。这一产品在市场中占据着重要的地位，其广泛的应用范围使得该隔声门、窗项目的市场前景非常广阔。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隔声门、窗项目的xxx产品作为重要的原材料之一，将在多个领域发挥关键作用。其在建筑、交通、能源等方面的广泛应用将为整个产业链提供强大的支持，形成产业协同效应。隔声门、窗项目的年产值XXX万XXX万XXX万万元不仅反映了其在市场上的巨大潜力，更预示着它对国民经济的积极贡献。这种关联度高、涉及面广的产业关系，使得该隔声门、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2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总征地面积为XXXX平方米，相当于约XX.XX亩，其中净用地面积为XXXX平方米，红线范围内相当于约XX.XX亩。这一用地规模充分考虑了隔声门、窗项目的建设需求，保障了隔声门、窗项目在合适的空间内得以充分发展。隔声门、窗项目规划的总建筑面积为XXXX平方米，其中主体工程建设占XXXX平方米，计容建筑面积达XXXX平方米。预计建筑工程的投资将达到XXXX万元，为隔声门、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计划购置的设备共计XXXX台（套），设备购置费用为XXXX万元。这一设备购置计划充分考虑到隔声门、窗项目的生产需求和技术要求，确保了隔声门、窗项目在生产运营中具备先进的技术装备和高效的生产能力。设备的合理配置将为隔声门、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声门、窗项目计划总投资为XXXX万元，预计年实现营业收入为XXXX万元。这一产能规模的设定旨在确保隔声门、窗项目能够在投资与回报之间取得平衡，实现长期可持续的发展。隔声门、窗项目的总投资充分考虑到各个方面的需求，包括用地建设、设备购置等多个环节，以确保隔声门、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103"/>
      <w:r>
        <w:rPr>
          <w:rFonts w:ascii="仿宋" w:eastAsia="仿宋" w:hAnsi="仿宋" w:cs="仿宋" w:hint="eastAsia"/>
          <w:sz w:val="28"/>
          <w:lang w:eastAsia="zh-CN"/>
        </w:rPr>
        <w:t>五、隔声门、窗项目建设单位说明</w:t>
      </w:r>
      <w:bookmarkEnd w:id="14"/>
    </w:p>
    <w:p>
      <w:pPr>
        <w:pStyle w:val="Heading2"/>
        <w:rPr>
          <w:rFonts w:ascii="仿宋" w:eastAsia="仿宋" w:hAnsi="仿宋" w:cs="仿宋" w:hint="eastAsia"/>
          <w:lang w:eastAsia="zh-CN"/>
        </w:rPr>
      </w:pPr>
      <w:bookmarkStart w:id="15" w:name="_Toc18471"/>
      <w:r>
        <w:rPr>
          <w:rFonts w:ascii="仿宋" w:eastAsia="仿宋" w:hAnsi="仿宋" w:cs="仿宋" w:hint="eastAsia"/>
          <w:lang w:eastAsia="zh-CN"/>
        </w:rPr>
        <w:t>(一)、隔声门、窗项目承办单位基本情况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059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隔声门、窗项目承办单位的XXXX，我们着眼于实现可持续的经济效益。通过技术创新和解决方案的提供，公司预计在隔声门、窗项目执行期间将获得可观的收入增长。这一收入来源主要包括隔声门、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同时，我们注重成本控制和效率提升，以确保隔声门、窗项目的可持续盈利。透过精细的管理和资源优化，公司期望实现隔声门、窗项目利润最大化。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隔声门、窗项目实施进行全面的投资评估，包括隔声门、窗项目启动阶段的资金投入和后续运营成本。通过对隔声门、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隔声门、窗项目实施过程中具备足够的资金流动性，公司将进行详尽的现金流分析。这包括资金需求的合理预测、隔声门、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801"/>
      <w:r>
        <w:rPr>
          <w:rFonts w:ascii="仿宋" w:eastAsia="仿宋" w:hAnsi="仿宋" w:cs="仿宋" w:hint="eastAsia"/>
          <w:sz w:val="28"/>
          <w:lang w:eastAsia="zh-CN"/>
        </w:rPr>
        <w:t>六、隔声门、窗项目选址可行性分析</w:t>
      </w:r>
      <w:bookmarkEnd w:id="17"/>
    </w:p>
    <w:p>
      <w:pPr>
        <w:pStyle w:val="Heading2"/>
        <w:rPr>
          <w:rFonts w:ascii="仿宋" w:eastAsia="仿宋" w:hAnsi="仿宋" w:cs="仿宋" w:hint="eastAsia"/>
          <w:lang w:eastAsia="zh-CN"/>
        </w:rPr>
      </w:pPr>
      <w:bookmarkStart w:id="18" w:name="_Toc31634"/>
      <w:r>
        <w:rPr>
          <w:rFonts w:ascii="仿宋" w:eastAsia="仿宋" w:hAnsi="仿宋" w:cs="仿宋" w:hint="eastAsia"/>
          <w:lang w:eastAsia="zh-CN"/>
        </w:rPr>
        <w:t>(一)、隔声门、窗项目选址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该隔声门、窗项目选址位于XX省XX市XX区XXX街道</w:t>
      </w:r>
    </w:p>
    <w:p>
      <w:pPr>
        <w:pStyle w:val="Heading2"/>
        <w:ind w:firstLine="560" w:firstLineChars="200"/>
        <w:rPr>
          <w:rFonts w:ascii="仿宋" w:eastAsia="仿宋" w:hAnsi="仿宋" w:cs="仿宋" w:hint="eastAsia"/>
          <w:sz w:val="28"/>
          <w:lang w:eastAsia="zh-CN"/>
        </w:rPr>
      </w:pPr>
      <w:bookmarkStart w:id="19" w:name="_Toc2330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隔声门、窗项目的征地面积将根据隔声门、窗项目的实际规模和需求进行精确规划。具体面积XXX平方米，旨在确保隔声门、窗项目不仅能够满足当前的发展需求，还能够预留空间以适应未来的扩展。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净用地面积是在征地面积基础上去除不可利用面积后的实际可开发用地。具体面积XXX平方米，考虑到环保、交通、安全等多方面因素，以确保隔声门、窗项目在整体利用效率上达到最优。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隔声门、窗项目计划建设的建筑总规模具体面积XXX平方米。这一规模的确定综合考虑了隔声门、窗项目的性质、规模，以及城市规划的相关要求，确保建筑布局与周边环境协调一致。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绿地率是隔声门、窗项目用地中被规划为绿地的比例。具体面积XXX平方米，旨在通过合理规划绿地，改善隔声门、窗项目周边环境，提升居民生活质量，并符合城市整体绿化规划。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容积率是用地上可以建设的建筑总体积与用地面积之比。具体面积XXX，通过合理的容积率规划，确保隔声门、窗项目建筑规模与周边环境和谐共生。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隔声门、窗项目选址与当地城市规划相一致，具体面积XXX平方米。通过与城市规划部门深入沟通，确保隔声门、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隔声门、窗项目选址符合当地产业政策，具体面积XXX平方米。这包括隔声门、窗项目对当地经济的促进作用，以及对相关产业的带动效应，确保隔声门、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用地总体要求必须符合环保和可持续发展的原则，具体面积XXX平方米。通过采用绿色建筑设计、节能减排等措施，确保隔声门、窗项目在建设和运营过程中对环境的影响最小化，达到可持续发展的要求。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确保隔声门、窗项目选址具备必要的公共设施配套，具体面积XXX平方米。这包括交通便利性、教育、医疗等基础设施，以提高居民生活品质，使得隔声门、窗项目选址更具吸引力。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考虑用地总体要求对当地社会稳定性的影响，具体面积XXX平方米。通过深入了解当地社区反馈，确保隔声门、窗项目的选址和建设过程对当地社会和谐稳定产生积极作用。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隔声门、窗项目选址不仅符合法规和规划，还在实际操作中具有可行性。这一全面规划将为隔声门、窗项目的成功实施提供坚实的基础，确保隔声门、窗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27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声门、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隔声门、窗项目的设备规划和空间设计中，我们将采取灵活设备布局的措施。设备布局将根据实际需求进行灵活设计，避免不必要的浪费。通过合理规划设备摆放位置，我们将提高设备的利用率，减少设备间距，以确保隔声门、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隔声门、窗项目内部引入共享设施的概念，例如共享会议室、办公区等。通过这种方式，我们可以减少对资源的重复建设，提高资源共享效率，从而减小隔声门、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906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隔声门、窗项目的总图布置中，我们将不同功能区域进行明确的规划，以最大程度满足隔声门、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https://d.book118.com/685240341300011122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隔声门、窗项目规划设计纲要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707AC4"/>
    <w:rsid w:val="26707A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4034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2024-03-03T00:40:00Z</dcterms:created>
  <dcterms:modified xsi:type="dcterms:W3CDTF">2024-03-03T00:40:28Z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FB1C300696E94180A81B86E2FE281C8C_11</vt:lpwstr>
  </property>
  <property fmtid="{D5CDD505-2E9C-101B-9397-08002B2CF9AE}" pid="3" name="KSOProductBuildVer">
    <vt:lpwstr>2052-12.1.0.16388</vt:lpwstr>
  </property>
</Properties>
</file>