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内容策划项目建设方案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28" w:history="1">
        <w:r>
          <w:rPr>
            <w:rFonts w:ascii="仿宋" w:eastAsia="仿宋" w:hAnsi="仿宋" w:cs="仿宋" w:hint="eastAsia"/>
            <w:lang w:eastAsia="zh-CN"/>
          </w:rPr>
          <w:t>序言</w:t>
        </w:r>
        <w:r>
          <w:tab/>
        </w:r>
        <w:r>
          <w:fldChar w:fldCharType="begin"/>
        </w:r>
        <w:r>
          <w:instrText xml:space="preserve"> PAGEREF _Toc20928 \h </w:instrText>
        </w:r>
        <w:r>
          <w:fldChar w:fldCharType="separate"/>
        </w:r>
        <w:r>
          <w:t>3</w:t>
        </w:r>
        <w:r>
          <w:fldChar w:fldCharType="end"/>
        </w:r>
      </w:hyperlink>
    </w:p>
    <w:p>
      <w:pPr>
        <w:pStyle w:val="TOC1"/>
        <w:tabs>
          <w:tab w:val="right" w:leader="dot" w:pos="8306"/>
        </w:tabs>
      </w:pPr>
      <w:hyperlink w:anchor="_Toc7584" w:history="1">
        <w:r>
          <w:rPr>
            <w:rFonts w:ascii="仿宋" w:eastAsia="仿宋" w:hAnsi="仿宋" w:cs="仿宋" w:hint="eastAsia"/>
            <w:lang w:eastAsia="zh-CN"/>
          </w:rPr>
          <w:t>一、财务管理与成本控制</w:t>
        </w:r>
        <w:r>
          <w:tab/>
        </w:r>
        <w:r>
          <w:fldChar w:fldCharType="begin"/>
        </w:r>
        <w:r>
          <w:instrText xml:space="preserve"> PAGEREF _Toc7584 \h </w:instrText>
        </w:r>
        <w:r>
          <w:fldChar w:fldCharType="separate"/>
        </w:r>
        <w:r>
          <w:t>3</w:t>
        </w:r>
        <w:r>
          <w:fldChar w:fldCharType="end"/>
        </w:r>
      </w:hyperlink>
    </w:p>
    <w:p>
      <w:pPr>
        <w:pStyle w:val="TOC2"/>
        <w:tabs>
          <w:tab w:val="right" w:leader="dot" w:pos="8306"/>
        </w:tabs>
      </w:pPr>
      <w:hyperlink w:anchor="_Toc16716" w:history="1">
        <w:r>
          <w:rPr>
            <w:rFonts w:ascii="仿宋" w:eastAsia="仿宋" w:hAnsi="仿宋" w:cs="仿宋" w:hint="eastAsia"/>
            <w:lang w:eastAsia="zh-CN"/>
          </w:rPr>
          <w:t>(一)、财务管理体系建设</w:t>
        </w:r>
        <w:r>
          <w:tab/>
        </w:r>
        <w:r>
          <w:fldChar w:fldCharType="begin"/>
        </w:r>
        <w:r>
          <w:instrText xml:space="preserve"> PAGEREF _Toc16716 \h </w:instrText>
        </w:r>
        <w:r>
          <w:fldChar w:fldCharType="separate"/>
        </w:r>
        <w:r>
          <w:t>3</w:t>
        </w:r>
        <w:r>
          <w:fldChar w:fldCharType="end"/>
        </w:r>
      </w:hyperlink>
    </w:p>
    <w:p>
      <w:pPr>
        <w:pStyle w:val="TOC2"/>
        <w:tabs>
          <w:tab w:val="right" w:leader="dot" w:pos="8306"/>
        </w:tabs>
      </w:pPr>
      <w:hyperlink w:anchor="_Toc23442" w:history="1">
        <w:r>
          <w:rPr>
            <w:rFonts w:ascii="仿宋" w:eastAsia="仿宋" w:hAnsi="仿宋" w:cs="仿宋" w:hint="eastAsia"/>
            <w:lang w:eastAsia="zh-CN"/>
          </w:rPr>
          <w:t>(二)、成本控制措施</w:t>
        </w:r>
        <w:r>
          <w:tab/>
        </w:r>
        <w:r>
          <w:fldChar w:fldCharType="begin"/>
        </w:r>
        <w:r>
          <w:instrText xml:space="preserve"> PAGEREF _Toc23442 \h </w:instrText>
        </w:r>
        <w:r>
          <w:fldChar w:fldCharType="separate"/>
        </w:r>
        <w:r>
          <w:t>4</w:t>
        </w:r>
        <w:r>
          <w:fldChar w:fldCharType="end"/>
        </w:r>
      </w:hyperlink>
    </w:p>
    <w:p>
      <w:pPr>
        <w:pStyle w:val="TOC1"/>
        <w:tabs>
          <w:tab w:val="right" w:leader="dot" w:pos="8306"/>
        </w:tabs>
      </w:pPr>
      <w:hyperlink w:anchor="_Toc27477" w:history="1">
        <w:r>
          <w:rPr>
            <w:rFonts w:ascii="仿宋" w:eastAsia="仿宋" w:hAnsi="仿宋" w:cs="仿宋" w:hint="eastAsia"/>
            <w:lang w:eastAsia="zh-CN"/>
          </w:rPr>
          <w:t>二、发展规划、产业政策和行业准入分析</w:t>
        </w:r>
        <w:r>
          <w:tab/>
        </w:r>
        <w:r>
          <w:fldChar w:fldCharType="begin"/>
        </w:r>
        <w:r>
          <w:instrText xml:space="preserve"> PAGEREF _Toc27477 \h </w:instrText>
        </w:r>
        <w:r>
          <w:fldChar w:fldCharType="separate"/>
        </w:r>
        <w:r>
          <w:t>5</w:t>
        </w:r>
        <w:r>
          <w:fldChar w:fldCharType="end"/>
        </w:r>
      </w:hyperlink>
    </w:p>
    <w:p>
      <w:pPr>
        <w:pStyle w:val="TOC2"/>
        <w:tabs>
          <w:tab w:val="right" w:leader="dot" w:pos="8306"/>
        </w:tabs>
      </w:pPr>
      <w:hyperlink w:anchor="_Toc5370" w:history="1">
        <w:r>
          <w:rPr>
            <w:rFonts w:ascii="仿宋" w:eastAsia="仿宋" w:hAnsi="仿宋" w:cs="仿宋" w:hint="eastAsia"/>
            <w:lang w:eastAsia="zh-CN"/>
          </w:rPr>
          <w:t>(一)、发展规划分析</w:t>
        </w:r>
        <w:r>
          <w:tab/>
        </w:r>
        <w:r>
          <w:fldChar w:fldCharType="begin"/>
        </w:r>
        <w:r>
          <w:instrText xml:space="preserve"> PAGEREF _Toc5370 \h </w:instrText>
        </w:r>
        <w:r>
          <w:fldChar w:fldCharType="separate"/>
        </w:r>
        <w:r>
          <w:t>5</w:t>
        </w:r>
        <w:r>
          <w:fldChar w:fldCharType="end"/>
        </w:r>
      </w:hyperlink>
    </w:p>
    <w:p>
      <w:pPr>
        <w:pStyle w:val="TOC2"/>
        <w:tabs>
          <w:tab w:val="right" w:leader="dot" w:pos="8306"/>
        </w:tabs>
      </w:pPr>
      <w:hyperlink w:anchor="_Toc28460" w:history="1">
        <w:r>
          <w:rPr>
            <w:rFonts w:ascii="仿宋" w:eastAsia="仿宋" w:hAnsi="仿宋" w:cs="仿宋" w:hint="eastAsia"/>
            <w:lang w:eastAsia="zh-CN"/>
          </w:rPr>
          <w:t>(二)、产业政策分析</w:t>
        </w:r>
        <w:r>
          <w:tab/>
        </w:r>
        <w:r>
          <w:fldChar w:fldCharType="begin"/>
        </w:r>
        <w:r>
          <w:instrText xml:space="preserve"> PAGEREF _Toc28460 \h </w:instrText>
        </w:r>
        <w:r>
          <w:fldChar w:fldCharType="separate"/>
        </w:r>
        <w:r>
          <w:t>7</w:t>
        </w:r>
        <w:r>
          <w:fldChar w:fldCharType="end"/>
        </w:r>
      </w:hyperlink>
    </w:p>
    <w:p>
      <w:pPr>
        <w:pStyle w:val="TOC2"/>
        <w:tabs>
          <w:tab w:val="right" w:leader="dot" w:pos="8306"/>
        </w:tabs>
      </w:pPr>
      <w:hyperlink w:anchor="_Toc30051" w:history="1">
        <w:r>
          <w:rPr>
            <w:rFonts w:ascii="仿宋" w:eastAsia="仿宋" w:hAnsi="仿宋" w:cs="仿宋" w:hint="eastAsia"/>
            <w:lang w:eastAsia="zh-CN"/>
          </w:rPr>
          <w:t>(三)、行业准入分析</w:t>
        </w:r>
        <w:r>
          <w:tab/>
        </w:r>
        <w:r>
          <w:fldChar w:fldCharType="begin"/>
        </w:r>
        <w:r>
          <w:instrText xml:space="preserve"> PAGEREF _Toc30051 \h </w:instrText>
        </w:r>
        <w:r>
          <w:fldChar w:fldCharType="separate"/>
        </w:r>
        <w:r>
          <w:t>9</w:t>
        </w:r>
        <w:r>
          <w:fldChar w:fldCharType="end"/>
        </w:r>
      </w:hyperlink>
    </w:p>
    <w:p>
      <w:pPr>
        <w:pStyle w:val="TOC1"/>
        <w:tabs>
          <w:tab w:val="right" w:leader="dot" w:pos="8306"/>
        </w:tabs>
      </w:pPr>
      <w:hyperlink w:anchor="_Toc5574" w:history="1">
        <w:r>
          <w:rPr>
            <w:rFonts w:ascii="仿宋" w:eastAsia="仿宋" w:hAnsi="仿宋" w:cs="仿宋" w:hint="eastAsia"/>
            <w:lang w:eastAsia="zh-CN"/>
          </w:rPr>
          <w:t>三、环境和生态影响分析</w:t>
        </w:r>
        <w:r>
          <w:tab/>
        </w:r>
        <w:r>
          <w:fldChar w:fldCharType="begin"/>
        </w:r>
        <w:r>
          <w:instrText xml:space="preserve"> PAGEREF _Toc5574 \h </w:instrText>
        </w:r>
        <w:r>
          <w:fldChar w:fldCharType="separate"/>
        </w:r>
        <w:r>
          <w:t>10</w:t>
        </w:r>
        <w:r>
          <w:fldChar w:fldCharType="end"/>
        </w:r>
      </w:hyperlink>
    </w:p>
    <w:p>
      <w:pPr>
        <w:pStyle w:val="TOC2"/>
        <w:tabs>
          <w:tab w:val="right" w:leader="dot" w:pos="8306"/>
        </w:tabs>
      </w:pPr>
      <w:hyperlink w:anchor="_Toc1849" w:history="1">
        <w:r>
          <w:rPr>
            <w:rFonts w:ascii="仿宋" w:eastAsia="仿宋" w:hAnsi="仿宋" w:cs="仿宋" w:hint="eastAsia"/>
            <w:lang w:eastAsia="zh-CN"/>
          </w:rPr>
          <w:t>(一)、环境和生态现状</w:t>
        </w:r>
        <w:r>
          <w:tab/>
        </w:r>
        <w:r>
          <w:fldChar w:fldCharType="begin"/>
        </w:r>
        <w:r>
          <w:instrText xml:space="preserve"> PAGEREF _Toc1849 \h </w:instrText>
        </w:r>
        <w:r>
          <w:fldChar w:fldCharType="separate"/>
        </w:r>
        <w:r>
          <w:t>10</w:t>
        </w:r>
        <w:r>
          <w:fldChar w:fldCharType="end"/>
        </w:r>
      </w:hyperlink>
    </w:p>
    <w:p>
      <w:pPr>
        <w:pStyle w:val="TOC2"/>
        <w:tabs>
          <w:tab w:val="right" w:leader="dot" w:pos="8306"/>
        </w:tabs>
      </w:pPr>
      <w:hyperlink w:anchor="_Toc14337" w:history="1">
        <w:r>
          <w:rPr>
            <w:rFonts w:ascii="仿宋" w:eastAsia="仿宋" w:hAnsi="仿宋" w:cs="仿宋" w:hint="eastAsia"/>
            <w:lang w:eastAsia="zh-CN"/>
          </w:rPr>
          <w:t>(二)、生态环境影响分析</w:t>
        </w:r>
        <w:r>
          <w:tab/>
        </w:r>
        <w:r>
          <w:fldChar w:fldCharType="begin"/>
        </w:r>
        <w:r>
          <w:instrText xml:space="preserve"> PAGEREF _Toc14337 \h </w:instrText>
        </w:r>
        <w:r>
          <w:fldChar w:fldCharType="separate"/>
        </w:r>
        <w:r>
          <w:t>11</w:t>
        </w:r>
        <w:r>
          <w:fldChar w:fldCharType="end"/>
        </w:r>
      </w:hyperlink>
    </w:p>
    <w:p>
      <w:pPr>
        <w:pStyle w:val="TOC2"/>
        <w:tabs>
          <w:tab w:val="right" w:leader="dot" w:pos="8306"/>
        </w:tabs>
      </w:pPr>
      <w:hyperlink w:anchor="_Toc24439" w:history="1">
        <w:r>
          <w:rPr>
            <w:rFonts w:ascii="仿宋" w:eastAsia="仿宋" w:hAnsi="仿宋" w:cs="仿宋" w:hint="eastAsia"/>
            <w:lang w:eastAsia="zh-CN"/>
          </w:rPr>
          <w:t>(三)、生态环境保护措施</w:t>
        </w:r>
        <w:r>
          <w:tab/>
        </w:r>
        <w:r>
          <w:fldChar w:fldCharType="begin"/>
        </w:r>
        <w:r>
          <w:instrText xml:space="preserve"> PAGEREF _Toc24439 \h </w:instrText>
        </w:r>
        <w:r>
          <w:fldChar w:fldCharType="separate"/>
        </w:r>
        <w:r>
          <w:t>13</w:t>
        </w:r>
        <w:r>
          <w:fldChar w:fldCharType="end"/>
        </w:r>
      </w:hyperlink>
    </w:p>
    <w:p>
      <w:pPr>
        <w:pStyle w:val="TOC2"/>
        <w:tabs>
          <w:tab w:val="right" w:leader="dot" w:pos="8306"/>
        </w:tabs>
      </w:pPr>
      <w:hyperlink w:anchor="_Toc8217" w:history="1">
        <w:r>
          <w:rPr>
            <w:rFonts w:ascii="仿宋" w:eastAsia="仿宋" w:hAnsi="仿宋" w:cs="仿宋" w:hint="eastAsia"/>
            <w:lang w:eastAsia="zh-CN"/>
          </w:rPr>
          <w:t>(四)、地质灾害影响分析</w:t>
        </w:r>
        <w:r>
          <w:tab/>
        </w:r>
        <w:r>
          <w:fldChar w:fldCharType="begin"/>
        </w:r>
        <w:r>
          <w:instrText xml:space="preserve"> PAGEREF _Toc8217 \h </w:instrText>
        </w:r>
        <w:r>
          <w:fldChar w:fldCharType="separate"/>
        </w:r>
        <w:r>
          <w:t>14</w:t>
        </w:r>
        <w:r>
          <w:fldChar w:fldCharType="end"/>
        </w:r>
      </w:hyperlink>
    </w:p>
    <w:p>
      <w:pPr>
        <w:pStyle w:val="TOC2"/>
        <w:tabs>
          <w:tab w:val="right" w:leader="dot" w:pos="8306"/>
        </w:tabs>
      </w:pPr>
      <w:hyperlink w:anchor="_Toc19412" w:history="1">
        <w:r>
          <w:rPr>
            <w:rFonts w:ascii="仿宋" w:eastAsia="仿宋" w:hAnsi="仿宋" w:cs="仿宋" w:hint="eastAsia"/>
            <w:lang w:eastAsia="zh-CN"/>
          </w:rPr>
          <w:t>(五)、特殊环境影响</w:t>
        </w:r>
        <w:r>
          <w:tab/>
        </w:r>
        <w:r>
          <w:fldChar w:fldCharType="begin"/>
        </w:r>
        <w:r>
          <w:instrText xml:space="preserve"> PAGEREF _Toc19412 \h </w:instrText>
        </w:r>
        <w:r>
          <w:fldChar w:fldCharType="separate"/>
        </w:r>
        <w:r>
          <w:t>16</w:t>
        </w:r>
        <w:r>
          <w:fldChar w:fldCharType="end"/>
        </w:r>
      </w:hyperlink>
    </w:p>
    <w:p>
      <w:pPr>
        <w:pStyle w:val="TOC1"/>
        <w:tabs>
          <w:tab w:val="right" w:leader="dot" w:pos="8306"/>
        </w:tabs>
      </w:pPr>
      <w:hyperlink w:anchor="_Toc1968" w:history="1">
        <w:r>
          <w:rPr>
            <w:rFonts w:ascii="仿宋" w:eastAsia="仿宋" w:hAnsi="仿宋" w:cs="仿宋" w:hint="eastAsia"/>
            <w:lang w:eastAsia="zh-CN"/>
          </w:rPr>
          <w:t>四、资源开发及综合利用分析</w:t>
        </w:r>
        <w:r>
          <w:tab/>
        </w:r>
        <w:r>
          <w:fldChar w:fldCharType="begin"/>
        </w:r>
        <w:r>
          <w:instrText xml:space="preserve"> PAGEREF _Toc1968 \h </w:instrText>
        </w:r>
        <w:r>
          <w:fldChar w:fldCharType="separate"/>
        </w:r>
        <w:r>
          <w:t>17</w:t>
        </w:r>
        <w:r>
          <w:fldChar w:fldCharType="end"/>
        </w:r>
      </w:hyperlink>
    </w:p>
    <w:p>
      <w:pPr>
        <w:pStyle w:val="TOC2"/>
        <w:tabs>
          <w:tab w:val="right" w:leader="dot" w:pos="8306"/>
        </w:tabs>
      </w:pPr>
      <w:hyperlink w:anchor="_Toc16168" w:history="1">
        <w:r>
          <w:rPr>
            <w:rFonts w:ascii="仿宋" w:eastAsia="仿宋" w:hAnsi="仿宋" w:cs="仿宋" w:hint="eastAsia"/>
            <w:lang w:eastAsia="zh-CN"/>
          </w:rPr>
          <w:t>(一)、资源开发方案</w:t>
        </w:r>
        <w:r>
          <w:tab/>
        </w:r>
        <w:r>
          <w:fldChar w:fldCharType="begin"/>
        </w:r>
        <w:r>
          <w:instrText xml:space="preserve"> PAGEREF _Toc16168 \h </w:instrText>
        </w:r>
        <w:r>
          <w:fldChar w:fldCharType="separate"/>
        </w:r>
        <w:r>
          <w:t>17</w:t>
        </w:r>
        <w:r>
          <w:fldChar w:fldCharType="end"/>
        </w:r>
      </w:hyperlink>
    </w:p>
    <w:p>
      <w:pPr>
        <w:pStyle w:val="TOC2"/>
        <w:tabs>
          <w:tab w:val="right" w:leader="dot" w:pos="8306"/>
        </w:tabs>
      </w:pPr>
      <w:hyperlink w:anchor="_Toc7950" w:history="1">
        <w:r>
          <w:rPr>
            <w:rFonts w:ascii="仿宋" w:eastAsia="仿宋" w:hAnsi="仿宋" w:cs="仿宋" w:hint="eastAsia"/>
            <w:lang w:eastAsia="zh-CN"/>
          </w:rPr>
          <w:t>(二)、资源利用方案</w:t>
        </w:r>
        <w:r>
          <w:tab/>
        </w:r>
        <w:r>
          <w:fldChar w:fldCharType="begin"/>
        </w:r>
        <w:r>
          <w:instrText xml:space="preserve"> PAGEREF _Toc7950 \h </w:instrText>
        </w:r>
        <w:r>
          <w:fldChar w:fldCharType="separate"/>
        </w:r>
        <w:r>
          <w:t>18</w:t>
        </w:r>
        <w:r>
          <w:fldChar w:fldCharType="end"/>
        </w:r>
      </w:hyperlink>
    </w:p>
    <w:p>
      <w:pPr>
        <w:pStyle w:val="TOC2"/>
        <w:tabs>
          <w:tab w:val="right" w:leader="dot" w:pos="8306"/>
        </w:tabs>
      </w:pPr>
      <w:hyperlink w:anchor="_Toc22046" w:history="1">
        <w:r>
          <w:rPr>
            <w:rFonts w:ascii="仿宋" w:eastAsia="仿宋" w:hAnsi="仿宋" w:cs="仿宋" w:hint="eastAsia"/>
            <w:lang w:eastAsia="zh-CN"/>
          </w:rPr>
          <w:t>(三)、资源节约措施</w:t>
        </w:r>
        <w:r>
          <w:tab/>
        </w:r>
        <w:r>
          <w:fldChar w:fldCharType="begin"/>
        </w:r>
        <w:r>
          <w:instrText xml:space="preserve"> PAGEREF _Toc22046 \h </w:instrText>
        </w:r>
        <w:r>
          <w:fldChar w:fldCharType="separate"/>
        </w:r>
        <w:r>
          <w:t>19</w:t>
        </w:r>
        <w:r>
          <w:fldChar w:fldCharType="end"/>
        </w:r>
      </w:hyperlink>
    </w:p>
    <w:p>
      <w:pPr>
        <w:pStyle w:val="TOC1"/>
        <w:tabs>
          <w:tab w:val="right" w:leader="dot" w:pos="8306"/>
        </w:tabs>
      </w:pPr>
      <w:hyperlink w:anchor="_Toc12177" w:history="1">
        <w:r>
          <w:rPr>
            <w:rFonts w:ascii="仿宋" w:eastAsia="仿宋" w:hAnsi="仿宋" w:cs="仿宋" w:hint="eastAsia"/>
            <w:lang w:eastAsia="zh-CN"/>
          </w:rPr>
          <w:t>五、社会影响分析</w:t>
        </w:r>
        <w:r>
          <w:tab/>
        </w:r>
        <w:r>
          <w:fldChar w:fldCharType="begin"/>
        </w:r>
        <w:r>
          <w:instrText xml:space="preserve"> PAGEREF _Toc12177 \h </w:instrText>
        </w:r>
        <w:r>
          <w:fldChar w:fldCharType="separate"/>
        </w:r>
        <w:r>
          <w:t>20</w:t>
        </w:r>
        <w:r>
          <w:fldChar w:fldCharType="end"/>
        </w:r>
      </w:hyperlink>
    </w:p>
    <w:p>
      <w:pPr>
        <w:pStyle w:val="TOC2"/>
        <w:tabs>
          <w:tab w:val="right" w:leader="dot" w:pos="8306"/>
        </w:tabs>
      </w:pPr>
      <w:hyperlink w:anchor="_Toc24189" w:history="1">
        <w:r>
          <w:rPr>
            <w:rFonts w:ascii="仿宋" w:eastAsia="仿宋" w:hAnsi="仿宋" w:cs="仿宋" w:hint="eastAsia"/>
            <w:lang w:eastAsia="zh-CN"/>
          </w:rPr>
          <w:t>(一)、社会影响效果分析</w:t>
        </w:r>
        <w:r>
          <w:tab/>
        </w:r>
        <w:r>
          <w:fldChar w:fldCharType="begin"/>
        </w:r>
        <w:r>
          <w:instrText xml:space="preserve"> PAGEREF _Toc24189 \h </w:instrText>
        </w:r>
        <w:r>
          <w:fldChar w:fldCharType="separate"/>
        </w:r>
        <w:r>
          <w:t>20</w:t>
        </w:r>
        <w:r>
          <w:fldChar w:fldCharType="end"/>
        </w:r>
      </w:hyperlink>
    </w:p>
    <w:p>
      <w:pPr>
        <w:pStyle w:val="TOC2"/>
        <w:tabs>
          <w:tab w:val="right" w:leader="dot" w:pos="8306"/>
        </w:tabs>
      </w:pPr>
      <w:hyperlink w:anchor="_Toc14944" w:history="1">
        <w:r>
          <w:rPr>
            <w:rFonts w:ascii="仿宋" w:eastAsia="仿宋" w:hAnsi="仿宋" w:cs="仿宋" w:hint="eastAsia"/>
            <w:lang w:eastAsia="zh-CN"/>
          </w:rPr>
          <w:t>(二)、社会适应性分析</w:t>
        </w:r>
        <w:r>
          <w:tab/>
        </w:r>
        <w:r>
          <w:fldChar w:fldCharType="begin"/>
        </w:r>
        <w:r>
          <w:instrText xml:space="preserve"> PAGEREF _Toc14944 \h </w:instrText>
        </w:r>
        <w:r>
          <w:fldChar w:fldCharType="separate"/>
        </w:r>
        <w:r>
          <w:t>23</w:t>
        </w:r>
        <w:r>
          <w:fldChar w:fldCharType="end"/>
        </w:r>
      </w:hyperlink>
    </w:p>
    <w:p>
      <w:pPr>
        <w:pStyle w:val="TOC2"/>
        <w:tabs>
          <w:tab w:val="right" w:leader="dot" w:pos="8306"/>
        </w:tabs>
      </w:pPr>
      <w:hyperlink w:anchor="_Toc23929" w:history="1">
        <w:r>
          <w:rPr>
            <w:rFonts w:ascii="仿宋" w:eastAsia="仿宋" w:hAnsi="仿宋" w:cs="仿宋" w:hint="eastAsia"/>
            <w:lang w:eastAsia="zh-CN"/>
          </w:rPr>
          <w:t>(三)、社会风险及对策分析</w:t>
        </w:r>
        <w:r>
          <w:tab/>
        </w:r>
        <w:r>
          <w:fldChar w:fldCharType="begin"/>
        </w:r>
        <w:r>
          <w:instrText xml:space="preserve"> PAGEREF _Toc23929 \h </w:instrText>
        </w:r>
        <w:r>
          <w:fldChar w:fldCharType="separate"/>
        </w:r>
        <w:r>
          <w:t>24</w:t>
        </w:r>
        <w:r>
          <w:fldChar w:fldCharType="end"/>
        </w:r>
      </w:hyperlink>
    </w:p>
    <w:p>
      <w:pPr>
        <w:pStyle w:val="TOC1"/>
        <w:tabs>
          <w:tab w:val="right" w:leader="dot" w:pos="8306"/>
        </w:tabs>
      </w:pPr>
      <w:hyperlink w:anchor="_Toc15828" w:history="1">
        <w:r>
          <w:rPr>
            <w:rFonts w:ascii="仿宋" w:eastAsia="仿宋" w:hAnsi="仿宋" w:cs="仿宋" w:hint="eastAsia"/>
            <w:lang w:eastAsia="zh-CN"/>
          </w:rPr>
          <w:t>六、项目选址研究</w:t>
        </w:r>
        <w:r>
          <w:tab/>
        </w:r>
        <w:r>
          <w:fldChar w:fldCharType="begin"/>
        </w:r>
        <w:r>
          <w:instrText xml:space="preserve"> PAGEREF _Toc15828 \h </w:instrText>
        </w:r>
        <w:r>
          <w:fldChar w:fldCharType="separate"/>
        </w:r>
        <w:r>
          <w:t>28</w:t>
        </w:r>
        <w:r>
          <w:fldChar w:fldCharType="end"/>
        </w:r>
      </w:hyperlink>
    </w:p>
    <w:p>
      <w:pPr>
        <w:pStyle w:val="TOC2"/>
        <w:tabs>
          <w:tab w:val="right" w:leader="dot" w:pos="8306"/>
        </w:tabs>
      </w:pPr>
      <w:hyperlink w:anchor="_Toc13821" w:history="1">
        <w:r>
          <w:rPr>
            <w:rFonts w:ascii="仿宋" w:eastAsia="仿宋" w:hAnsi="仿宋" w:cs="仿宋" w:hint="eastAsia"/>
            <w:lang w:eastAsia="zh-CN"/>
          </w:rPr>
          <w:t>(一)、项目选址原则</w:t>
        </w:r>
        <w:r>
          <w:tab/>
        </w:r>
        <w:r>
          <w:fldChar w:fldCharType="begin"/>
        </w:r>
        <w:r>
          <w:instrText xml:space="preserve"> PAGEREF _Toc13821 \h </w:instrText>
        </w:r>
        <w:r>
          <w:fldChar w:fldCharType="separate"/>
        </w:r>
        <w:r>
          <w:t>28</w:t>
        </w:r>
        <w:r>
          <w:fldChar w:fldCharType="end"/>
        </w:r>
      </w:hyperlink>
    </w:p>
    <w:p>
      <w:pPr>
        <w:pStyle w:val="TOC2"/>
        <w:tabs>
          <w:tab w:val="right" w:leader="dot" w:pos="8306"/>
        </w:tabs>
      </w:pPr>
      <w:hyperlink w:anchor="_Toc24391" w:history="1">
        <w:r>
          <w:rPr>
            <w:rFonts w:ascii="仿宋" w:eastAsia="仿宋" w:hAnsi="仿宋" w:cs="仿宋" w:hint="eastAsia"/>
            <w:lang w:eastAsia="zh-CN"/>
          </w:rPr>
          <w:t>(二)、项目选址</w:t>
        </w:r>
        <w:r>
          <w:tab/>
        </w:r>
        <w:r>
          <w:fldChar w:fldCharType="begin"/>
        </w:r>
        <w:r>
          <w:instrText xml:space="preserve"> PAGEREF _Toc24391 \h </w:instrText>
        </w:r>
        <w:r>
          <w:fldChar w:fldCharType="separate"/>
        </w:r>
        <w:r>
          <w:t>31</w:t>
        </w:r>
        <w:r>
          <w:fldChar w:fldCharType="end"/>
        </w:r>
      </w:hyperlink>
    </w:p>
    <w:p>
      <w:pPr>
        <w:pStyle w:val="TOC2"/>
        <w:tabs>
          <w:tab w:val="right" w:leader="dot" w:pos="8306"/>
        </w:tabs>
      </w:pPr>
      <w:hyperlink w:anchor="_Toc21959" w:history="1">
        <w:r>
          <w:rPr>
            <w:rFonts w:ascii="仿宋" w:eastAsia="仿宋" w:hAnsi="仿宋" w:cs="仿宋" w:hint="eastAsia"/>
            <w:lang w:eastAsia="zh-CN"/>
          </w:rPr>
          <w:t>(三)、建设条件分析</w:t>
        </w:r>
        <w:r>
          <w:tab/>
        </w:r>
        <w:r>
          <w:fldChar w:fldCharType="begin"/>
        </w:r>
        <w:r>
          <w:instrText xml:space="preserve"> PAGEREF _Toc21959 \h </w:instrText>
        </w:r>
        <w:r>
          <w:fldChar w:fldCharType="separate"/>
        </w:r>
        <w:r>
          <w:t>33</w:t>
        </w:r>
        <w:r>
          <w:fldChar w:fldCharType="end"/>
        </w:r>
      </w:hyperlink>
    </w:p>
    <w:p>
      <w:pPr>
        <w:pStyle w:val="TOC2"/>
        <w:tabs>
          <w:tab w:val="right" w:leader="dot" w:pos="8306"/>
        </w:tabs>
      </w:pPr>
      <w:hyperlink w:anchor="_Toc25629" w:history="1">
        <w:r>
          <w:rPr>
            <w:rFonts w:ascii="仿宋" w:eastAsia="仿宋" w:hAnsi="仿宋" w:cs="仿宋" w:hint="eastAsia"/>
            <w:lang w:eastAsia="zh-CN"/>
          </w:rPr>
          <w:t>(四)、用地控制指标</w:t>
        </w:r>
        <w:r>
          <w:tab/>
        </w:r>
        <w:r>
          <w:fldChar w:fldCharType="begin"/>
        </w:r>
        <w:r>
          <w:instrText xml:space="preserve"> PAGEREF _Toc25629 \h </w:instrText>
        </w:r>
        <w:r>
          <w:fldChar w:fldCharType="separate"/>
        </w:r>
        <w:r>
          <w:t>34</w:t>
        </w:r>
        <w:r>
          <w:fldChar w:fldCharType="end"/>
        </w:r>
      </w:hyperlink>
    </w:p>
    <w:p>
      <w:pPr>
        <w:pStyle w:val="TOC2"/>
        <w:tabs>
          <w:tab w:val="right" w:leader="dot" w:pos="8306"/>
        </w:tabs>
      </w:pPr>
      <w:hyperlink w:anchor="_Toc18629" w:history="1">
        <w:r>
          <w:rPr>
            <w:rFonts w:ascii="仿宋" w:eastAsia="仿宋" w:hAnsi="仿宋" w:cs="仿宋" w:hint="eastAsia"/>
            <w:lang w:eastAsia="zh-CN"/>
          </w:rPr>
          <w:t>(五)、地总体要求</w:t>
        </w:r>
        <w:r>
          <w:tab/>
        </w:r>
        <w:r>
          <w:fldChar w:fldCharType="begin"/>
        </w:r>
        <w:r>
          <w:instrText xml:space="preserve"> PAGEREF _Toc18629 \h </w:instrText>
        </w:r>
        <w:r>
          <w:fldChar w:fldCharType="separate"/>
        </w:r>
        <w:r>
          <w:t>36</w:t>
        </w:r>
        <w:r>
          <w:fldChar w:fldCharType="end"/>
        </w:r>
      </w:hyperlink>
    </w:p>
    <w:p>
      <w:pPr>
        <w:pStyle w:val="TOC2"/>
        <w:tabs>
          <w:tab w:val="right" w:leader="dot" w:pos="8306"/>
        </w:tabs>
      </w:pPr>
      <w:hyperlink w:anchor="_Toc31809" w:history="1">
        <w:r>
          <w:rPr>
            <w:rFonts w:ascii="仿宋" w:eastAsia="仿宋" w:hAnsi="仿宋" w:cs="仿宋" w:hint="eastAsia"/>
            <w:lang w:eastAsia="zh-CN"/>
          </w:rPr>
          <w:t>(六)、节约用地措施</w:t>
        </w:r>
        <w:r>
          <w:tab/>
        </w:r>
        <w:r>
          <w:fldChar w:fldCharType="begin"/>
        </w:r>
        <w:r>
          <w:instrText xml:space="preserve"> PAGEREF _Toc31809 \h </w:instrText>
        </w:r>
        <w:r>
          <w:fldChar w:fldCharType="separate"/>
        </w:r>
        <w:r>
          <w:t>37</w:t>
        </w:r>
        <w:r>
          <w:fldChar w:fldCharType="end"/>
        </w:r>
      </w:hyperlink>
    </w:p>
    <w:p>
      <w:pPr>
        <w:pStyle w:val="TOC2"/>
        <w:tabs>
          <w:tab w:val="right" w:leader="dot" w:pos="8306"/>
        </w:tabs>
      </w:pPr>
      <w:hyperlink w:anchor="_Toc19490" w:history="1">
        <w:r>
          <w:rPr>
            <w:rFonts w:ascii="仿宋" w:eastAsia="仿宋" w:hAnsi="仿宋" w:cs="仿宋" w:hint="eastAsia"/>
            <w:lang w:eastAsia="zh-CN"/>
          </w:rPr>
          <w:t>(七)、选址综合评价</w:t>
        </w:r>
        <w:r>
          <w:tab/>
        </w:r>
        <w:r>
          <w:fldChar w:fldCharType="begin"/>
        </w:r>
        <w:r>
          <w:instrText xml:space="preserve"> PAGEREF _Toc19490 \h </w:instrText>
        </w:r>
        <w:r>
          <w:fldChar w:fldCharType="separate"/>
        </w:r>
        <w:r>
          <w:t>38</w:t>
        </w:r>
        <w:r>
          <w:fldChar w:fldCharType="end"/>
        </w:r>
      </w:hyperlink>
    </w:p>
    <w:p>
      <w:pPr>
        <w:pStyle w:val="TOC1"/>
        <w:tabs>
          <w:tab w:val="right" w:leader="dot" w:pos="8306"/>
        </w:tabs>
      </w:pPr>
      <w:hyperlink w:anchor="_Toc12658" w:history="1">
        <w:r>
          <w:rPr>
            <w:rFonts w:ascii="仿宋" w:eastAsia="仿宋" w:hAnsi="仿宋" w:cs="仿宋" w:hint="eastAsia"/>
            <w:lang w:eastAsia="zh-CN"/>
          </w:rPr>
          <w:t>七、技术创新与产业升级</w:t>
        </w:r>
        <w:r>
          <w:tab/>
        </w:r>
        <w:r>
          <w:fldChar w:fldCharType="begin"/>
        </w:r>
        <w:r>
          <w:instrText xml:space="preserve"> PAGEREF _Toc12658 \h </w:instrText>
        </w:r>
        <w:r>
          <w:fldChar w:fldCharType="separate"/>
        </w:r>
        <w:r>
          <w:t>39</w:t>
        </w:r>
        <w:r>
          <w:fldChar w:fldCharType="end"/>
        </w:r>
      </w:hyperlink>
    </w:p>
    <w:p>
      <w:pPr>
        <w:pStyle w:val="TOC2"/>
        <w:tabs>
          <w:tab w:val="right" w:leader="dot" w:pos="8306"/>
        </w:tabs>
      </w:pPr>
      <w:hyperlink w:anchor="_Toc1753" w:history="1">
        <w:r>
          <w:rPr>
            <w:rFonts w:ascii="仿宋" w:eastAsia="仿宋" w:hAnsi="仿宋" w:cs="仿宋" w:hint="eastAsia"/>
            <w:lang w:eastAsia="zh-CN"/>
          </w:rPr>
          <w:t>(一)、技术创新方向与目标</w:t>
        </w:r>
        <w:r>
          <w:tab/>
        </w:r>
        <w:r>
          <w:fldChar w:fldCharType="begin"/>
        </w:r>
        <w:r>
          <w:instrText xml:space="preserve"> PAGEREF _Toc1753 \h </w:instrText>
        </w:r>
        <w:r>
          <w:fldChar w:fldCharType="separate"/>
        </w:r>
        <w:r>
          <w:t>39</w:t>
        </w:r>
        <w:r>
          <w:fldChar w:fldCharType="end"/>
        </w:r>
      </w:hyperlink>
    </w:p>
    <w:p>
      <w:pPr>
        <w:pStyle w:val="TOC2"/>
        <w:tabs>
          <w:tab w:val="right" w:leader="dot" w:pos="8306"/>
        </w:tabs>
      </w:pPr>
      <w:hyperlink w:anchor="_Toc10770" w:history="1">
        <w:r>
          <w:rPr>
            <w:rFonts w:ascii="仿宋" w:eastAsia="仿宋" w:hAnsi="仿宋" w:cs="仿宋" w:hint="eastAsia"/>
            <w:lang w:eastAsia="zh-CN"/>
          </w:rPr>
          <w:t>(二)、产业升级路径与措施</w:t>
        </w:r>
        <w:r>
          <w:tab/>
        </w:r>
        <w:r>
          <w:fldChar w:fldCharType="begin"/>
        </w:r>
        <w:r>
          <w:instrText xml:space="preserve"> PAGEREF _Toc10770 \h </w:instrText>
        </w:r>
        <w:r>
          <w:fldChar w:fldCharType="separate"/>
        </w:r>
        <w:r>
          <w:t>41</w:t>
        </w:r>
        <w:r>
          <w:fldChar w:fldCharType="end"/>
        </w:r>
      </w:hyperlink>
    </w:p>
    <w:p>
      <w:pPr>
        <w:pStyle w:val="TOC1"/>
        <w:tabs>
          <w:tab w:val="right" w:leader="dot" w:pos="8306"/>
        </w:tabs>
      </w:pPr>
      <w:hyperlink w:anchor="_Toc31693" w:history="1">
        <w:r>
          <w:rPr>
            <w:rFonts w:ascii="仿宋" w:eastAsia="仿宋" w:hAnsi="仿宋" w:cs="仿宋" w:hint="eastAsia"/>
            <w:lang w:eastAsia="zh-CN"/>
          </w:rPr>
          <w:t>八、项目进度计划</w:t>
        </w:r>
        <w:r>
          <w:tab/>
        </w:r>
        <w:r>
          <w:fldChar w:fldCharType="begin"/>
        </w:r>
        <w:r>
          <w:instrText xml:space="preserve"> PAGEREF _Toc31693 \h </w:instrText>
        </w:r>
        <w:r>
          <w:fldChar w:fldCharType="separate"/>
        </w:r>
        <w:r>
          <w:t>42</w:t>
        </w:r>
        <w:r>
          <w:fldChar w:fldCharType="end"/>
        </w:r>
      </w:hyperlink>
    </w:p>
    <w:p>
      <w:pPr>
        <w:pStyle w:val="TOC2"/>
        <w:tabs>
          <w:tab w:val="right" w:leader="dot" w:pos="8306"/>
        </w:tabs>
      </w:pPr>
      <w:hyperlink w:anchor="_Toc9047" w:history="1">
        <w:r>
          <w:rPr>
            <w:rFonts w:ascii="仿宋" w:eastAsia="仿宋" w:hAnsi="仿宋" w:cs="仿宋" w:hint="eastAsia"/>
            <w:lang w:eastAsia="zh-CN"/>
          </w:rPr>
          <w:t>(一)、建设周期</w:t>
        </w:r>
        <w:r>
          <w:tab/>
        </w:r>
        <w:r>
          <w:fldChar w:fldCharType="begin"/>
        </w:r>
        <w:r>
          <w:instrText xml:space="preserve"> PAGEREF _Toc9047 \h </w:instrText>
        </w:r>
        <w:r>
          <w:fldChar w:fldCharType="separate"/>
        </w:r>
        <w:r>
          <w:t>42</w:t>
        </w:r>
        <w:r>
          <w:fldChar w:fldCharType="end"/>
        </w:r>
      </w:hyperlink>
    </w:p>
    <w:p>
      <w:pPr>
        <w:pStyle w:val="TOC2"/>
        <w:tabs>
          <w:tab w:val="right" w:leader="dot" w:pos="8306"/>
        </w:tabs>
      </w:pPr>
      <w:hyperlink w:anchor="_Toc10680" w:history="1">
        <w:r>
          <w:rPr>
            <w:rFonts w:ascii="仿宋" w:eastAsia="仿宋" w:hAnsi="仿宋" w:cs="仿宋" w:hint="eastAsia"/>
            <w:lang w:eastAsia="zh-CN"/>
          </w:rPr>
          <w:t>(二)、建设进度</w:t>
        </w:r>
        <w:r>
          <w:tab/>
        </w:r>
        <w:r>
          <w:fldChar w:fldCharType="begin"/>
        </w:r>
        <w:r>
          <w:instrText xml:space="preserve"> PAGEREF _Toc10680 \h </w:instrText>
        </w:r>
        <w:r>
          <w:fldChar w:fldCharType="separate"/>
        </w:r>
        <w:r>
          <w:t>42</w:t>
        </w:r>
        <w:r>
          <w:fldChar w:fldCharType="end"/>
        </w:r>
      </w:hyperlink>
    </w:p>
    <w:p>
      <w:pPr>
        <w:pStyle w:val="TOC2"/>
        <w:tabs>
          <w:tab w:val="right" w:leader="dot" w:pos="8306"/>
        </w:tabs>
      </w:pPr>
      <w:hyperlink w:anchor="_Toc26121" w:history="1">
        <w:r>
          <w:rPr>
            <w:rFonts w:ascii="仿宋" w:eastAsia="仿宋" w:hAnsi="仿宋" w:cs="仿宋" w:hint="eastAsia"/>
            <w:lang w:eastAsia="zh-CN"/>
          </w:rPr>
          <w:t>(三)、进度安排注意事项</w:t>
        </w:r>
        <w:r>
          <w:tab/>
        </w:r>
        <w:r>
          <w:fldChar w:fldCharType="begin"/>
        </w:r>
        <w:r>
          <w:instrText xml:space="preserve"> PAGEREF _Toc26121 \h </w:instrText>
        </w:r>
        <w:r>
          <w:fldChar w:fldCharType="separate"/>
        </w:r>
        <w:r>
          <w:t>44</w:t>
        </w:r>
        <w:r>
          <w:fldChar w:fldCharType="end"/>
        </w:r>
      </w:hyperlink>
    </w:p>
    <w:p>
      <w:pPr>
        <w:pStyle w:val="TOC2"/>
        <w:tabs>
          <w:tab w:val="right" w:leader="dot" w:pos="8306"/>
        </w:tabs>
      </w:pPr>
      <w:hyperlink w:anchor="_Toc12138" w:history="1">
        <w:r>
          <w:rPr>
            <w:rFonts w:ascii="仿宋" w:eastAsia="仿宋" w:hAnsi="仿宋" w:cs="仿宋" w:hint="eastAsia"/>
            <w:lang w:eastAsia="zh-CN"/>
          </w:rPr>
          <w:t>(四)、人力资源配置</w:t>
        </w:r>
        <w:r>
          <w:tab/>
        </w:r>
        <w:r>
          <w:fldChar w:fldCharType="begin"/>
        </w:r>
        <w:r>
          <w:instrText xml:space="preserve"> PAGEREF _Toc12138 \h </w:instrText>
        </w:r>
        <w:r>
          <w:fldChar w:fldCharType="separate"/>
        </w:r>
        <w:r>
          <w:t>44</w:t>
        </w:r>
        <w:r>
          <w:fldChar w:fldCharType="end"/>
        </w:r>
      </w:hyperlink>
    </w:p>
    <w:p>
      <w:pPr>
        <w:pStyle w:val="TOC2"/>
        <w:tabs>
          <w:tab w:val="right" w:leader="dot" w:pos="8306"/>
        </w:tabs>
      </w:pPr>
      <w:hyperlink w:anchor="_Toc21047" w:history="1">
        <w:r>
          <w:rPr>
            <w:rFonts w:ascii="仿宋" w:eastAsia="仿宋" w:hAnsi="仿宋" w:cs="仿宋" w:hint="eastAsia"/>
            <w:lang w:eastAsia="zh-CN"/>
          </w:rPr>
          <w:t>(五)、员工培训</w:t>
        </w:r>
        <w:r>
          <w:tab/>
        </w:r>
        <w:r>
          <w:fldChar w:fldCharType="begin"/>
        </w:r>
        <w:r>
          <w:instrText xml:space="preserve"> PAGEREF _Toc21047 \h </w:instrText>
        </w:r>
        <w:r>
          <w:fldChar w:fldCharType="separate"/>
        </w:r>
        <w:r>
          <w:t>46</w:t>
        </w:r>
        <w:r>
          <w:fldChar w:fldCharType="end"/>
        </w:r>
      </w:hyperlink>
    </w:p>
    <w:p>
      <w:pPr>
        <w:pStyle w:val="TOC2"/>
        <w:tabs>
          <w:tab w:val="right" w:leader="dot" w:pos="8306"/>
        </w:tabs>
      </w:pPr>
      <w:hyperlink w:anchor="_Toc16179" w:history="1">
        <w:r>
          <w:rPr>
            <w:rFonts w:ascii="仿宋" w:eastAsia="仿宋" w:hAnsi="仿宋" w:cs="仿宋" w:hint="eastAsia"/>
            <w:lang w:eastAsia="zh-CN"/>
          </w:rPr>
          <w:t>(六)、项目实施保障</w:t>
        </w:r>
        <w:r>
          <w:tab/>
        </w:r>
        <w:r>
          <w:fldChar w:fldCharType="begin"/>
        </w:r>
        <w:r>
          <w:instrText xml:space="preserve"> PAGEREF _Toc16179 \h </w:instrText>
        </w:r>
        <w:r>
          <w:fldChar w:fldCharType="separate"/>
        </w:r>
        <w:r>
          <w:t>47</w:t>
        </w:r>
        <w:r>
          <w:fldChar w:fldCharType="end"/>
        </w:r>
      </w:hyperlink>
    </w:p>
    <w:p>
      <w:pPr>
        <w:pStyle w:val="TOC2"/>
        <w:tabs>
          <w:tab w:val="right" w:leader="dot" w:pos="8306"/>
        </w:tabs>
      </w:pPr>
      <w:hyperlink w:anchor="_Toc16774" w:history="1">
        <w:r>
          <w:rPr>
            <w:rFonts w:ascii="仿宋" w:eastAsia="仿宋" w:hAnsi="仿宋" w:cs="仿宋" w:hint="eastAsia"/>
            <w:lang w:eastAsia="zh-CN"/>
          </w:rPr>
          <w:t>(七)、安全规范管理</w:t>
        </w:r>
        <w:r>
          <w:tab/>
        </w:r>
        <w:r>
          <w:fldChar w:fldCharType="begin"/>
        </w:r>
        <w:r>
          <w:instrText xml:space="preserve"> PAGEREF _Toc16774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05" w:history="1">
        <w:r>
          <w:rPr>
            <w:rFonts w:ascii="仿宋" w:eastAsia="仿宋" w:hAnsi="仿宋" w:cs="仿宋" w:hint="eastAsia"/>
            <w:lang w:eastAsia="zh-CN"/>
          </w:rPr>
          <w:t>九、环境保护与治理方案</w:t>
        </w:r>
        <w:r>
          <w:tab/>
        </w:r>
        <w:r>
          <w:fldChar w:fldCharType="begin"/>
        </w:r>
        <w:r>
          <w:instrText xml:space="preserve"> PAGEREF _Toc17005 \h </w:instrText>
        </w:r>
        <w:r>
          <w:fldChar w:fldCharType="separate"/>
        </w:r>
        <w:r>
          <w:t>50</w:t>
        </w:r>
        <w:r>
          <w:fldChar w:fldCharType="end"/>
        </w:r>
      </w:hyperlink>
    </w:p>
    <w:p>
      <w:pPr>
        <w:pStyle w:val="TOC2"/>
        <w:tabs>
          <w:tab w:val="right" w:leader="dot" w:pos="8306"/>
        </w:tabs>
      </w:pPr>
      <w:hyperlink w:anchor="_Toc15622" w:history="1">
        <w:r>
          <w:rPr>
            <w:rFonts w:ascii="仿宋" w:eastAsia="仿宋" w:hAnsi="仿宋" w:cs="仿宋" w:hint="eastAsia"/>
            <w:lang w:eastAsia="zh-CN"/>
          </w:rPr>
          <w:t>(一)、项目环境影响评估</w:t>
        </w:r>
        <w:r>
          <w:tab/>
        </w:r>
        <w:r>
          <w:fldChar w:fldCharType="begin"/>
        </w:r>
        <w:r>
          <w:instrText xml:space="preserve"> PAGEREF _Toc15622 \h </w:instrText>
        </w:r>
        <w:r>
          <w:fldChar w:fldCharType="separate"/>
        </w:r>
        <w:r>
          <w:t>50</w:t>
        </w:r>
        <w:r>
          <w:fldChar w:fldCharType="end"/>
        </w:r>
      </w:hyperlink>
    </w:p>
    <w:p>
      <w:pPr>
        <w:pStyle w:val="TOC2"/>
        <w:tabs>
          <w:tab w:val="right" w:leader="dot" w:pos="8306"/>
        </w:tabs>
      </w:pPr>
      <w:hyperlink w:anchor="_Toc22142" w:history="1">
        <w:r>
          <w:rPr>
            <w:rFonts w:ascii="仿宋" w:eastAsia="仿宋" w:hAnsi="仿宋" w:cs="仿宋" w:hint="eastAsia"/>
            <w:lang w:eastAsia="zh-CN"/>
          </w:rPr>
          <w:t>(二)、环境保护措施与治理方案</w:t>
        </w:r>
        <w:r>
          <w:tab/>
        </w:r>
        <w:r>
          <w:fldChar w:fldCharType="begin"/>
        </w:r>
        <w:r>
          <w:instrText xml:space="preserve"> PAGEREF _Toc22142 \h </w:instrText>
        </w:r>
        <w:r>
          <w:fldChar w:fldCharType="separate"/>
        </w:r>
        <w:r>
          <w:t>50</w:t>
        </w:r>
        <w:r>
          <w:fldChar w:fldCharType="end"/>
        </w:r>
      </w:hyperlink>
    </w:p>
    <w:p>
      <w:pPr>
        <w:pStyle w:val="TOC1"/>
        <w:tabs>
          <w:tab w:val="right" w:leader="dot" w:pos="8306"/>
        </w:tabs>
      </w:pPr>
      <w:hyperlink w:anchor="_Toc10937" w:history="1">
        <w:r>
          <w:rPr>
            <w:rFonts w:ascii="仿宋" w:eastAsia="仿宋" w:hAnsi="仿宋" w:cs="仿宋" w:hint="eastAsia"/>
            <w:lang w:eastAsia="zh-CN"/>
          </w:rPr>
          <w:t>十、土地利用与规划方案</w:t>
        </w:r>
        <w:r>
          <w:tab/>
        </w:r>
        <w:r>
          <w:fldChar w:fldCharType="begin"/>
        </w:r>
        <w:r>
          <w:instrText xml:space="preserve"> PAGEREF _Toc10937 \h </w:instrText>
        </w:r>
        <w:r>
          <w:fldChar w:fldCharType="separate"/>
        </w:r>
        <w:r>
          <w:t>51</w:t>
        </w:r>
        <w:r>
          <w:fldChar w:fldCharType="end"/>
        </w:r>
      </w:hyperlink>
    </w:p>
    <w:p>
      <w:pPr>
        <w:pStyle w:val="TOC2"/>
        <w:tabs>
          <w:tab w:val="right" w:leader="dot" w:pos="8306"/>
        </w:tabs>
      </w:pPr>
      <w:hyperlink w:anchor="_Toc22224" w:history="1">
        <w:r>
          <w:rPr>
            <w:rFonts w:ascii="仿宋" w:eastAsia="仿宋" w:hAnsi="仿宋" w:cs="仿宋" w:hint="eastAsia"/>
            <w:lang w:eastAsia="zh-CN"/>
          </w:rPr>
          <w:t>(一)、项目用地情况分析</w:t>
        </w:r>
        <w:r>
          <w:tab/>
        </w:r>
        <w:r>
          <w:fldChar w:fldCharType="begin"/>
        </w:r>
        <w:r>
          <w:instrText xml:space="preserve"> PAGEREF _Toc22224 \h </w:instrText>
        </w:r>
        <w:r>
          <w:fldChar w:fldCharType="separate"/>
        </w:r>
        <w:r>
          <w:t>51</w:t>
        </w:r>
        <w:r>
          <w:fldChar w:fldCharType="end"/>
        </w:r>
      </w:hyperlink>
    </w:p>
    <w:p>
      <w:pPr>
        <w:pStyle w:val="TOC2"/>
        <w:tabs>
          <w:tab w:val="right" w:leader="dot" w:pos="8306"/>
        </w:tabs>
      </w:pPr>
      <w:hyperlink w:anchor="_Toc30757" w:history="1">
        <w:r>
          <w:rPr>
            <w:rFonts w:ascii="仿宋" w:eastAsia="仿宋" w:hAnsi="仿宋" w:cs="仿宋" w:hint="eastAsia"/>
            <w:lang w:eastAsia="zh-CN"/>
          </w:rPr>
          <w:t>(二)、土地利用规划方案</w:t>
        </w:r>
        <w:r>
          <w:tab/>
        </w:r>
        <w:r>
          <w:fldChar w:fldCharType="begin"/>
        </w:r>
        <w:r>
          <w:instrText xml:space="preserve"> PAGEREF _Toc30757 \h </w:instrText>
        </w:r>
        <w:r>
          <w:fldChar w:fldCharType="separate"/>
        </w:r>
        <w:r>
          <w:t>52</w:t>
        </w:r>
        <w:r>
          <w:fldChar w:fldCharType="end"/>
        </w:r>
      </w:hyperlink>
    </w:p>
    <w:p>
      <w:pPr>
        <w:pStyle w:val="TOC1"/>
        <w:tabs>
          <w:tab w:val="right" w:leader="dot" w:pos="8306"/>
        </w:tabs>
      </w:pPr>
      <w:hyperlink w:anchor="_Toc904" w:history="1">
        <w:r>
          <w:rPr>
            <w:rFonts w:ascii="仿宋" w:eastAsia="仿宋" w:hAnsi="仿宋" w:cs="仿宋" w:hint="eastAsia"/>
            <w:lang w:eastAsia="zh-CN"/>
          </w:rPr>
          <w:t>十一、经济效益与社会效益优化</w:t>
        </w:r>
        <w:r>
          <w:tab/>
        </w:r>
        <w:r>
          <w:fldChar w:fldCharType="begin"/>
        </w:r>
        <w:r>
          <w:instrText xml:space="preserve"> PAGEREF _Toc904 \h </w:instrText>
        </w:r>
        <w:r>
          <w:fldChar w:fldCharType="separate"/>
        </w:r>
        <w:r>
          <w:t>53</w:t>
        </w:r>
        <w:r>
          <w:fldChar w:fldCharType="end"/>
        </w:r>
      </w:hyperlink>
    </w:p>
    <w:p>
      <w:pPr>
        <w:pStyle w:val="TOC2"/>
        <w:tabs>
          <w:tab w:val="right" w:leader="dot" w:pos="8306"/>
        </w:tabs>
      </w:pPr>
      <w:hyperlink w:anchor="_Toc12972" w:history="1">
        <w:r>
          <w:rPr>
            <w:rFonts w:ascii="仿宋" w:eastAsia="仿宋" w:hAnsi="仿宋" w:cs="仿宋" w:hint="eastAsia"/>
            <w:lang w:eastAsia="zh-CN"/>
          </w:rPr>
          <w:t>(一)、经济效益提升策略</w:t>
        </w:r>
        <w:r>
          <w:tab/>
        </w:r>
        <w:r>
          <w:fldChar w:fldCharType="begin"/>
        </w:r>
        <w:r>
          <w:instrText xml:space="preserve"> PAGEREF _Toc12972 \h </w:instrText>
        </w:r>
        <w:r>
          <w:fldChar w:fldCharType="separate"/>
        </w:r>
        <w:r>
          <w:t>53</w:t>
        </w:r>
        <w:r>
          <w:fldChar w:fldCharType="end"/>
        </w:r>
      </w:hyperlink>
    </w:p>
    <w:p>
      <w:pPr>
        <w:pStyle w:val="TOC2"/>
        <w:tabs>
          <w:tab w:val="right" w:leader="dot" w:pos="8306"/>
        </w:tabs>
      </w:pPr>
      <w:hyperlink w:anchor="_Toc4873" w:history="1">
        <w:r>
          <w:rPr>
            <w:rFonts w:ascii="仿宋" w:eastAsia="仿宋" w:hAnsi="仿宋" w:cs="仿宋" w:hint="eastAsia"/>
            <w:lang w:eastAsia="zh-CN"/>
          </w:rPr>
          <w:t>(二)、社会效益增强方案</w:t>
        </w:r>
        <w:r>
          <w:tab/>
        </w:r>
        <w:r>
          <w:fldChar w:fldCharType="begin"/>
        </w:r>
        <w:r>
          <w:instrText xml:space="preserve"> PAGEREF _Toc4873 \h </w:instrText>
        </w:r>
        <w:r>
          <w:fldChar w:fldCharType="separate"/>
        </w:r>
        <w:r>
          <w:t>54</w:t>
        </w:r>
        <w:r>
          <w:fldChar w:fldCharType="end"/>
        </w:r>
      </w:hyperlink>
    </w:p>
    <w:p>
      <w:pPr>
        <w:pStyle w:val="TOC1"/>
        <w:tabs>
          <w:tab w:val="right" w:leader="dot" w:pos="8306"/>
        </w:tabs>
      </w:pPr>
      <w:hyperlink w:anchor="_Toc17286" w:history="1">
        <w:r>
          <w:rPr>
            <w:rFonts w:ascii="仿宋" w:eastAsia="仿宋" w:hAnsi="仿宋" w:cs="仿宋" w:hint="eastAsia"/>
            <w:lang w:eastAsia="zh-CN"/>
          </w:rPr>
          <w:t>十二、项目质量与标准</w:t>
        </w:r>
        <w:r>
          <w:tab/>
        </w:r>
        <w:r>
          <w:fldChar w:fldCharType="begin"/>
        </w:r>
        <w:r>
          <w:instrText xml:space="preserve"> PAGEREF _Toc17286 \h </w:instrText>
        </w:r>
        <w:r>
          <w:fldChar w:fldCharType="separate"/>
        </w:r>
        <w:r>
          <w:t>55</w:t>
        </w:r>
        <w:r>
          <w:fldChar w:fldCharType="end"/>
        </w:r>
      </w:hyperlink>
    </w:p>
    <w:p>
      <w:pPr>
        <w:pStyle w:val="TOC2"/>
        <w:tabs>
          <w:tab w:val="right" w:leader="dot" w:pos="8306"/>
        </w:tabs>
      </w:pPr>
      <w:hyperlink w:anchor="_Toc11400" w:history="1">
        <w:r>
          <w:rPr>
            <w:rFonts w:ascii="仿宋" w:eastAsia="仿宋" w:hAnsi="仿宋" w:cs="仿宋" w:hint="eastAsia"/>
            <w:lang w:eastAsia="zh-CN"/>
          </w:rPr>
          <w:t>(一)、质量保障体系</w:t>
        </w:r>
        <w:r>
          <w:tab/>
        </w:r>
        <w:r>
          <w:fldChar w:fldCharType="begin"/>
        </w:r>
        <w:r>
          <w:instrText xml:space="preserve"> PAGEREF _Toc11400 \h </w:instrText>
        </w:r>
        <w:r>
          <w:fldChar w:fldCharType="separate"/>
        </w:r>
        <w:r>
          <w:t>55</w:t>
        </w:r>
        <w:r>
          <w:fldChar w:fldCharType="end"/>
        </w:r>
      </w:hyperlink>
    </w:p>
    <w:p>
      <w:pPr>
        <w:pStyle w:val="TOC2"/>
        <w:tabs>
          <w:tab w:val="right" w:leader="dot" w:pos="8306"/>
        </w:tabs>
      </w:pPr>
      <w:hyperlink w:anchor="_Toc29828" w:history="1">
        <w:r>
          <w:rPr>
            <w:rFonts w:ascii="仿宋" w:eastAsia="仿宋" w:hAnsi="仿宋" w:cs="仿宋" w:hint="eastAsia"/>
            <w:lang w:eastAsia="zh-CN"/>
          </w:rPr>
          <w:t>(二)、标准化作业流程</w:t>
        </w:r>
        <w:r>
          <w:tab/>
        </w:r>
        <w:r>
          <w:fldChar w:fldCharType="begin"/>
        </w:r>
        <w:r>
          <w:instrText xml:space="preserve"> PAGEREF _Toc29828 \h </w:instrText>
        </w:r>
        <w:r>
          <w:fldChar w:fldCharType="separate"/>
        </w:r>
        <w:r>
          <w:t>56</w:t>
        </w:r>
        <w:r>
          <w:fldChar w:fldCharType="end"/>
        </w:r>
      </w:hyperlink>
    </w:p>
    <w:p>
      <w:pPr>
        <w:pStyle w:val="TOC2"/>
        <w:tabs>
          <w:tab w:val="right" w:leader="dot" w:pos="8306"/>
        </w:tabs>
      </w:pPr>
      <w:hyperlink w:anchor="_Toc31801" w:history="1">
        <w:r>
          <w:rPr>
            <w:rFonts w:ascii="仿宋" w:eastAsia="仿宋" w:hAnsi="仿宋" w:cs="仿宋" w:hint="eastAsia"/>
            <w:lang w:eastAsia="zh-CN"/>
          </w:rPr>
          <w:t>(三)、质量监控与评估</w:t>
        </w:r>
        <w:r>
          <w:tab/>
        </w:r>
        <w:r>
          <w:fldChar w:fldCharType="begin"/>
        </w:r>
        <w:r>
          <w:instrText xml:space="preserve"> PAGEREF _Toc31801 \h </w:instrText>
        </w:r>
        <w:r>
          <w:fldChar w:fldCharType="separate"/>
        </w:r>
        <w:r>
          <w:t>58</w:t>
        </w:r>
        <w:r>
          <w:fldChar w:fldCharType="end"/>
        </w:r>
      </w:hyperlink>
    </w:p>
    <w:p>
      <w:pPr>
        <w:pStyle w:val="TOC2"/>
        <w:tabs>
          <w:tab w:val="right" w:leader="dot" w:pos="8306"/>
        </w:tabs>
      </w:pPr>
      <w:hyperlink w:anchor="_Toc19472" w:history="1">
        <w:r>
          <w:rPr>
            <w:rFonts w:ascii="仿宋" w:eastAsia="仿宋" w:hAnsi="仿宋" w:cs="仿宋" w:hint="eastAsia"/>
            <w:lang w:eastAsia="zh-CN"/>
          </w:rPr>
          <w:t>(四)、质量改进计划</w:t>
        </w:r>
        <w:r>
          <w:tab/>
        </w:r>
        <w:r>
          <w:fldChar w:fldCharType="begin"/>
        </w:r>
        <w:r>
          <w:instrText xml:space="preserve"> PAGEREF _Toc19472 \h </w:instrText>
        </w:r>
        <w:r>
          <w:fldChar w:fldCharType="separate"/>
        </w:r>
        <w:r>
          <w:t>59</w:t>
        </w:r>
        <w:r>
          <w:fldChar w:fldCharType="end"/>
        </w:r>
      </w:hyperlink>
    </w:p>
    <w:p>
      <w:pPr>
        <w:pStyle w:val="TOC1"/>
        <w:tabs>
          <w:tab w:val="right" w:leader="dot" w:pos="8306"/>
        </w:tabs>
      </w:pPr>
      <w:hyperlink w:anchor="_Toc21976" w:history="1">
        <w:r>
          <w:rPr>
            <w:rFonts w:ascii="仿宋" w:eastAsia="仿宋" w:hAnsi="仿宋" w:cs="仿宋" w:hint="eastAsia"/>
            <w:lang w:eastAsia="zh-CN"/>
          </w:rPr>
          <w:t>十三、企业合规与伦理</w:t>
        </w:r>
        <w:r>
          <w:tab/>
        </w:r>
        <w:r>
          <w:fldChar w:fldCharType="begin"/>
        </w:r>
        <w:r>
          <w:instrText xml:space="preserve"> PAGEREF _Toc21976 \h </w:instrText>
        </w:r>
        <w:r>
          <w:fldChar w:fldCharType="separate"/>
        </w:r>
        <w:r>
          <w:t>60</w:t>
        </w:r>
        <w:r>
          <w:fldChar w:fldCharType="end"/>
        </w:r>
      </w:hyperlink>
    </w:p>
    <w:p>
      <w:pPr>
        <w:pStyle w:val="TOC2"/>
        <w:tabs>
          <w:tab w:val="right" w:leader="dot" w:pos="8306"/>
        </w:tabs>
      </w:pPr>
      <w:hyperlink w:anchor="_Toc516" w:history="1">
        <w:r>
          <w:rPr>
            <w:rFonts w:ascii="仿宋" w:eastAsia="仿宋" w:hAnsi="仿宋" w:cs="仿宋" w:hint="eastAsia"/>
            <w:lang w:eastAsia="zh-CN"/>
          </w:rPr>
          <w:t>(一)、合规政策与程序</w:t>
        </w:r>
        <w:r>
          <w:tab/>
        </w:r>
        <w:r>
          <w:fldChar w:fldCharType="begin"/>
        </w:r>
        <w:r>
          <w:instrText xml:space="preserve"> PAGEREF _Toc516 \h </w:instrText>
        </w:r>
        <w:r>
          <w:fldChar w:fldCharType="separate"/>
        </w:r>
        <w:r>
          <w:t>60</w:t>
        </w:r>
        <w:r>
          <w:fldChar w:fldCharType="end"/>
        </w:r>
      </w:hyperlink>
    </w:p>
    <w:p>
      <w:pPr>
        <w:pStyle w:val="TOC2"/>
        <w:tabs>
          <w:tab w:val="right" w:leader="dot" w:pos="8306"/>
        </w:tabs>
      </w:pPr>
      <w:hyperlink w:anchor="_Toc16550" w:history="1">
        <w:r>
          <w:rPr>
            <w:rFonts w:ascii="仿宋" w:eastAsia="仿宋" w:hAnsi="仿宋" w:cs="仿宋" w:hint="eastAsia"/>
            <w:lang w:eastAsia="zh-CN"/>
          </w:rPr>
          <w:t>(二)、伦理规范与培训</w:t>
        </w:r>
        <w:r>
          <w:tab/>
        </w:r>
        <w:r>
          <w:fldChar w:fldCharType="begin"/>
        </w:r>
        <w:r>
          <w:instrText xml:space="preserve"> PAGEREF _Toc16550 \h </w:instrText>
        </w:r>
        <w:r>
          <w:fldChar w:fldCharType="separate"/>
        </w:r>
        <w:r>
          <w:t>61</w:t>
        </w:r>
        <w:r>
          <w:fldChar w:fldCharType="end"/>
        </w:r>
      </w:hyperlink>
    </w:p>
    <w:p>
      <w:pPr>
        <w:pStyle w:val="TOC2"/>
        <w:tabs>
          <w:tab w:val="right" w:leader="dot" w:pos="8306"/>
        </w:tabs>
      </w:pPr>
      <w:hyperlink w:anchor="_Toc7237" w:history="1">
        <w:r>
          <w:rPr>
            <w:rFonts w:ascii="仿宋" w:eastAsia="仿宋" w:hAnsi="仿宋" w:cs="仿宋" w:hint="eastAsia"/>
            <w:lang w:eastAsia="zh-CN"/>
          </w:rPr>
          <w:t>(三)、合规风险评估</w:t>
        </w:r>
        <w:r>
          <w:tab/>
        </w:r>
        <w:r>
          <w:fldChar w:fldCharType="begin"/>
        </w:r>
        <w:r>
          <w:instrText xml:space="preserve"> PAGEREF _Toc7237 \h </w:instrText>
        </w:r>
        <w:r>
          <w:fldChar w:fldCharType="separate"/>
        </w:r>
        <w:r>
          <w:t>62</w:t>
        </w:r>
        <w:r>
          <w:fldChar w:fldCharType="end"/>
        </w:r>
      </w:hyperlink>
    </w:p>
    <w:p>
      <w:pPr>
        <w:pStyle w:val="TOC2"/>
        <w:tabs>
          <w:tab w:val="right" w:leader="dot" w:pos="8306"/>
        </w:tabs>
      </w:pPr>
      <w:hyperlink w:anchor="_Toc24583" w:history="1">
        <w:r>
          <w:rPr>
            <w:rFonts w:ascii="仿宋" w:eastAsia="仿宋" w:hAnsi="仿宋" w:cs="仿宋" w:hint="eastAsia"/>
            <w:lang w:eastAsia="zh-CN"/>
          </w:rPr>
          <w:t>(四)、合规监督与执行</w:t>
        </w:r>
        <w:r>
          <w:tab/>
        </w:r>
        <w:r>
          <w:fldChar w:fldCharType="begin"/>
        </w:r>
        <w:r>
          <w:instrText xml:space="preserve"> PAGEREF _Toc24583 \h </w:instrText>
        </w:r>
        <w:r>
          <w:fldChar w:fldCharType="separate"/>
        </w:r>
        <w:r>
          <w:t>64</w:t>
        </w:r>
        <w:r>
          <w:fldChar w:fldCharType="end"/>
        </w:r>
      </w:hyperlink>
    </w:p>
    <w:p>
      <w:pPr>
        <w:pStyle w:val="TOC1"/>
        <w:tabs>
          <w:tab w:val="right" w:leader="dot" w:pos="8306"/>
        </w:tabs>
      </w:pPr>
      <w:hyperlink w:anchor="_Toc31058" w:history="1">
        <w:r>
          <w:rPr>
            <w:rFonts w:ascii="仿宋" w:eastAsia="仿宋" w:hAnsi="仿宋" w:cs="仿宋" w:hint="eastAsia"/>
            <w:lang w:eastAsia="zh-CN"/>
          </w:rPr>
          <w:t>十四、合作与交流机制建立</w:t>
        </w:r>
        <w:r>
          <w:tab/>
        </w:r>
        <w:r>
          <w:fldChar w:fldCharType="begin"/>
        </w:r>
        <w:r>
          <w:instrText xml:space="preserve"> PAGEREF _Toc31058 \h </w:instrText>
        </w:r>
        <w:r>
          <w:fldChar w:fldCharType="separate"/>
        </w:r>
        <w:r>
          <w:t>64</w:t>
        </w:r>
        <w:r>
          <w:fldChar w:fldCharType="end"/>
        </w:r>
      </w:hyperlink>
    </w:p>
    <w:p>
      <w:pPr>
        <w:pStyle w:val="TOC2"/>
        <w:tabs>
          <w:tab w:val="right" w:leader="dot" w:pos="8306"/>
        </w:tabs>
      </w:pPr>
      <w:hyperlink w:anchor="_Toc1643" w:history="1">
        <w:r>
          <w:rPr>
            <w:rFonts w:ascii="仿宋" w:eastAsia="仿宋" w:hAnsi="仿宋" w:cs="仿宋" w:hint="eastAsia"/>
            <w:lang w:eastAsia="zh-CN"/>
          </w:rPr>
          <w:t>(一)、合作伙伴选择与合作方式</w:t>
        </w:r>
        <w:r>
          <w:tab/>
        </w:r>
        <w:r>
          <w:fldChar w:fldCharType="begin"/>
        </w:r>
        <w:r>
          <w:instrText xml:space="preserve"> PAGEREF _Toc1643 \h </w:instrText>
        </w:r>
        <w:r>
          <w:fldChar w:fldCharType="separate"/>
        </w:r>
        <w:r>
          <w:t>64</w:t>
        </w:r>
        <w:r>
          <w:fldChar w:fldCharType="end"/>
        </w:r>
      </w:hyperlink>
    </w:p>
    <w:p>
      <w:pPr>
        <w:pStyle w:val="TOC2"/>
        <w:tabs>
          <w:tab w:val="right" w:leader="dot" w:pos="8306"/>
        </w:tabs>
      </w:pPr>
      <w:hyperlink w:anchor="_Toc34" w:history="1">
        <w:r>
          <w:rPr>
            <w:rFonts w:ascii="仿宋" w:eastAsia="仿宋" w:hAnsi="仿宋" w:cs="仿宋" w:hint="eastAsia"/>
            <w:lang w:eastAsia="zh-CN"/>
          </w:rPr>
          <w:t>(二)、交流与合作平台搭建</w:t>
        </w:r>
        <w:r>
          <w:tab/>
        </w:r>
        <w:r>
          <w:fldChar w:fldCharType="begin"/>
        </w:r>
        <w:r>
          <w:instrText xml:space="preserve"> PAGEREF _Toc34 \h </w:instrText>
        </w:r>
        <w:r>
          <w:fldChar w:fldCharType="separate"/>
        </w:r>
        <w:r>
          <w:t>66</w:t>
        </w:r>
        <w:r>
          <w:fldChar w:fldCharType="end"/>
        </w:r>
      </w:hyperlink>
    </w:p>
    <w:p>
      <w:pPr>
        <w:pStyle w:val="TOC1"/>
        <w:tabs>
          <w:tab w:val="right" w:leader="dot" w:pos="8306"/>
        </w:tabs>
      </w:pPr>
      <w:hyperlink w:anchor="_Toc27690" w:history="1">
        <w:r>
          <w:rPr>
            <w:rFonts w:ascii="仿宋" w:eastAsia="仿宋" w:hAnsi="仿宋" w:cs="仿宋" w:hint="eastAsia"/>
            <w:lang w:eastAsia="zh-CN"/>
          </w:rPr>
          <w:t>十五、知识产权管理与保护</w:t>
        </w:r>
        <w:r>
          <w:tab/>
        </w:r>
        <w:r>
          <w:fldChar w:fldCharType="begin"/>
        </w:r>
        <w:r>
          <w:instrText xml:space="preserve"> PAGEREF _Toc27690 \h </w:instrText>
        </w:r>
        <w:r>
          <w:fldChar w:fldCharType="separate"/>
        </w:r>
        <w:r>
          <w:t>67</w:t>
        </w:r>
        <w:r>
          <w:fldChar w:fldCharType="end"/>
        </w:r>
      </w:hyperlink>
    </w:p>
    <w:p>
      <w:pPr>
        <w:pStyle w:val="TOC2"/>
        <w:tabs>
          <w:tab w:val="right" w:leader="dot" w:pos="8306"/>
        </w:tabs>
      </w:pPr>
      <w:hyperlink w:anchor="_Toc10238" w:history="1">
        <w:r>
          <w:rPr>
            <w:rFonts w:ascii="仿宋" w:eastAsia="仿宋" w:hAnsi="仿宋" w:cs="仿宋" w:hint="eastAsia"/>
            <w:lang w:eastAsia="zh-CN"/>
          </w:rPr>
          <w:t>(一)、知识产权管理体系建设</w:t>
        </w:r>
        <w:r>
          <w:tab/>
        </w:r>
        <w:r>
          <w:fldChar w:fldCharType="begin"/>
        </w:r>
        <w:r>
          <w:instrText xml:space="preserve"> PAGEREF _Toc10238 \h </w:instrText>
        </w:r>
        <w:r>
          <w:fldChar w:fldCharType="separate"/>
        </w:r>
        <w:r>
          <w:t>67</w:t>
        </w:r>
        <w:r>
          <w:fldChar w:fldCharType="end"/>
        </w:r>
      </w:hyperlink>
    </w:p>
    <w:p>
      <w:pPr>
        <w:pStyle w:val="TOC2"/>
        <w:tabs>
          <w:tab w:val="right" w:leader="dot" w:pos="8306"/>
        </w:tabs>
      </w:pPr>
      <w:hyperlink w:anchor="_Toc4718" w:history="1">
        <w:r>
          <w:rPr>
            <w:rFonts w:ascii="仿宋" w:eastAsia="仿宋" w:hAnsi="仿宋" w:cs="仿宋" w:hint="eastAsia"/>
            <w:lang w:eastAsia="zh-CN"/>
          </w:rPr>
          <w:t>(二)、知识产权保护措施</w:t>
        </w:r>
        <w:r>
          <w:tab/>
        </w:r>
        <w:r>
          <w:fldChar w:fldCharType="begin"/>
        </w:r>
        <w:r>
          <w:instrText xml:space="preserve"> PAGEREF _Toc4718 \h </w:instrText>
        </w:r>
        <w:r>
          <w:fldChar w:fldCharType="separate"/>
        </w:r>
        <w:r>
          <w:t>68</w:t>
        </w:r>
        <w:r>
          <w:fldChar w:fldCharType="end"/>
        </w:r>
      </w:hyperlink>
    </w:p>
    <w:p>
      <w:pPr>
        <w:pStyle w:val="TOC1"/>
        <w:tabs>
          <w:tab w:val="right" w:leader="dot" w:pos="8306"/>
        </w:tabs>
      </w:pPr>
      <w:hyperlink w:anchor="_Toc24646" w:history="1">
        <w:r>
          <w:rPr>
            <w:rFonts w:ascii="仿宋" w:eastAsia="仿宋" w:hAnsi="仿宋" w:cs="仿宋" w:hint="eastAsia"/>
            <w:lang w:eastAsia="zh-CN"/>
          </w:rPr>
          <w:t>十六、成果转化与推广应用</w:t>
        </w:r>
        <w:r>
          <w:tab/>
        </w:r>
        <w:r>
          <w:fldChar w:fldCharType="begin"/>
        </w:r>
        <w:r>
          <w:instrText xml:space="preserve"> PAGEREF _Toc24646 \h </w:instrText>
        </w:r>
        <w:r>
          <w:fldChar w:fldCharType="separate"/>
        </w:r>
        <w:r>
          <w:t>70</w:t>
        </w:r>
        <w:r>
          <w:fldChar w:fldCharType="end"/>
        </w:r>
      </w:hyperlink>
    </w:p>
    <w:p>
      <w:pPr>
        <w:pStyle w:val="TOC2"/>
        <w:tabs>
          <w:tab w:val="right" w:leader="dot" w:pos="8306"/>
        </w:tabs>
      </w:pPr>
      <w:hyperlink w:anchor="_Toc23154" w:history="1">
        <w:r>
          <w:rPr>
            <w:rFonts w:ascii="仿宋" w:eastAsia="仿宋" w:hAnsi="仿宋" w:cs="仿宋" w:hint="eastAsia"/>
            <w:lang w:eastAsia="zh-CN"/>
          </w:rPr>
          <w:t>(一)、成果转化策略制定</w:t>
        </w:r>
        <w:r>
          <w:tab/>
        </w:r>
        <w:r>
          <w:fldChar w:fldCharType="begin"/>
        </w:r>
        <w:r>
          <w:instrText xml:space="preserve"> PAGEREF _Toc23154 \h </w:instrText>
        </w:r>
        <w:r>
          <w:fldChar w:fldCharType="separate"/>
        </w:r>
        <w:r>
          <w:t>70</w:t>
        </w:r>
        <w:r>
          <w:fldChar w:fldCharType="end"/>
        </w:r>
      </w:hyperlink>
    </w:p>
    <w:p>
      <w:pPr>
        <w:pStyle w:val="TOC2"/>
        <w:tabs>
          <w:tab w:val="right" w:leader="dot" w:pos="8306"/>
        </w:tabs>
      </w:pPr>
      <w:hyperlink w:anchor="_Toc24384" w:history="1">
        <w:r>
          <w:rPr>
            <w:rFonts w:ascii="仿宋" w:eastAsia="仿宋" w:hAnsi="仿宋" w:cs="仿宋" w:hint="eastAsia"/>
            <w:lang w:eastAsia="zh-CN"/>
          </w:rPr>
          <w:t>(二)、成果推广应用方案</w:t>
        </w:r>
        <w:r>
          <w:tab/>
        </w:r>
        <w:r>
          <w:fldChar w:fldCharType="begin"/>
        </w:r>
        <w:r>
          <w:instrText xml:space="preserve"> PAGEREF _Toc24384 \h </w:instrText>
        </w:r>
        <w:r>
          <w:fldChar w:fldCharType="separate"/>
        </w:r>
        <w:r>
          <w:t>71</w:t>
        </w:r>
        <w:r>
          <w:fldChar w:fldCharType="end"/>
        </w:r>
      </w:hyperlink>
    </w:p>
    <w:p>
      <w:pPr>
        <w:pStyle w:val="TOC1"/>
        <w:tabs>
          <w:tab w:val="right" w:leader="dot" w:pos="8306"/>
        </w:tabs>
      </w:pPr>
      <w:hyperlink w:anchor="_Toc23443" w:history="1">
        <w:r>
          <w:rPr>
            <w:rFonts w:ascii="仿宋" w:eastAsia="仿宋" w:hAnsi="仿宋" w:cs="仿宋" w:hint="eastAsia"/>
            <w:lang w:eastAsia="zh-CN"/>
          </w:rPr>
          <w:t>十七、质量管理与控制</w:t>
        </w:r>
        <w:r>
          <w:tab/>
        </w:r>
        <w:r>
          <w:fldChar w:fldCharType="begin"/>
        </w:r>
        <w:r>
          <w:instrText xml:space="preserve"> PAGEREF _Toc23443 \h </w:instrText>
        </w:r>
        <w:r>
          <w:fldChar w:fldCharType="separate"/>
        </w:r>
        <w:r>
          <w:t>73</w:t>
        </w:r>
        <w:r>
          <w:fldChar w:fldCharType="end"/>
        </w:r>
      </w:hyperlink>
    </w:p>
    <w:p>
      <w:pPr>
        <w:pStyle w:val="TOC2"/>
        <w:tabs>
          <w:tab w:val="right" w:leader="dot" w:pos="8306"/>
        </w:tabs>
      </w:pPr>
      <w:hyperlink w:anchor="_Toc22615" w:history="1">
        <w:r>
          <w:rPr>
            <w:rFonts w:ascii="仿宋" w:eastAsia="仿宋" w:hAnsi="仿宋" w:cs="仿宋" w:hint="eastAsia"/>
            <w:lang w:eastAsia="zh-CN"/>
          </w:rPr>
          <w:t>(一)、质量管理体系建设</w:t>
        </w:r>
        <w:r>
          <w:tab/>
        </w:r>
        <w:r>
          <w:fldChar w:fldCharType="begin"/>
        </w:r>
        <w:r>
          <w:instrText xml:space="preserve"> PAGEREF _Toc22615 \h </w:instrText>
        </w:r>
        <w:r>
          <w:fldChar w:fldCharType="separate"/>
        </w:r>
        <w:r>
          <w:t>73</w:t>
        </w:r>
        <w:r>
          <w:fldChar w:fldCharType="end"/>
        </w:r>
      </w:hyperlink>
    </w:p>
    <w:p>
      <w:pPr>
        <w:pStyle w:val="TOC2"/>
        <w:tabs>
          <w:tab w:val="right" w:leader="dot" w:pos="8306"/>
        </w:tabs>
      </w:pPr>
      <w:hyperlink w:anchor="_Toc5892" w:history="1">
        <w:r>
          <w:rPr>
            <w:rFonts w:ascii="仿宋" w:eastAsia="仿宋" w:hAnsi="仿宋" w:cs="仿宋" w:hint="eastAsia"/>
            <w:lang w:eastAsia="zh-CN"/>
          </w:rPr>
          <w:t>(二)、质量控制措施</w:t>
        </w:r>
        <w:r>
          <w:tab/>
        </w:r>
        <w:r>
          <w:fldChar w:fldCharType="begin"/>
        </w:r>
        <w:r>
          <w:instrText xml:space="preserve"> PAGEREF _Toc5892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58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671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内容策划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344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7477"/>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5370"/>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8460"/>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30051"/>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一、内容策划项目的市场准入条件分析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内容策划项目而言，市场准入条件首先取决于政策法规环境。政府对于[行业名称]领域的法规，如环保标准、税收政策、和技术使用规范，直接影响内容策划项目的运营和成本结构。例如，若政府针对使用可再生能源的企业提供税收优惠，这将对内容策划项目的财务规划产生重要影响。同时，考虑经济环境和消费者偏好的变化对内容策划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二、内容策划项目的行业规范与合规性要求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内容策划项目来说，遵守行业规范和合规性要求是确保项目顺利进行的基础。这包括遵循质量控制标准、安全规定、数据保护法规等。例如，若内容策划项目涉及数据处理，须严格遵守相关的数据保护法规。此外，行业内部的自律规范，如产品标准和服务流程，也对于提升内容策划项目在行业内的认可度和竞争力至关重要。项目管理团队必须不断更新策略，以应对行业规范和法规的变化，确保内容策划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三、内容策划项目的竞争格局和战略定位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内容策划项目的发展规划中，理解行业的竞争格局对于制定有效的市场策略极为关键。这包括分析主要竞争对手的市场地位、优势及其业务模式。内容策划项目面临的竞争对手可能包括大型成熟企业和创新型初创公司，各自采取不同的市场策略。因此，内容策划项目需精确地定位自己的市场策略，如专注于产品创新、客户服务或成本效率，以在竞争中占据优势。通过深入的市场和竞争分析，内容策划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5574"/>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849"/>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容策划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内容策划项目还将参与当地的环保活动和计划，如资助当地的环境保护项目或与社区合作进行环保宣传活动。通过这些活动，项目不仅能够提高自身的环境表现，还能在当地社区中树立积极的环保形象。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14337"/>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https://d.book118.com/685301202233011103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内容策划项目建设方案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F42A11"/>
    <w:rsid w:val="0AF42A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530120223301110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2024-02-04T18:38:00Z</dcterms:created>
  <dcterms:modified xsi:type="dcterms:W3CDTF">2024-02-04T18:39:01Z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0851A6B41BA84266B1F7CA14674FAC4F_11</vt:lpwstr>
  </property>
  <property fmtid="{D5CDD505-2E9C-101B-9397-08002B2CF9AE}" pid="3" name="KSOProductBuildVer">
    <vt:lpwstr>2052-12.1.0.16250</vt:lpwstr>
  </property>
</Properties>
</file>