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大型设备安装服务项目规划设计纲要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509" w:history="1">
        <w:r>
          <w:rPr>
            <w:rFonts w:ascii="仿宋" w:eastAsia="仿宋" w:hAnsi="仿宋" w:cs="仿宋" w:hint="eastAsia"/>
            <w:lang w:eastAsia="zh-CN"/>
          </w:rPr>
          <w:t>概论</w:t>
        </w:r>
        <w:r>
          <w:tab/>
        </w:r>
        <w:r>
          <w:fldChar w:fldCharType="begin"/>
        </w:r>
        <w:r>
          <w:instrText xml:space="preserve"> PAGEREF _Toc4509 \h </w:instrText>
        </w:r>
        <w:r>
          <w:fldChar w:fldCharType="separate"/>
        </w:r>
        <w:r>
          <w:t>3</w:t>
        </w:r>
        <w:r>
          <w:fldChar w:fldCharType="end"/>
        </w:r>
      </w:hyperlink>
    </w:p>
    <w:p>
      <w:pPr>
        <w:pStyle w:val="TOC1"/>
        <w:tabs>
          <w:tab w:val="right" w:leader="dot" w:pos="8306"/>
        </w:tabs>
      </w:pPr>
      <w:hyperlink w:anchor="_Toc18268" w:history="1">
        <w:r>
          <w:rPr>
            <w:rFonts w:ascii="仿宋" w:eastAsia="仿宋" w:hAnsi="仿宋" w:cs="仿宋" w:hint="eastAsia"/>
            <w:lang w:eastAsia="zh-CN"/>
          </w:rPr>
          <w:t>一、大型设备安装服务项目建设单位说明</w:t>
        </w:r>
        <w:r>
          <w:tab/>
        </w:r>
        <w:r>
          <w:fldChar w:fldCharType="begin"/>
        </w:r>
        <w:r>
          <w:instrText xml:space="preserve"> PAGEREF _Toc18268 \h </w:instrText>
        </w:r>
        <w:r>
          <w:fldChar w:fldCharType="separate"/>
        </w:r>
        <w:r>
          <w:t>3</w:t>
        </w:r>
        <w:r>
          <w:fldChar w:fldCharType="end"/>
        </w:r>
      </w:hyperlink>
    </w:p>
    <w:p>
      <w:pPr>
        <w:pStyle w:val="TOC2"/>
        <w:tabs>
          <w:tab w:val="right" w:leader="dot" w:pos="8306"/>
        </w:tabs>
      </w:pPr>
      <w:hyperlink w:anchor="_Toc19883" w:history="1">
        <w:r>
          <w:rPr>
            <w:rFonts w:ascii="仿宋" w:eastAsia="仿宋" w:hAnsi="仿宋" w:cs="仿宋" w:hint="eastAsia"/>
            <w:lang w:eastAsia="zh-CN"/>
          </w:rPr>
          <w:t>(一)、大型设备安装服务项目承办单位基本情况</w:t>
        </w:r>
        <w:r>
          <w:tab/>
        </w:r>
        <w:r>
          <w:fldChar w:fldCharType="begin"/>
        </w:r>
        <w:r>
          <w:instrText xml:space="preserve"> PAGEREF _Toc19883 \h </w:instrText>
        </w:r>
        <w:r>
          <w:fldChar w:fldCharType="separate"/>
        </w:r>
        <w:r>
          <w:t>3</w:t>
        </w:r>
        <w:r>
          <w:fldChar w:fldCharType="end"/>
        </w:r>
      </w:hyperlink>
    </w:p>
    <w:p>
      <w:pPr>
        <w:pStyle w:val="TOC2"/>
        <w:tabs>
          <w:tab w:val="right" w:leader="dot" w:pos="8306"/>
        </w:tabs>
      </w:pPr>
      <w:hyperlink w:anchor="_Toc2312" w:history="1">
        <w:r>
          <w:rPr>
            <w:rFonts w:ascii="仿宋" w:eastAsia="仿宋" w:hAnsi="仿宋" w:cs="仿宋" w:hint="eastAsia"/>
            <w:lang w:eastAsia="zh-CN"/>
          </w:rPr>
          <w:t>(二)、公司经济效益分析</w:t>
        </w:r>
        <w:r>
          <w:tab/>
        </w:r>
        <w:r>
          <w:fldChar w:fldCharType="begin"/>
        </w:r>
        <w:r>
          <w:instrText xml:space="preserve"> PAGEREF _Toc2312 \h </w:instrText>
        </w:r>
        <w:r>
          <w:fldChar w:fldCharType="separate"/>
        </w:r>
        <w:r>
          <w:t>4</w:t>
        </w:r>
        <w:r>
          <w:fldChar w:fldCharType="end"/>
        </w:r>
      </w:hyperlink>
    </w:p>
    <w:p>
      <w:pPr>
        <w:pStyle w:val="TOC1"/>
        <w:tabs>
          <w:tab w:val="right" w:leader="dot" w:pos="8306"/>
        </w:tabs>
      </w:pPr>
      <w:hyperlink w:anchor="_Toc23873" w:history="1">
        <w:r>
          <w:rPr>
            <w:rFonts w:ascii="仿宋" w:eastAsia="仿宋" w:hAnsi="仿宋" w:cs="仿宋" w:hint="eastAsia"/>
            <w:lang w:eastAsia="zh-CN"/>
          </w:rPr>
          <w:t>二、大型设备安装服务项目可持续发展</w:t>
        </w:r>
        <w:r>
          <w:tab/>
        </w:r>
        <w:r>
          <w:fldChar w:fldCharType="begin"/>
        </w:r>
        <w:r>
          <w:instrText xml:space="preserve"> PAGEREF _Toc23873 \h </w:instrText>
        </w:r>
        <w:r>
          <w:fldChar w:fldCharType="separate"/>
        </w:r>
        <w:r>
          <w:t>5</w:t>
        </w:r>
        <w:r>
          <w:fldChar w:fldCharType="end"/>
        </w:r>
      </w:hyperlink>
    </w:p>
    <w:p>
      <w:pPr>
        <w:pStyle w:val="TOC2"/>
        <w:tabs>
          <w:tab w:val="right" w:leader="dot" w:pos="8306"/>
        </w:tabs>
      </w:pPr>
      <w:hyperlink w:anchor="_Toc14870" w:history="1">
        <w:r>
          <w:rPr>
            <w:rFonts w:ascii="仿宋" w:eastAsia="仿宋" w:hAnsi="仿宋" w:cs="仿宋" w:hint="eastAsia"/>
            <w:lang w:eastAsia="zh-CN"/>
          </w:rPr>
          <w:t>(一)、可持续战略与实践</w:t>
        </w:r>
        <w:r>
          <w:tab/>
        </w:r>
        <w:r>
          <w:fldChar w:fldCharType="begin"/>
        </w:r>
        <w:r>
          <w:instrText xml:space="preserve"> PAGEREF _Toc14870 \h </w:instrText>
        </w:r>
        <w:r>
          <w:fldChar w:fldCharType="separate"/>
        </w:r>
        <w:r>
          <w:t>5</w:t>
        </w:r>
        <w:r>
          <w:fldChar w:fldCharType="end"/>
        </w:r>
      </w:hyperlink>
    </w:p>
    <w:p>
      <w:pPr>
        <w:pStyle w:val="TOC2"/>
        <w:tabs>
          <w:tab w:val="right" w:leader="dot" w:pos="8306"/>
        </w:tabs>
      </w:pPr>
      <w:hyperlink w:anchor="_Toc4554" w:history="1">
        <w:r>
          <w:rPr>
            <w:rFonts w:ascii="仿宋" w:eastAsia="仿宋" w:hAnsi="仿宋" w:cs="仿宋" w:hint="eastAsia"/>
            <w:lang w:eastAsia="zh-CN"/>
          </w:rPr>
          <w:t>(二)、环保与社会责任</w:t>
        </w:r>
        <w:r>
          <w:tab/>
        </w:r>
        <w:r>
          <w:fldChar w:fldCharType="begin"/>
        </w:r>
        <w:r>
          <w:instrText xml:space="preserve"> PAGEREF _Toc4554 \h </w:instrText>
        </w:r>
        <w:r>
          <w:fldChar w:fldCharType="separate"/>
        </w:r>
        <w:r>
          <w:t>5</w:t>
        </w:r>
        <w:r>
          <w:fldChar w:fldCharType="end"/>
        </w:r>
      </w:hyperlink>
    </w:p>
    <w:p>
      <w:pPr>
        <w:pStyle w:val="TOC1"/>
        <w:tabs>
          <w:tab w:val="right" w:leader="dot" w:pos="8306"/>
        </w:tabs>
      </w:pPr>
      <w:hyperlink w:anchor="_Toc4101" w:history="1">
        <w:r>
          <w:rPr>
            <w:rFonts w:ascii="仿宋" w:eastAsia="仿宋" w:hAnsi="仿宋" w:cs="仿宋" w:hint="eastAsia"/>
            <w:lang w:eastAsia="zh-CN"/>
          </w:rPr>
          <w:t>三、市场分析、调研</w:t>
        </w:r>
        <w:r>
          <w:tab/>
        </w:r>
        <w:r>
          <w:fldChar w:fldCharType="begin"/>
        </w:r>
        <w:r>
          <w:instrText xml:space="preserve"> PAGEREF _Toc4101 \h </w:instrText>
        </w:r>
        <w:r>
          <w:fldChar w:fldCharType="separate"/>
        </w:r>
        <w:r>
          <w:t>6</w:t>
        </w:r>
        <w:r>
          <w:fldChar w:fldCharType="end"/>
        </w:r>
      </w:hyperlink>
    </w:p>
    <w:p>
      <w:pPr>
        <w:pStyle w:val="TOC2"/>
        <w:tabs>
          <w:tab w:val="right" w:leader="dot" w:pos="8306"/>
        </w:tabs>
      </w:pPr>
      <w:hyperlink w:anchor="_Toc21890" w:history="1">
        <w:r>
          <w:rPr>
            <w:rFonts w:ascii="仿宋" w:eastAsia="仿宋" w:hAnsi="仿宋" w:cs="仿宋" w:hint="eastAsia"/>
            <w:lang w:eastAsia="zh-CN"/>
          </w:rPr>
          <w:t>(一)、大型设备安装服务行业分析</w:t>
        </w:r>
        <w:r>
          <w:tab/>
        </w:r>
        <w:r>
          <w:fldChar w:fldCharType="begin"/>
        </w:r>
        <w:r>
          <w:instrText xml:space="preserve"> PAGEREF _Toc21890 \h </w:instrText>
        </w:r>
        <w:r>
          <w:fldChar w:fldCharType="separate"/>
        </w:r>
        <w:r>
          <w:t>6</w:t>
        </w:r>
        <w:r>
          <w:fldChar w:fldCharType="end"/>
        </w:r>
      </w:hyperlink>
    </w:p>
    <w:p>
      <w:pPr>
        <w:pStyle w:val="TOC2"/>
        <w:tabs>
          <w:tab w:val="right" w:leader="dot" w:pos="8306"/>
        </w:tabs>
      </w:pPr>
      <w:hyperlink w:anchor="_Toc5106" w:history="1">
        <w:r>
          <w:rPr>
            <w:rFonts w:ascii="仿宋" w:eastAsia="仿宋" w:hAnsi="仿宋" w:cs="仿宋" w:hint="eastAsia"/>
            <w:lang w:eastAsia="zh-CN"/>
          </w:rPr>
          <w:t>(二)、大型设备安装服务市场分析预测</w:t>
        </w:r>
        <w:r>
          <w:tab/>
        </w:r>
        <w:r>
          <w:fldChar w:fldCharType="begin"/>
        </w:r>
        <w:r>
          <w:instrText xml:space="preserve"> PAGEREF _Toc5106 \h </w:instrText>
        </w:r>
        <w:r>
          <w:fldChar w:fldCharType="separate"/>
        </w:r>
        <w:r>
          <w:t>7</w:t>
        </w:r>
        <w:r>
          <w:fldChar w:fldCharType="end"/>
        </w:r>
      </w:hyperlink>
    </w:p>
    <w:p>
      <w:pPr>
        <w:pStyle w:val="TOC1"/>
        <w:tabs>
          <w:tab w:val="right" w:leader="dot" w:pos="8306"/>
        </w:tabs>
      </w:pPr>
      <w:hyperlink w:anchor="_Toc32151" w:history="1">
        <w:r>
          <w:rPr>
            <w:rFonts w:ascii="仿宋" w:eastAsia="仿宋" w:hAnsi="仿宋" w:cs="仿宋" w:hint="eastAsia"/>
            <w:lang w:eastAsia="zh-CN"/>
          </w:rPr>
          <w:t>四、大型设备安装服务项目文档管理</w:t>
        </w:r>
        <w:r>
          <w:tab/>
        </w:r>
        <w:r>
          <w:fldChar w:fldCharType="begin"/>
        </w:r>
        <w:r>
          <w:instrText xml:space="preserve"> PAGEREF _Toc32151 \h </w:instrText>
        </w:r>
        <w:r>
          <w:fldChar w:fldCharType="separate"/>
        </w:r>
        <w:r>
          <w:t>8</w:t>
        </w:r>
        <w:r>
          <w:fldChar w:fldCharType="end"/>
        </w:r>
      </w:hyperlink>
    </w:p>
    <w:p>
      <w:pPr>
        <w:pStyle w:val="TOC2"/>
        <w:tabs>
          <w:tab w:val="right" w:leader="dot" w:pos="8306"/>
        </w:tabs>
      </w:pPr>
      <w:hyperlink w:anchor="_Toc7351" w:history="1">
        <w:r>
          <w:rPr>
            <w:rFonts w:ascii="仿宋" w:eastAsia="仿宋" w:hAnsi="仿宋" w:cs="仿宋" w:hint="eastAsia"/>
            <w:lang w:eastAsia="zh-CN"/>
          </w:rPr>
          <w:t>(一)、文档编制与审查</w:t>
        </w:r>
        <w:r>
          <w:tab/>
        </w:r>
        <w:r>
          <w:fldChar w:fldCharType="begin"/>
        </w:r>
        <w:r>
          <w:instrText xml:space="preserve"> PAGEREF _Toc7351 \h </w:instrText>
        </w:r>
        <w:r>
          <w:fldChar w:fldCharType="separate"/>
        </w:r>
        <w:r>
          <w:t>8</w:t>
        </w:r>
        <w:r>
          <w:fldChar w:fldCharType="end"/>
        </w:r>
      </w:hyperlink>
    </w:p>
    <w:p>
      <w:pPr>
        <w:pStyle w:val="TOC2"/>
        <w:tabs>
          <w:tab w:val="right" w:leader="dot" w:pos="8306"/>
        </w:tabs>
      </w:pPr>
      <w:hyperlink w:anchor="_Toc2653" w:history="1">
        <w:r>
          <w:rPr>
            <w:rFonts w:ascii="仿宋" w:eastAsia="仿宋" w:hAnsi="仿宋" w:cs="仿宋" w:hint="eastAsia"/>
            <w:lang w:eastAsia="zh-CN"/>
          </w:rPr>
          <w:t>(二)、文档发布与分发</w:t>
        </w:r>
        <w:r>
          <w:tab/>
        </w:r>
        <w:r>
          <w:fldChar w:fldCharType="begin"/>
        </w:r>
        <w:r>
          <w:instrText xml:space="preserve"> PAGEREF _Toc2653 \h </w:instrText>
        </w:r>
        <w:r>
          <w:fldChar w:fldCharType="separate"/>
        </w:r>
        <w:r>
          <w:t>9</w:t>
        </w:r>
        <w:r>
          <w:fldChar w:fldCharType="end"/>
        </w:r>
      </w:hyperlink>
    </w:p>
    <w:p>
      <w:pPr>
        <w:pStyle w:val="TOC2"/>
        <w:tabs>
          <w:tab w:val="right" w:leader="dot" w:pos="8306"/>
        </w:tabs>
      </w:pPr>
      <w:hyperlink w:anchor="_Toc713" w:history="1">
        <w:r>
          <w:rPr>
            <w:rFonts w:ascii="仿宋" w:eastAsia="仿宋" w:hAnsi="仿宋" w:cs="仿宋" w:hint="eastAsia"/>
            <w:lang w:eastAsia="zh-CN"/>
          </w:rPr>
          <w:t>(三)、文档存档与归档</w:t>
        </w:r>
        <w:r>
          <w:tab/>
        </w:r>
        <w:r>
          <w:fldChar w:fldCharType="begin"/>
        </w:r>
        <w:r>
          <w:instrText xml:space="preserve"> PAGEREF _Toc713 \h </w:instrText>
        </w:r>
        <w:r>
          <w:fldChar w:fldCharType="separate"/>
        </w:r>
        <w:r>
          <w:t>10</w:t>
        </w:r>
        <w:r>
          <w:fldChar w:fldCharType="end"/>
        </w:r>
      </w:hyperlink>
    </w:p>
    <w:p>
      <w:pPr>
        <w:pStyle w:val="TOC1"/>
        <w:tabs>
          <w:tab w:val="right" w:leader="dot" w:pos="8306"/>
        </w:tabs>
      </w:pPr>
      <w:hyperlink w:anchor="_Toc11801" w:history="1">
        <w:r>
          <w:rPr>
            <w:rFonts w:ascii="仿宋" w:eastAsia="仿宋" w:hAnsi="仿宋" w:cs="仿宋" w:hint="eastAsia"/>
            <w:lang w:eastAsia="zh-CN"/>
          </w:rPr>
          <w:t>五、大型设备安装服务项目建设背景及必要性分析</w:t>
        </w:r>
        <w:r>
          <w:tab/>
        </w:r>
        <w:r>
          <w:fldChar w:fldCharType="begin"/>
        </w:r>
        <w:r>
          <w:instrText xml:space="preserve"> PAGEREF _Toc11801 \h </w:instrText>
        </w:r>
        <w:r>
          <w:fldChar w:fldCharType="separate"/>
        </w:r>
        <w:r>
          <w:t>12</w:t>
        </w:r>
        <w:r>
          <w:fldChar w:fldCharType="end"/>
        </w:r>
      </w:hyperlink>
    </w:p>
    <w:p>
      <w:pPr>
        <w:pStyle w:val="TOC2"/>
        <w:tabs>
          <w:tab w:val="right" w:leader="dot" w:pos="8306"/>
        </w:tabs>
      </w:pPr>
      <w:hyperlink w:anchor="_Toc9307" w:history="1">
        <w:r>
          <w:rPr>
            <w:rFonts w:ascii="仿宋" w:eastAsia="仿宋" w:hAnsi="仿宋" w:cs="仿宋" w:hint="eastAsia"/>
            <w:lang w:eastAsia="zh-CN"/>
          </w:rPr>
          <w:t>(一)、大型设备安装服务项目背景分析</w:t>
        </w:r>
        <w:r>
          <w:tab/>
        </w:r>
        <w:r>
          <w:fldChar w:fldCharType="begin"/>
        </w:r>
        <w:r>
          <w:instrText xml:space="preserve"> PAGEREF _Toc9307 \h </w:instrText>
        </w:r>
        <w:r>
          <w:fldChar w:fldCharType="separate"/>
        </w:r>
        <w:r>
          <w:t>12</w:t>
        </w:r>
        <w:r>
          <w:fldChar w:fldCharType="end"/>
        </w:r>
      </w:hyperlink>
    </w:p>
    <w:p>
      <w:pPr>
        <w:pStyle w:val="TOC2"/>
        <w:tabs>
          <w:tab w:val="right" w:leader="dot" w:pos="8306"/>
        </w:tabs>
      </w:pPr>
      <w:hyperlink w:anchor="_Toc30512" w:history="1">
        <w:r>
          <w:rPr>
            <w:rFonts w:ascii="仿宋" w:eastAsia="仿宋" w:hAnsi="仿宋" w:cs="仿宋" w:hint="eastAsia"/>
            <w:lang w:eastAsia="zh-CN"/>
          </w:rPr>
          <w:t>(二)、大型设备安装服务项目建设必要性分析</w:t>
        </w:r>
        <w:r>
          <w:tab/>
        </w:r>
        <w:r>
          <w:fldChar w:fldCharType="begin"/>
        </w:r>
        <w:r>
          <w:instrText xml:space="preserve"> PAGEREF _Toc30512 \h </w:instrText>
        </w:r>
        <w:r>
          <w:fldChar w:fldCharType="separate"/>
        </w:r>
        <w:r>
          <w:t>13</w:t>
        </w:r>
        <w:r>
          <w:fldChar w:fldCharType="end"/>
        </w:r>
      </w:hyperlink>
    </w:p>
    <w:p>
      <w:pPr>
        <w:pStyle w:val="TOC1"/>
        <w:tabs>
          <w:tab w:val="right" w:leader="dot" w:pos="8306"/>
        </w:tabs>
      </w:pPr>
      <w:hyperlink w:anchor="_Toc17235" w:history="1">
        <w:r>
          <w:rPr>
            <w:rFonts w:ascii="仿宋" w:eastAsia="仿宋" w:hAnsi="仿宋" w:cs="仿宋" w:hint="eastAsia"/>
            <w:lang w:eastAsia="zh-CN"/>
          </w:rPr>
          <w:t>六、产品规划分析</w:t>
        </w:r>
        <w:r>
          <w:tab/>
        </w:r>
        <w:r>
          <w:fldChar w:fldCharType="begin"/>
        </w:r>
        <w:r>
          <w:instrText xml:space="preserve"> PAGEREF _Toc17235 \h </w:instrText>
        </w:r>
        <w:r>
          <w:fldChar w:fldCharType="separate"/>
        </w:r>
        <w:r>
          <w:t>15</w:t>
        </w:r>
        <w:r>
          <w:fldChar w:fldCharType="end"/>
        </w:r>
      </w:hyperlink>
    </w:p>
    <w:p>
      <w:pPr>
        <w:pStyle w:val="TOC2"/>
        <w:tabs>
          <w:tab w:val="right" w:leader="dot" w:pos="8306"/>
        </w:tabs>
      </w:pPr>
      <w:hyperlink w:anchor="_Toc8378" w:history="1">
        <w:r>
          <w:rPr>
            <w:rFonts w:ascii="仿宋" w:eastAsia="仿宋" w:hAnsi="仿宋" w:cs="仿宋" w:hint="eastAsia"/>
            <w:lang w:eastAsia="zh-CN"/>
          </w:rPr>
          <w:t>(一)、产品规划</w:t>
        </w:r>
        <w:r>
          <w:tab/>
        </w:r>
        <w:r>
          <w:fldChar w:fldCharType="begin"/>
        </w:r>
        <w:r>
          <w:instrText xml:space="preserve"> PAGEREF _Toc8378 \h </w:instrText>
        </w:r>
        <w:r>
          <w:fldChar w:fldCharType="separate"/>
        </w:r>
        <w:r>
          <w:t>15</w:t>
        </w:r>
        <w:r>
          <w:fldChar w:fldCharType="end"/>
        </w:r>
      </w:hyperlink>
    </w:p>
    <w:p>
      <w:pPr>
        <w:pStyle w:val="TOC2"/>
        <w:tabs>
          <w:tab w:val="right" w:leader="dot" w:pos="8306"/>
        </w:tabs>
      </w:pPr>
      <w:hyperlink w:anchor="_Toc21510" w:history="1">
        <w:r>
          <w:rPr>
            <w:rFonts w:ascii="仿宋" w:eastAsia="仿宋" w:hAnsi="仿宋" w:cs="仿宋" w:hint="eastAsia"/>
            <w:lang w:eastAsia="zh-CN"/>
          </w:rPr>
          <w:t>(二)、建设规模</w:t>
        </w:r>
        <w:r>
          <w:tab/>
        </w:r>
        <w:r>
          <w:fldChar w:fldCharType="begin"/>
        </w:r>
        <w:r>
          <w:instrText xml:space="preserve"> PAGEREF _Toc21510 \h </w:instrText>
        </w:r>
        <w:r>
          <w:fldChar w:fldCharType="separate"/>
        </w:r>
        <w:r>
          <w:t>16</w:t>
        </w:r>
        <w:r>
          <w:fldChar w:fldCharType="end"/>
        </w:r>
      </w:hyperlink>
    </w:p>
    <w:p>
      <w:pPr>
        <w:pStyle w:val="TOC1"/>
        <w:tabs>
          <w:tab w:val="right" w:leader="dot" w:pos="8306"/>
        </w:tabs>
      </w:pPr>
      <w:hyperlink w:anchor="_Toc25804" w:history="1">
        <w:r>
          <w:rPr>
            <w:rFonts w:ascii="仿宋" w:eastAsia="仿宋" w:hAnsi="仿宋" w:cs="仿宋" w:hint="eastAsia"/>
            <w:lang w:eastAsia="zh-CN"/>
          </w:rPr>
          <w:t>七、大型设备安装服务项目经营效益</w:t>
        </w:r>
        <w:r>
          <w:tab/>
        </w:r>
        <w:r>
          <w:fldChar w:fldCharType="begin"/>
        </w:r>
        <w:r>
          <w:instrText xml:space="preserve"> PAGEREF _Toc25804 \h </w:instrText>
        </w:r>
        <w:r>
          <w:fldChar w:fldCharType="separate"/>
        </w:r>
        <w:r>
          <w:t>17</w:t>
        </w:r>
        <w:r>
          <w:fldChar w:fldCharType="end"/>
        </w:r>
      </w:hyperlink>
    </w:p>
    <w:p>
      <w:pPr>
        <w:pStyle w:val="TOC2"/>
        <w:tabs>
          <w:tab w:val="right" w:leader="dot" w:pos="8306"/>
        </w:tabs>
      </w:pPr>
      <w:hyperlink w:anchor="_Toc19177" w:history="1">
        <w:r>
          <w:rPr>
            <w:rFonts w:ascii="仿宋" w:eastAsia="仿宋" w:hAnsi="仿宋" w:cs="仿宋" w:hint="eastAsia"/>
            <w:lang w:eastAsia="zh-CN"/>
          </w:rPr>
          <w:t>(一)、经济评价财务测算</w:t>
        </w:r>
        <w:r>
          <w:tab/>
        </w:r>
        <w:r>
          <w:fldChar w:fldCharType="begin"/>
        </w:r>
        <w:r>
          <w:instrText xml:space="preserve"> PAGEREF _Toc19177 \h </w:instrText>
        </w:r>
        <w:r>
          <w:fldChar w:fldCharType="separate"/>
        </w:r>
        <w:r>
          <w:t>17</w:t>
        </w:r>
        <w:r>
          <w:fldChar w:fldCharType="end"/>
        </w:r>
      </w:hyperlink>
    </w:p>
    <w:p>
      <w:pPr>
        <w:pStyle w:val="TOC2"/>
        <w:tabs>
          <w:tab w:val="right" w:leader="dot" w:pos="8306"/>
        </w:tabs>
      </w:pPr>
      <w:hyperlink w:anchor="_Toc17911" w:history="1">
        <w:r>
          <w:rPr>
            <w:rFonts w:ascii="仿宋" w:eastAsia="仿宋" w:hAnsi="仿宋" w:cs="仿宋" w:hint="eastAsia"/>
            <w:lang w:eastAsia="zh-CN"/>
          </w:rPr>
          <w:t>(二)、大型设备安装服务项目盈利能力分析</w:t>
        </w:r>
        <w:r>
          <w:tab/>
        </w:r>
        <w:r>
          <w:fldChar w:fldCharType="begin"/>
        </w:r>
        <w:r>
          <w:instrText xml:space="preserve"> PAGEREF _Toc17911 \h </w:instrText>
        </w:r>
        <w:r>
          <w:fldChar w:fldCharType="separate"/>
        </w:r>
        <w:r>
          <w:t>18</w:t>
        </w:r>
        <w:r>
          <w:fldChar w:fldCharType="end"/>
        </w:r>
      </w:hyperlink>
    </w:p>
    <w:p>
      <w:pPr>
        <w:pStyle w:val="TOC1"/>
        <w:tabs>
          <w:tab w:val="right" w:leader="dot" w:pos="8306"/>
        </w:tabs>
      </w:pPr>
      <w:hyperlink w:anchor="_Toc10378" w:history="1">
        <w:r>
          <w:rPr>
            <w:rFonts w:ascii="仿宋" w:eastAsia="仿宋" w:hAnsi="仿宋" w:cs="仿宋" w:hint="eastAsia"/>
            <w:lang w:eastAsia="zh-CN"/>
          </w:rPr>
          <w:t>八、大型设备安装服务项目计划安排</w:t>
        </w:r>
        <w:r>
          <w:tab/>
        </w:r>
        <w:r>
          <w:fldChar w:fldCharType="begin"/>
        </w:r>
        <w:r>
          <w:instrText xml:space="preserve"> PAGEREF _Toc10378 \h </w:instrText>
        </w:r>
        <w:r>
          <w:fldChar w:fldCharType="separate"/>
        </w:r>
        <w:r>
          <w:t>19</w:t>
        </w:r>
        <w:r>
          <w:fldChar w:fldCharType="end"/>
        </w:r>
      </w:hyperlink>
    </w:p>
    <w:p>
      <w:pPr>
        <w:pStyle w:val="TOC2"/>
        <w:tabs>
          <w:tab w:val="right" w:leader="dot" w:pos="8306"/>
        </w:tabs>
      </w:pPr>
      <w:hyperlink w:anchor="_Toc12747" w:history="1">
        <w:r>
          <w:rPr>
            <w:rFonts w:ascii="仿宋" w:eastAsia="仿宋" w:hAnsi="仿宋" w:cs="仿宋" w:hint="eastAsia"/>
            <w:lang w:eastAsia="zh-CN"/>
          </w:rPr>
          <w:t>(一)、建设周期</w:t>
        </w:r>
        <w:r>
          <w:tab/>
        </w:r>
        <w:r>
          <w:fldChar w:fldCharType="begin"/>
        </w:r>
        <w:r>
          <w:instrText xml:space="preserve"> PAGEREF _Toc12747 \h </w:instrText>
        </w:r>
        <w:r>
          <w:fldChar w:fldCharType="separate"/>
        </w:r>
        <w:r>
          <w:t>19</w:t>
        </w:r>
        <w:r>
          <w:fldChar w:fldCharType="end"/>
        </w:r>
      </w:hyperlink>
    </w:p>
    <w:p>
      <w:pPr>
        <w:pStyle w:val="TOC2"/>
        <w:tabs>
          <w:tab w:val="right" w:leader="dot" w:pos="8306"/>
        </w:tabs>
      </w:pPr>
      <w:hyperlink w:anchor="_Toc16015" w:history="1">
        <w:r>
          <w:rPr>
            <w:rFonts w:ascii="仿宋" w:eastAsia="仿宋" w:hAnsi="仿宋" w:cs="仿宋" w:hint="eastAsia"/>
            <w:lang w:eastAsia="zh-CN"/>
          </w:rPr>
          <w:t>(二)、建设进度</w:t>
        </w:r>
        <w:r>
          <w:tab/>
        </w:r>
        <w:r>
          <w:fldChar w:fldCharType="begin"/>
        </w:r>
        <w:r>
          <w:instrText xml:space="preserve"> PAGEREF _Toc16015 \h </w:instrText>
        </w:r>
        <w:r>
          <w:fldChar w:fldCharType="separate"/>
        </w:r>
        <w:r>
          <w:t>20</w:t>
        </w:r>
        <w:r>
          <w:fldChar w:fldCharType="end"/>
        </w:r>
      </w:hyperlink>
    </w:p>
    <w:p>
      <w:pPr>
        <w:pStyle w:val="TOC2"/>
        <w:tabs>
          <w:tab w:val="right" w:leader="dot" w:pos="8306"/>
        </w:tabs>
      </w:pPr>
      <w:hyperlink w:anchor="_Toc11356" w:history="1">
        <w:r>
          <w:rPr>
            <w:rFonts w:ascii="仿宋" w:eastAsia="仿宋" w:hAnsi="仿宋" w:cs="仿宋" w:hint="eastAsia"/>
            <w:lang w:eastAsia="zh-CN"/>
          </w:rPr>
          <w:t>(三)、进度安排注意事项</w:t>
        </w:r>
        <w:r>
          <w:tab/>
        </w:r>
        <w:r>
          <w:fldChar w:fldCharType="begin"/>
        </w:r>
        <w:r>
          <w:instrText xml:space="preserve"> PAGEREF _Toc11356 \h </w:instrText>
        </w:r>
        <w:r>
          <w:fldChar w:fldCharType="separate"/>
        </w:r>
        <w:r>
          <w:t>21</w:t>
        </w:r>
        <w:r>
          <w:fldChar w:fldCharType="end"/>
        </w:r>
      </w:hyperlink>
    </w:p>
    <w:p>
      <w:pPr>
        <w:pStyle w:val="TOC2"/>
        <w:tabs>
          <w:tab w:val="right" w:leader="dot" w:pos="8306"/>
        </w:tabs>
      </w:pPr>
      <w:hyperlink w:anchor="_Toc15769" w:history="1">
        <w:r>
          <w:rPr>
            <w:rFonts w:ascii="仿宋" w:eastAsia="仿宋" w:hAnsi="仿宋" w:cs="仿宋" w:hint="eastAsia"/>
            <w:lang w:eastAsia="zh-CN"/>
          </w:rPr>
          <w:t>(四)、人力资源配置</w:t>
        </w:r>
        <w:r>
          <w:tab/>
        </w:r>
        <w:r>
          <w:fldChar w:fldCharType="begin"/>
        </w:r>
        <w:r>
          <w:instrText xml:space="preserve"> PAGEREF _Toc15769 \h </w:instrText>
        </w:r>
        <w:r>
          <w:fldChar w:fldCharType="separate"/>
        </w:r>
        <w:r>
          <w:t>22</w:t>
        </w:r>
        <w:r>
          <w:fldChar w:fldCharType="end"/>
        </w:r>
      </w:hyperlink>
    </w:p>
    <w:p>
      <w:pPr>
        <w:pStyle w:val="TOC1"/>
        <w:tabs>
          <w:tab w:val="right" w:leader="dot" w:pos="8306"/>
        </w:tabs>
      </w:pPr>
      <w:hyperlink w:anchor="_Toc29988" w:history="1">
        <w:r>
          <w:rPr>
            <w:rFonts w:ascii="仿宋" w:eastAsia="仿宋" w:hAnsi="仿宋" w:cs="仿宋" w:hint="eastAsia"/>
            <w:lang w:eastAsia="zh-CN"/>
          </w:rPr>
          <w:t>九、大型设备安装服务项目环境影响分析</w:t>
        </w:r>
        <w:r>
          <w:tab/>
        </w:r>
        <w:r>
          <w:fldChar w:fldCharType="begin"/>
        </w:r>
        <w:r>
          <w:instrText xml:space="preserve"> PAGEREF _Toc29988 \h </w:instrText>
        </w:r>
        <w:r>
          <w:fldChar w:fldCharType="separate"/>
        </w:r>
        <w:r>
          <w:t>23</w:t>
        </w:r>
        <w:r>
          <w:fldChar w:fldCharType="end"/>
        </w:r>
      </w:hyperlink>
    </w:p>
    <w:p>
      <w:pPr>
        <w:pStyle w:val="TOC2"/>
        <w:tabs>
          <w:tab w:val="right" w:leader="dot" w:pos="8306"/>
        </w:tabs>
      </w:pPr>
      <w:hyperlink w:anchor="_Toc23345" w:history="1">
        <w:r>
          <w:rPr>
            <w:rFonts w:ascii="仿宋" w:eastAsia="仿宋" w:hAnsi="仿宋" w:cs="仿宋" w:hint="eastAsia"/>
            <w:lang w:eastAsia="zh-CN"/>
          </w:rPr>
          <w:t>(一)、建设区域环境质量现状</w:t>
        </w:r>
        <w:r>
          <w:tab/>
        </w:r>
        <w:r>
          <w:fldChar w:fldCharType="begin"/>
        </w:r>
        <w:r>
          <w:instrText xml:space="preserve"> PAGEREF _Toc23345 \h </w:instrText>
        </w:r>
        <w:r>
          <w:fldChar w:fldCharType="separate"/>
        </w:r>
        <w:r>
          <w:t>23</w:t>
        </w:r>
        <w:r>
          <w:fldChar w:fldCharType="end"/>
        </w:r>
      </w:hyperlink>
    </w:p>
    <w:p>
      <w:pPr>
        <w:pStyle w:val="TOC2"/>
        <w:tabs>
          <w:tab w:val="right" w:leader="dot" w:pos="8306"/>
        </w:tabs>
      </w:pPr>
      <w:hyperlink w:anchor="_Toc22448" w:history="1">
        <w:r>
          <w:rPr>
            <w:rFonts w:ascii="仿宋" w:eastAsia="仿宋" w:hAnsi="仿宋" w:cs="仿宋" w:hint="eastAsia"/>
            <w:lang w:eastAsia="zh-CN"/>
          </w:rPr>
          <w:t>(二)、建设期环境保护</w:t>
        </w:r>
        <w:r>
          <w:tab/>
        </w:r>
        <w:r>
          <w:fldChar w:fldCharType="begin"/>
        </w:r>
        <w:r>
          <w:instrText xml:space="preserve"> PAGEREF _Toc22448 \h </w:instrText>
        </w:r>
        <w:r>
          <w:fldChar w:fldCharType="separate"/>
        </w:r>
        <w:r>
          <w:t>25</w:t>
        </w:r>
        <w:r>
          <w:fldChar w:fldCharType="end"/>
        </w:r>
      </w:hyperlink>
    </w:p>
    <w:p>
      <w:pPr>
        <w:pStyle w:val="TOC2"/>
        <w:tabs>
          <w:tab w:val="right" w:leader="dot" w:pos="8306"/>
        </w:tabs>
      </w:pPr>
      <w:hyperlink w:anchor="_Toc6189" w:history="1">
        <w:r>
          <w:rPr>
            <w:rFonts w:ascii="仿宋" w:eastAsia="仿宋" w:hAnsi="仿宋" w:cs="仿宋" w:hint="eastAsia"/>
            <w:lang w:eastAsia="zh-CN"/>
          </w:rPr>
          <w:t>(三)、运营期环境保护</w:t>
        </w:r>
        <w:r>
          <w:tab/>
        </w:r>
        <w:r>
          <w:fldChar w:fldCharType="begin"/>
        </w:r>
        <w:r>
          <w:instrText xml:space="preserve"> PAGEREF _Toc6189 \h </w:instrText>
        </w:r>
        <w:r>
          <w:fldChar w:fldCharType="separate"/>
        </w:r>
        <w:r>
          <w:t>26</w:t>
        </w:r>
        <w:r>
          <w:fldChar w:fldCharType="end"/>
        </w:r>
      </w:hyperlink>
    </w:p>
    <w:p>
      <w:pPr>
        <w:pStyle w:val="TOC2"/>
        <w:tabs>
          <w:tab w:val="right" w:leader="dot" w:pos="8306"/>
        </w:tabs>
      </w:pPr>
      <w:hyperlink w:anchor="_Toc12028" w:history="1">
        <w:r>
          <w:rPr>
            <w:rFonts w:ascii="仿宋" w:eastAsia="仿宋" w:hAnsi="仿宋" w:cs="仿宋" w:hint="eastAsia"/>
            <w:lang w:eastAsia="zh-CN"/>
          </w:rPr>
          <w:t>(四)、大型设备安装服务项目建设对区域经济的影响</w:t>
        </w:r>
        <w:r>
          <w:tab/>
        </w:r>
        <w:r>
          <w:fldChar w:fldCharType="begin"/>
        </w:r>
        <w:r>
          <w:instrText xml:space="preserve"> PAGEREF _Toc12028 \h </w:instrText>
        </w:r>
        <w:r>
          <w:fldChar w:fldCharType="separate"/>
        </w:r>
        <w:r>
          <w:t>27</w:t>
        </w:r>
        <w:r>
          <w:fldChar w:fldCharType="end"/>
        </w:r>
      </w:hyperlink>
    </w:p>
    <w:p>
      <w:pPr>
        <w:pStyle w:val="TOC2"/>
        <w:tabs>
          <w:tab w:val="right" w:leader="dot" w:pos="8306"/>
        </w:tabs>
      </w:pPr>
      <w:hyperlink w:anchor="_Toc13101" w:history="1">
        <w:r>
          <w:rPr>
            <w:rFonts w:ascii="仿宋" w:eastAsia="仿宋" w:hAnsi="仿宋" w:cs="仿宋" w:hint="eastAsia"/>
            <w:lang w:eastAsia="zh-CN"/>
          </w:rPr>
          <w:t>(五)、废弃物处理</w:t>
        </w:r>
        <w:r>
          <w:tab/>
        </w:r>
        <w:r>
          <w:fldChar w:fldCharType="begin"/>
        </w:r>
        <w:r>
          <w:instrText xml:space="preserve"> PAGEREF _Toc13101 \h </w:instrText>
        </w:r>
        <w:r>
          <w:fldChar w:fldCharType="separate"/>
        </w:r>
        <w:r>
          <w:t>29</w:t>
        </w:r>
        <w:r>
          <w:fldChar w:fldCharType="end"/>
        </w:r>
      </w:hyperlink>
    </w:p>
    <w:p>
      <w:pPr>
        <w:pStyle w:val="TOC2"/>
        <w:tabs>
          <w:tab w:val="right" w:leader="dot" w:pos="8306"/>
        </w:tabs>
      </w:pPr>
      <w:hyperlink w:anchor="_Toc6253" w:history="1">
        <w:r>
          <w:rPr>
            <w:rFonts w:ascii="仿宋" w:eastAsia="仿宋" w:hAnsi="仿宋" w:cs="仿宋" w:hint="eastAsia"/>
            <w:lang w:eastAsia="zh-CN"/>
          </w:rPr>
          <w:t>(六)、特殊环境影响分析</w:t>
        </w:r>
        <w:r>
          <w:tab/>
        </w:r>
        <w:r>
          <w:fldChar w:fldCharType="begin"/>
        </w:r>
        <w:r>
          <w:instrText xml:space="preserve"> PAGEREF _Toc6253 \h </w:instrText>
        </w:r>
        <w:r>
          <w:fldChar w:fldCharType="separate"/>
        </w:r>
        <w:r>
          <w:t>31</w:t>
        </w:r>
        <w:r>
          <w:fldChar w:fldCharType="end"/>
        </w:r>
      </w:hyperlink>
    </w:p>
    <w:p>
      <w:pPr>
        <w:pStyle w:val="TOC2"/>
        <w:tabs>
          <w:tab w:val="right" w:leader="dot" w:pos="8306"/>
        </w:tabs>
      </w:pPr>
      <w:hyperlink w:anchor="_Toc28710" w:history="1">
        <w:r>
          <w:rPr>
            <w:rFonts w:ascii="仿宋" w:eastAsia="仿宋" w:hAnsi="仿宋" w:cs="仿宋" w:hint="eastAsia"/>
            <w:lang w:eastAsia="zh-CN"/>
          </w:rPr>
          <w:t>(七)、清洁生产</w:t>
        </w:r>
        <w:r>
          <w:tab/>
        </w:r>
        <w:r>
          <w:fldChar w:fldCharType="begin"/>
        </w:r>
        <w:r>
          <w:instrText xml:space="preserve"> PAGEREF _Toc28710 \h </w:instrText>
        </w:r>
        <w:r>
          <w:fldChar w:fldCharType="separate"/>
        </w:r>
        <w:r>
          <w:t>32</w:t>
        </w:r>
        <w:r>
          <w:fldChar w:fldCharType="end"/>
        </w:r>
      </w:hyperlink>
    </w:p>
    <w:p>
      <w:pPr>
        <w:pStyle w:val="TOC2"/>
        <w:tabs>
          <w:tab w:val="right" w:leader="dot" w:pos="8306"/>
        </w:tabs>
      </w:pPr>
      <w:hyperlink w:anchor="_Toc31679" w:history="1">
        <w:r>
          <w:rPr>
            <w:rFonts w:ascii="仿宋" w:eastAsia="仿宋" w:hAnsi="仿宋" w:cs="仿宋" w:hint="eastAsia"/>
            <w:lang w:eastAsia="zh-CN"/>
          </w:rPr>
          <w:t>(八)、环境保护综合评价</w:t>
        </w:r>
        <w:r>
          <w:tab/>
        </w:r>
        <w:r>
          <w:fldChar w:fldCharType="begin"/>
        </w:r>
        <w:r>
          <w:instrText xml:space="preserve"> PAGEREF _Toc31679 \h </w:instrText>
        </w:r>
        <w:r>
          <w:fldChar w:fldCharType="separate"/>
        </w:r>
        <w:r>
          <w:t>33</w:t>
        </w:r>
        <w:r>
          <w:fldChar w:fldCharType="end"/>
        </w:r>
      </w:hyperlink>
    </w:p>
    <w:p>
      <w:pPr>
        <w:pStyle w:val="TOC1"/>
        <w:tabs>
          <w:tab w:val="right" w:leader="dot" w:pos="8306"/>
        </w:tabs>
      </w:pPr>
      <w:hyperlink w:anchor="_Toc25874" w:history="1">
        <w:r>
          <w:rPr>
            <w:rFonts w:ascii="仿宋" w:eastAsia="仿宋" w:hAnsi="仿宋" w:cs="仿宋" w:hint="eastAsia"/>
            <w:lang w:eastAsia="zh-CN"/>
          </w:rPr>
          <w:t>十、大型设备安装服务项目人力资源培养与发展</w:t>
        </w:r>
        <w:r>
          <w:tab/>
        </w:r>
        <w:r>
          <w:fldChar w:fldCharType="begin"/>
        </w:r>
        <w:r>
          <w:instrText xml:space="preserve"> PAGEREF _Toc25874 \h </w:instrText>
        </w:r>
        <w:r>
          <w:fldChar w:fldCharType="separate"/>
        </w:r>
        <w:r>
          <w:t>34</w:t>
        </w:r>
        <w:r>
          <w:fldChar w:fldCharType="end"/>
        </w:r>
      </w:hyperlink>
    </w:p>
    <w:p>
      <w:pPr>
        <w:pStyle w:val="TOC2"/>
        <w:tabs>
          <w:tab w:val="right" w:leader="dot" w:pos="8306"/>
        </w:tabs>
      </w:pPr>
      <w:hyperlink w:anchor="_Toc30579" w:history="1">
        <w:r>
          <w:rPr>
            <w:rFonts w:ascii="仿宋" w:eastAsia="仿宋" w:hAnsi="仿宋" w:cs="仿宋" w:hint="eastAsia"/>
            <w:lang w:eastAsia="zh-CN"/>
          </w:rPr>
          <w:t>(一)、人才需求与规划</w:t>
        </w:r>
        <w:r>
          <w:tab/>
        </w:r>
        <w:r>
          <w:fldChar w:fldCharType="begin"/>
        </w:r>
        <w:r>
          <w:instrText xml:space="preserve"> PAGEREF _Toc30579 \h </w:instrText>
        </w:r>
        <w:r>
          <w:fldChar w:fldCharType="separate"/>
        </w:r>
        <w:r>
          <w:t>34</w:t>
        </w:r>
        <w:r>
          <w:fldChar w:fldCharType="end"/>
        </w:r>
      </w:hyperlink>
    </w:p>
    <w:p>
      <w:pPr>
        <w:pStyle w:val="TOC2"/>
        <w:tabs>
          <w:tab w:val="right" w:leader="dot" w:pos="8306"/>
        </w:tabs>
      </w:pPr>
      <w:hyperlink w:anchor="_Toc15669" w:history="1">
        <w:r>
          <w:rPr>
            <w:rFonts w:ascii="仿宋" w:eastAsia="仿宋" w:hAnsi="仿宋" w:cs="仿宋" w:hint="eastAsia"/>
            <w:lang w:eastAsia="zh-CN"/>
          </w:rPr>
          <w:t>(二)、培训与发展计划</w:t>
        </w:r>
        <w:r>
          <w:tab/>
        </w:r>
        <w:r>
          <w:fldChar w:fldCharType="begin"/>
        </w:r>
        <w:r>
          <w:instrText xml:space="preserve"> PAGEREF _Toc15669 \h </w:instrText>
        </w:r>
        <w:r>
          <w:fldChar w:fldCharType="separate"/>
        </w:r>
        <w:r>
          <w:t>35</w:t>
        </w:r>
        <w:r>
          <w:fldChar w:fldCharType="end"/>
        </w:r>
      </w:hyperlink>
    </w:p>
    <w:p>
      <w:pPr>
        <w:pStyle w:val="TOC1"/>
        <w:tabs>
          <w:tab w:val="right" w:leader="dot" w:pos="8306"/>
        </w:tabs>
      </w:pPr>
      <w:hyperlink w:anchor="_Toc32112" w:history="1">
        <w:r>
          <w:rPr>
            <w:rFonts w:ascii="仿宋" w:eastAsia="仿宋" w:hAnsi="仿宋" w:cs="仿宋" w:hint="eastAsia"/>
            <w:lang w:eastAsia="zh-CN"/>
          </w:rPr>
          <w:t>十一、大型设备安装服务项目风险管理</w:t>
        </w:r>
        <w:r>
          <w:tab/>
        </w:r>
        <w:r>
          <w:fldChar w:fldCharType="begin"/>
        </w:r>
        <w:r>
          <w:instrText xml:space="preserve"> PAGEREF _Toc32112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199" w:history="1">
        <w:r>
          <w:rPr>
            <w:rFonts w:ascii="仿宋" w:eastAsia="仿宋" w:hAnsi="仿宋" w:cs="仿宋" w:hint="eastAsia"/>
            <w:lang w:eastAsia="zh-CN"/>
          </w:rPr>
          <w:t>(一)、风险识别与评估</w:t>
        </w:r>
        <w:r>
          <w:tab/>
        </w:r>
        <w:r>
          <w:fldChar w:fldCharType="begin"/>
        </w:r>
        <w:r>
          <w:instrText xml:space="preserve"> PAGEREF _Toc12199 \h </w:instrText>
        </w:r>
        <w:r>
          <w:fldChar w:fldCharType="separate"/>
        </w:r>
        <w:r>
          <w:t>36</w:t>
        </w:r>
        <w:r>
          <w:fldChar w:fldCharType="end"/>
        </w:r>
      </w:hyperlink>
    </w:p>
    <w:p>
      <w:pPr>
        <w:pStyle w:val="TOC2"/>
        <w:tabs>
          <w:tab w:val="right" w:leader="dot" w:pos="8306"/>
        </w:tabs>
      </w:pPr>
      <w:hyperlink w:anchor="_Toc2556" w:history="1">
        <w:r>
          <w:rPr>
            <w:rFonts w:ascii="仿宋" w:eastAsia="仿宋" w:hAnsi="仿宋" w:cs="仿宋" w:hint="eastAsia"/>
            <w:lang w:eastAsia="zh-CN"/>
          </w:rPr>
          <w:t>(二)、风险应对策略</w:t>
        </w:r>
        <w:r>
          <w:tab/>
        </w:r>
        <w:r>
          <w:fldChar w:fldCharType="begin"/>
        </w:r>
        <w:r>
          <w:instrText xml:space="preserve"> PAGEREF _Toc2556 \h </w:instrText>
        </w:r>
        <w:r>
          <w:fldChar w:fldCharType="separate"/>
        </w:r>
        <w:r>
          <w:t>37</w:t>
        </w:r>
        <w:r>
          <w:fldChar w:fldCharType="end"/>
        </w:r>
      </w:hyperlink>
    </w:p>
    <w:p>
      <w:pPr>
        <w:pStyle w:val="TOC2"/>
        <w:tabs>
          <w:tab w:val="right" w:leader="dot" w:pos="8306"/>
        </w:tabs>
      </w:pPr>
      <w:hyperlink w:anchor="_Toc2810" w:history="1">
        <w:r>
          <w:rPr>
            <w:rFonts w:ascii="仿宋" w:eastAsia="仿宋" w:hAnsi="仿宋" w:cs="仿宋" w:hint="eastAsia"/>
            <w:lang w:eastAsia="zh-CN"/>
          </w:rPr>
          <w:t>(三)、风险监控与控制</w:t>
        </w:r>
        <w:r>
          <w:tab/>
        </w:r>
        <w:r>
          <w:fldChar w:fldCharType="begin"/>
        </w:r>
        <w:r>
          <w:instrText xml:space="preserve"> PAGEREF _Toc2810 \h </w:instrText>
        </w:r>
        <w:r>
          <w:fldChar w:fldCharType="separate"/>
        </w:r>
        <w:r>
          <w:t>39</w:t>
        </w:r>
        <w:r>
          <w:fldChar w:fldCharType="end"/>
        </w:r>
      </w:hyperlink>
    </w:p>
    <w:p>
      <w:pPr>
        <w:pStyle w:val="TOC1"/>
        <w:tabs>
          <w:tab w:val="right" w:leader="dot" w:pos="8306"/>
        </w:tabs>
      </w:pPr>
      <w:hyperlink w:anchor="_Toc28477" w:history="1">
        <w:r>
          <w:rPr>
            <w:rFonts w:ascii="仿宋" w:eastAsia="仿宋" w:hAnsi="仿宋" w:cs="仿宋" w:hint="eastAsia"/>
            <w:lang w:eastAsia="zh-CN"/>
          </w:rPr>
          <w:t>十二、大型设备安装服务项目社会影响</w:t>
        </w:r>
        <w:r>
          <w:tab/>
        </w:r>
        <w:r>
          <w:fldChar w:fldCharType="begin"/>
        </w:r>
        <w:r>
          <w:instrText xml:space="preserve"> PAGEREF _Toc28477 \h </w:instrText>
        </w:r>
        <w:r>
          <w:fldChar w:fldCharType="separate"/>
        </w:r>
        <w:r>
          <w:t>40</w:t>
        </w:r>
        <w:r>
          <w:fldChar w:fldCharType="end"/>
        </w:r>
      </w:hyperlink>
    </w:p>
    <w:p>
      <w:pPr>
        <w:pStyle w:val="TOC2"/>
        <w:tabs>
          <w:tab w:val="right" w:leader="dot" w:pos="8306"/>
        </w:tabs>
      </w:pPr>
      <w:hyperlink w:anchor="_Toc1840" w:history="1">
        <w:r>
          <w:rPr>
            <w:rFonts w:ascii="仿宋" w:eastAsia="仿宋" w:hAnsi="仿宋" w:cs="仿宋" w:hint="eastAsia"/>
            <w:lang w:eastAsia="zh-CN"/>
          </w:rPr>
          <w:t>(一)、社会责任与义务</w:t>
        </w:r>
        <w:r>
          <w:tab/>
        </w:r>
        <w:r>
          <w:fldChar w:fldCharType="begin"/>
        </w:r>
        <w:r>
          <w:instrText xml:space="preserve"> PAGEREF _Toc1840 \h </w:instrText>
        </w:r>
        <w:r>
          <w:fldChar w:fldCharType="separate"/>
        </w:r>
        <w:r>
          <w:t>40</w:t>
        </w:r>
        <w:r>
          <w:fldChar w:fldCharType="end"/>
        </w:r>
      </w:hyperlink>
    </w:p>
    <w:p>
      <w:pPr>
        <w:pStyle w:val="TOC2"/>
        <w:tabs>
          <w:tab w:val="right" w:leader="dot" w:pos="8306"/>
        </w:tabs>
      </w:pPr>
      <w:hyperlink w:anchor="_Toc16851" w:history="1">
        <w:r>
          <w:rPr>
            <w:rFonts w:ascii="仿宋" w:eastAsia="仿宋" w:hAnsi="仿宋" w:cs="仿宋" w:hint="eastAsia"/>
            <w:lang w:eastAsia="zh-CN"/>
          </w:rPr>
          <w:t>(二)、社会参与与沟通</w:t>
        </w:r>
        <w:r>
          <w:tab/>
        </w:r>
        <w:r>
          <w:fldChar w:fldCharType="begin"/>
        </w:r>
        <w:r>
          <w:instrText xml:space="preserve"> PAGEREF _Toc16851 \h </w:instrText>
        </w:r>
        <w:r>
          <w:fldChar w:fldCharType="separate"/>
        </w:r>
        <w:r>
          <w:t>40</w:t>
        </w:r>
        <w:r>
          <w:fldChar w:fldCharType="end"/>
        </w:r>
      </w:hyperlink>
    </w:p>
    <w:p>
      <w:pPr>
        <w:pStyle w:val="TOC1"/>
        <w:tabs>
          <w:tab w:val="right" w:leader="dot" w:pos="8306"/>
        </w:tabs>
      </w:pPr>
      <w:hyperlink w:anchor="_Toc22633" w:history="1">
        <w:r>
          <w:rPr>
            <w:rFonts w:ascii="仿宋" w:eastAsia="仿宋" w:hAnsi="仿宋" w:cs="仿宋" w:hint="eastAsia"/>
            <w:lang w:eastAsia="zh-CN"/>
          </w:rPr>
          <w:t>十三、供应链管理</w:t>
        </w:r>
        <w:r>
          <w:tab/>
        </w:r>
        <w:r>
          <w:fldChar w:fldCharType="begin"/>
        </w:r>
        <w:r>
          <w:instrText xml:space="preserve"> PAGEREF _Toc22633 \h </w:instrText>
        </w:r>
        <w:r>
          <w:fldChar w:fldCharType="separate"/>
        </w:r>
        <w:r>
          <w:t>41</w:t>
        </w:r>
        <w:r>
          <w:fldChar w:fldCharType="end"/>
        </w:r>
      </w:hyperlink>
    </w:p>
    <w:p>
      <w:pPr>
        <w:pStyle w:val="TOC2"/>
        <w:tabs>
          <w:tab w:val="right" w:leader="dot" w:pos="8306"/>
        </w:tabs>
      </w:pPr>
      <w:hyperlink w:anchor="_Toc5975" w:history="1">
        <w:r>
          <w:rPr>
            <w:rFonts w:ascii="仿宋" w:eastAsia="仿宋" w:hAnsi="仿宋" w:cs="仿宋" w:hint="eastAsia"/>
            <w:lang w:eastAsia="zh-CN"/>
          </w:rPr>
          <w:t>(一)、供应链战略规划</w:t>
        </w:r>
        <w:r>
          <w:tab/>
        </w:r>
        <w:r>
          <w:fldChar w:fldCharType="begin"/>
        </w:r>
        <w:r>
          <w:instrText xml:space="preserve"> PAGEREF _Toc5975 \h </w:instrText>
        </w:r>
        <w:r>
          <w:fldChar w:fldCharType="separate"/>
        </w:r>
        <w:r>
          <w:t>41</w:t>
        </w:r>
        <w:r>
          <w:fldChar w:fldCharType="end"/>
        </w:r>
      </w:hyperlink>
    </w:p>
    <w:p>
      <w:pPr>
        <w:pStyle w:val="TOC2"/>
        <w:tabs>
          <w:tab w:val="right" w:leader="dot" w:pos="8306"/>
        </w:tabs>
      </w:pPr>
      <w:hyperlink w:anchor="_Toc4076" w:history="1">
        <w:r>
          <w:rPr>
            <w:rFonts w:ascii="仿宋" w:eastAsia="仿宋" w:hAnsi="仿宋" w:cs="仿宋" w:hint="eastAsia"/>
            <w:lang w:eastAsia="zh-CN"/>
          </w:rPr>
          <w:t>(二)、供应商选择与合作</w:t>
        </w:r>
        <w:r>
          <w:tab/>
        </w:r>
        <w:r>
          <w:fldChar w:fldCharType="begin"/>
        </w:r>
        <w:r>
          <w:instrText xml:space="preserve"> PAGEREF _Toc4076 \h </w:instrText>
        </w:r>
        <w:r>
          <w:fldChar w:fldCharType="separate"/>
        </w:r>
        <w:r>
          <w:t>43</w:t>
        </w:r>
        <w:r>
          <w:fldChar w:fldCharType="end"/>
        </w:r>
      </w:hyperlink>
    </w:p>
    <w:p>
      <w:pPr>
        <w:pStyle w:val="TOC2"/>
        <w:tabs>
          <w:tab w:val="right" w:leader="dot" w:pos="8306"/>
        </w:tabs>
      </w:pPr>
      <w:hyperlink w:anchor="_Toc3521" w:history="1">
        <w:r>
          <w:rPr>
            <w:rFonts w:ascii="仿宋" w:eastAsia="仿宋" w:hAnsi="仿宋" w:cs="仿宋" w:hint="eastAsia"/>
            <w:lang w:eastAsia="zh-CN"/>
          </w:rPr>
          <w:t>(三)、物流与库存管理</w:t>
        </w:r>
        <w:r>
          <w:tab/>
        </w:r>
        <w:r>
          <w:fldChar w:fldCharType="begin"/>
        </w:r>
        <w:r>
          <w:instrText xml:space="preserve"> PAGEREF _Toc3521 \h </w:instrText>
        </w:r>
        <w:r>
          <w:fldChar w:fldCharType="separate"/>
        </w:r>
        <w:r>
          <w:t>44</w:t>
        </w:r>
        <w:r>
          <w:fldChar w:fldCharType="end"/>
        </w:r>
      </w:hyperlink>
    </w:p>
    <w:p>
      <w:pPr>
        <w:pStyle w:val="TOC1"/>
        <w:tabs>
          <w:tab w:val="right" w:leader="dot" w:pos="8306"/>
        </w:tabs>
      </w:pPr>
      <w:hyperlink w:anchor="_Toc1650" w:history="1">
        <w:r>
          <w:rPr>
            <w:rFonts w:ascii="仿宋" w:eastAsia="仿宋" w:hAnsi="仿宋" w:cs="仿宋" w:hint="eastAsia"/>
            <w:lang w:eastAsia="zh-CN"/>
          </w:rPr>
          <w:t>十四、大型设备安装服务项目治理与监督</w:t>
        </w:r>
        <w:r>
          <w:tab/>
        </w:r>
        <w:r>
          <w:fldChar w:fldCharType="begin"/>
        </w:r>
        <w:r>
          <w:instrText xml:space="preserve"> PAGEREF _Toc1650 \h </w:instrText>
        </w:r>
        <w:r>
          <w:fldChar w:fldCharType="separate"/>
        </w:r>
        <w:r>
          <w:t>46</w:t>
        </w:r>
        <w:r>
          <w:fldChar w:fldCharType="end"/>
        </w:r>
      </w:hyperlink>
    </w:p>
    <w:p>
      <w:pPr>
        <w:pStyle w:val="TOC2"/>
        <w:tabs>
          <w:tab w:val="right" w:leader="dot" w:pos="8306"/>
        </w:tabs>
      </w:pPr>
      <w:hyperlink w:anchor="_Toc2816" w:history="1">
        <w:r>
          <w:rPr>
            <w:rFonts w:ascii="仿宋" w:eastAsia="仿宋" w:hAnsi="仿宋" w:cs="仿宋" w:hint="eastAsia"/>
            <w:lang w:eastAsia="zh-CN"/>
          </w:rPr>
          <w:t>(一)、大型设备安装服务项目治理结构</w:t>
        </w:r>
        <w:r>
          <w:tab/>
        </w:r>
        <w:r>
          <w:fldChar w:fldCharType="begin"/>
        </w:r>
        <w:r>
          <w:instrText xml:space="preserve"> PAGEREF _Toc2816 \h </w:instrText>
        </w:r>
        <w:r>
          <w:fldChar w:fldCharType="separate"/>
        </w:r>
        <w:r>
          <w:t>46</w:t>
        </w:r>
        <w:r>
          <w:fldChar w:fldCharType="end"/>
        </w:r>
      </w:hyperlink>
    </w:p>
    <w:p>
      <w:pPr>
        <w:pStyle w:val="TOC2"/>
        <w:tabs>
          <w:tab w:val="right" w:leader="dot" w:pos="8306"/>
        </w:tabs>
      </w:pPr>
      <w:hyperlink w:anchor="_Toc8674" w:history="1">
        <w:r>
          <w:rPr>
            <w:rFonts w:ascii="仿宋" w:eastAsia="仿宋" w:hAnsi="仿宋" w:cs="仿宋" w:hint="eastAsia"/>
            <w:lang w:eastAsia="zh-CN"/>
          </w:rPr>
          <w:t>(二)、监督与审计</w:t>
        </w:r>
        <w:r>
          <w:tab/>
        </w:r>
        <w:r>
          <w:fldChar w:fldCharType="begin"/>
        </w:r>
        <w:r>
          <w:instrText xml:space="preserve"> PAGEREF _Toc8674 \h </w:instrText>
        </w:r>
        <w:r>
          <w:fldChar w:fldCharType="separate"/>
        </w:r>
        <w:r>
          <w:t>47</w:t>
        </w:r>
        <w:r>
          <w:fldChar w:fldCharType="end"/>
        </w:r>
      </w:hyperlink>
    </w:p>
    <w:p>
      <w:pPr>
        <w:pStyle w:val="TOC1"/>
        <w:tabs>
          <w:tab w:val="right" w:leader="dot" w:pos="8306"/>
        </w:tabs>
      </w:pPr>
      <w:hyperlink w:anchor="_Toc24136" w:history="1">
        <w:r>
          <w:rPr>
            <w:rFonts w:ascii="仿宋" w:eastAsia="仿宋" w:hAnsi="仿宋" w:cs="仿宋" w:hint="eastAsia"/>
            <w:lang w:eastAsia="zh-CN"/>
          </w:rPr>
          <w:t>十五、大型设备安装服务项目实施保障措施</w:t>
        </w:r>
        <w:r>
          <w:tab/>
        </w:r>
        <w:r>
          <w:fldChar w:fldCharType="begin"/>
        </w:r>
        <w:r>
          <w:instrText xml:space="preserve"> PAGEREF _Toc24136 \h </w:instrText>
        </w:r>
        <w:r>
          <w:fldChar w:fldCharType="separate"/>
        </w:r>
        <w:r>
          <w:t>49</w:t>
        </w:r>
        <w:r>
          <w:fldChar w:fldCharType="end"/>
        </w:r>
      </w:hyperlink>
    </w:p>
    <w:p>
      <w:pPr>
        <w:pStyle w:val="TOC2"/>
        <w:tabs>
          <w:tab w:val="right" w:leader="dot" w:pos="8306"/>
        </w:tabs>
      </w:pPr>
      <w:hyperlink w:anchor="_Toc6625" w:history="1">
        <w:r>
          <w:rPr>
            <w:rFonts w:ascii="仿宋" w:eastAsia="仿宋" w:hAnsi="仿宋" w:cs="仿宋" w:hint="eastAsia"/>
            <w:lang w:eastAsia="zh-CN"/>
          </w:rPr>
          <w:t>(一)、大型设备安装服务项目实施保障机制</w:t>
        </w:r>
        <w:r>
          <w:tab/>
        </w:r>
        <w:r>
          <w:fldChar w:fldCharType="begin"/>
        </w:r>
        <w:r>
          <w:instrText xml:space="preserve"> PAGEREF _Toc6625 \h </w:instrText>
        </w:r>
        <w:r>
          <w:fldChar w:fldCharType="separate"/>
        </w:r>
        <w:r>
          <w:t>49</w:t>
        </w:r>
        <w:r>
          <w:fldChar w:fldCharType="end"/>
        </w:r>
      </w:hyperlink>
    </w:p>
    <w:p>
      <w:pPr>
        <w:pStyle w:val="TOC2"/>
        <w:tabs>
          <w:tab w:val="right" w:leader="dot" w:pos="8306"/>
        </w:tabs>
      </w:pPr>
      <w:hyperlink w:anchor="_Toc30950" w:history="1">
        <w:r>
          <w:rPr>
            <w:rFonts w:ascii="仿宋" w:eastAsia="仿宋" w:hAnsi="仿宋" w:cs="仿宋" w:hint="eastAsia"/>
            <w:lang w:eastAsia="zh-CN"/>
          </w:rPr>
          <w:t>(二)、大型设备安装服务项目法律合规要求</w:t>
        </w:r>
        <w:r>
          <w:tab/>
        </w:r>
        <w:r>
          <w:fldChar w:fldCharType="begin"/>
        </w:r>
        <w:r>
          <w:instrText xml:space="preserve"> PAGEREF _Toc30950 \h </w:instrText>
        </w:r>
        <w:r>
          <w:fldChar w:fldCharType="separate"/>
        </w:r>
        <w:r>
          <w:t>52</w:t>
        </w:r>
        <w:r>
          <w:fldChar w:fldCharType="end"/>
        </w:r>
      </w:hyperlink>
    </w:p>
    <w:p>
      <w:pPr>
        <w:pStyle w:val="TOC2"/>
        <w:tabs>
          <w:tab w:val="right" w:leader="dot" w:pos="8306"/>
        </w:tabs>
      </w:pPr>
      <w:hyperlink w:anchor="_Toc14814" w:history="1">
        <w:r>
          <w:rPr>
            <w:rFonts w:ascii="仿宋" w:eastAsia="仿宋" w:hAnsi="仿宋" w:cs="仿宋" w:hint="eastAsia"/>
            <w:lang w:eastAsia="zh-CN"/>
          </w:rPr>
          <w:t>(三)、大型设备安装服务项目合同管理与法律事务</w:t>
        </w:r>
        <w:r>
          <w:tab/>
        </w:r>
        <w:r>
          <w:fldChar w:fldCharType="begin"/>
        </w:r>
        <w:r>
          <w:instrText xml:space="preserve"> PAGEREF _Toc14814 \h </w:instrText>
        </w:r>
        <w:r>
          <w:fldChar w:fldCharType="separate"/>
        </w:r>
        <w:r>
          <w:t>57</w:t>
        </w:r>
        <w:r>
          <w:fldChar w:fldCharType="end"/>
        </w:r>
      </w:hyperlink>
    </w:p>
    <w:p>
      <w:pPr>
        <w:pStyle w:val="TOC2"/>
        <w:tabs>
          <w:tab w:val="right" w:leader="dot" w:pos="8306"/>
        </w:tabs>
      </w:pPr>
      <w:hyperlink w:anchor="_Toc25236" w:history="1">
        <w:r>
          <w:rPr>
            <w:rFonts w:ascii="仿宋" w:eastAsia="仿宋" w:hAnsi="仿宋" w:cs="仿宋" w:hint="eastAsia"/>
            <w:lang w:eastAsia="zh-CN"/>
          </w:rPr>
          <w:t>(四)、大型设备安装服务项目知识产权保护策略</w:t>
        </w:r>
        <w:r>
          <w:tab/>
        </w:r>
        <w:r>
          <w:fldChar w:fldCharType="begin"/>
        </w:r>
        <w:r>
          <w:instrText xml:space="preserve"> PAGEREF _Toc25236 \h </w:instrText>
        </w:r>
        <w:r>
          <w:fldChar w:fldCharType="separate"/>
        </w:r>
        <w:r>
          <w:t>63</w:t>
        </w:r>
        <w:r>
          <w:fldChar w:fldCharType="end"/>
        </w:r>
      </w:hyperlink>
    </w:p>
    <w:p>
      <w:pPr>
        <w:pStyle w:val="TOC1"/>
        <w:tabs>
          <w:tab w:val="right" w:leader="dot" w:pos="8306"/>
        </w:tabs>
      </w:pPr>
      <w:hyperlink w:anchor="_Toc21635" w:history="1">
        <w:r>
          <w:rPr>
            <w:rFonts w:ascii="仿宋" w:eastAsia="仿宋" w:hAnsi="仿宋" w:cs="仿宋" w:hint="eastAsia"/>
            <w:lang w:eastAsia="zh-CN"/>
          </w:rPr>
          <w:t>十六、大型设备安装服务项目实施时间节点</w:t>
        </w:r>
        <w:r>
          <w:tab/>
        </w:r>
        <w:r>
          <w:fldChar w:fldCharType="begin"/>
        </w:r>
        <w:r>
          <w:instrText xml:space="preserve"> PAGEREF _Toc21635 \h </w:instrText>
        </w:r>
        <w:r>
          <w:fldChar w:fldCharType="separate"/>
        </w:r>
        <w:r>
          <w:t>66</w:t>
        </w:r>
        <w:r>
          <w:fldChar w:fldCharType="end"/>
        </w:r>
      </w:hyperlink>
    </w:p>
    <w:p>
      <w:pPr>
        <w:pStyle w:val="TOC2"/>
        <w:tabs>
          <w:tab w:val="right" w:leader="dot" w:pos="8306"/>
        </w:tabs>
      </w:pPr>
      <w:hyperlink w:anchor="_Toc28079" w:history="1">
        <w:r>
          <w:rPr>
            <w:rFonts w:ascii="仿宋" w:eastAsia="仿宋" w:hAnsi="仿宋" w:cs="仿宋" w:hint="eastAsia"/>
            <w:lang w:eastAsia="zh-CN"/>
          </w:rPr>
          <w:t>(一)、大型设备安装服务项目启动阶段时间节点</w:t>
        </w:r>
        <w:r>
          <w:tab/>
        </w:r>
        <w:r>
          <w:fldChar w:fldCharType="begin"/>
        </w:r>
        <w:r>
          <w:instrText xml:space="preserve"> PAGEREF _Toc28079 \h </w:instrText>
        </w:r>
        <w:r>
          <w:fldChar w:fldCharType="separate"/>
        </w:r>
        <w:r>
          <w:t>66</w:t>
        </w:r>
        <w:r>
          <w:fldChar w:fldCharType="end"/>
        </w:r>
      </w:hyperlink>
    </w:p>
    <w:p>
      <w:pPr>
        <w:pStyle w:val="TOC2"/>
        <w:tabs>
          <w:tab w:val="right" w:leader="dot" w:pos="8306"/>
        </w:tabs>
      </w:pPr>
      <w:hyperlink w:anchor="_Toc31670" w:history="1">
        <w:r>
          <w:rPr>
            <w:rFonts w:ascii="仿宋" w:eastAsia="仿宋" w:hAnsi="仿宋" w:cs="仿宋" w:hint="eastAsia"/>
            <w:lang w:eastAsia="zh-CN"/>
          </w:rPr>
          <w:t>(二)、大型设备安装服务项目执行阶段时间节点</w:t>
        </w:r>
        <w:r>
          <w:tab/>
        </w:r>
        <w:r>
          <w:fldChar w:fldCharType="begin"/>
        </w:r>
        <w:r>
          <w:instrText xml:space="preserve"> PAGEREF _Toc31670 \h </w:instrText>
        </w:r>
        <w:r>
          <w:fldChar w:fldCharType="separate"/>
        </w:r>
        <w:r>
          <w:t>67</w:t>
        </w:r>
        <w:r>
          <w:fldChar w:fldCharType="end"/>
        </w:r>
      </w:hyperlink>
    </w:p>
    <w:p>
      <w:pPr>
        <w:pStyle w:val="TOC2"/>
        <w:tabs>
          <w:tab w:val="right" w:leader="dot" w:pos="8306"/>
        </w:tabs>
      </w:pPr>
      <w:hyperlink w:anchor="_Toc4527" w:history="1">
        <w:r>
          <w:rPr>
            <w:rFonts w:ascii="仿宋" w:eastAsia="仿宋" w:hAnsi="仿宋" w:cs="仿宋" w:hint="eastAsia"/>
            <w:lang w:eastAsia="zh-CN"/>
          </w:rPr>
          <w:t>(三)、大型设备安装服务项目完成阶段时间节点</w:t>
        </w:r>
        <w:r>
          <w:tab/>
        </w:r>
        <w:r>
          <w:fldChar w:fldCharType="begin"/>
        </w:r>
        <w:r>
          <w:instrText xml:space="preserve"> PAGEREF _Toc4527 \h </w:instrText>
        </w:r>
        <w:r>
          <w:fldChar w:fldCharType="separate"/>
        </w:r>
        <w:r>
          <w:t>68</w:t>
        </w:r>
        <w:r>
          <w:fldChar w:fldCharType="end"/>
        </w:r>
      </w:hyperlink>
    </w:p>
    <w:p>
      <w:pPr>
        <w:pStyle w:val="TOC1"/>
        <w:tabs>
          <w:tab w:val="right" w:leader="dot" w:pos="8306"/>
        </w:tabs>
      </w:pPr>
      <w:hyperlink w:anchor="_Toc27018" w:history="1">
        <w:r>
          <w:rPr>
            <w:rFonts w:ascii="仿宋" w:eastAsia="仿宋" w:hAnsi="仿宋" w:cs="仿宋" w:hint="eastAsia"/>
            <w:lang w:eastAsia="zh-CN"/>
          </w:rPr>
          <w:t>十七、风险识别与分类</w:t>
        </w:r>
        <w:r>
          <w:tab/>
        </w:r>
        <w:r>
          <w:fldChar w:fldCharType="begin"/>
        </w:r>
        <w:r>
          <w:instrText xml:space="preserve"> PAGEREF _Toc27018 \h </w:instrText>
        </w:r>
        <w:r>
          <w:fldChar w:fldCharType="separate"/>
        </w:r>
        <w:r>
          <w:t>69</w:t>
        </w:r>
        <w:r>
          <w:fldChar w:fldCharType="end"/>
        </w:r>
      </w:hyperlink>
    </w:p>
    <w:p>
      <w:pPr>
        <w:pStyle w:val="TOC2"/>
        <w:tabs>
          <w:tab w:val="right" w:leader="dot" w:pos="8306"/>
        </w:tabs>
      </w:pPr>
      <w:hyperlink w:anchor="_Toc18133" w:history="1">
        <w:r>
          <w:rPr>
            <w:rFonts w:ascii="仿宋" w:eastAsia="仿宋" w:hAnsi="仿宋" w:cs="仿宋" w:hint="eastAsia"/>
            <w:lang w:eastAsia="zh-CN"/>
          </w:rPr>
          <w:t>(一)、风险识别</w:t>
        </w:r>
        <w:r>
          <w:tab/>
        </w:r>
        <w:r>
          <w:fldChar w:fldCharType="begin"/>
        </w:r>
        <w:r>
          <w:instrText xml:space="preserve"> PAGEREF _Toc18133 \h </w:instrText>
        </w:r>
        <w:r>
          <w:fldChar w:fldCharType="separate"/>
        </w:r>
        <w:r>
          <w:t>69</w:t>
        </w:r>
        <w:r>
          <w:fldChar w:fldCharType="end"/>
        </w:r>
      </w:hyperlink>
    </w:p>
    <w:p>
      <w:pPr>
        <w:pStyle w:val="TOC2"/>
        <w:tabs>
          <w:tab w:val="right" w:leader="dot" w:pos="8306"/>
        </w:tabs>
      </w:pPr>
      <w:hyperlink w:anchor="_Toc10705" w:history="1">
        <w:r>
          <w:rPr>
            <w:rFonts w:ascii="仿宋" w:eastAsia="仿宋" w:hAnsi="仿宋" w:cs="仿宋" w:hint="eastAsia"/>
            <w:lang w:eastAsia="zh-CN"/>
          </w:rPr>
          <w:t>(二)、风险分类</w:t>
        </w:r>
        <w:r>
          <w:tab/>
        </w:r>
        <w:r>
          <w:fldChar w:fldCharType="begin"/>
        </w:r>
        <w:r>
          <w:instrText xml:space="preserve"> PAGEREF _Toc10705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50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268"/>
      <w:r>
        <w:rPr>
          <w:rFonts w:ascii="仿宋" w:eastAsia="仿宋" w:hAnsi="仿宋" w:cs="仿宋" w:hint="eastAsia"/>
          <w:sz w:val="28"/>
          <w:lang w:eastAsia="zh-CN"/>
        </w:rPr>
        <w:t>一、大型设备安装服务项目建设单位说明</w:t>
      </w:r>
      <w:bookmarkEnd w:id="2"/>
    </w:p>
    <w:p>
      <w:pPr>
        <w:pStyle w:val="Heading2"/>
        <w:rPr>
          <w:rFonts w:ascii="仿宋" w:eastAsia="仿宋" w:hAnsi="仿宋" w:cs="仿宋" w:hint="eastAsia"/>
          <w:lang w:eastAsia="zh-CN"/>
        </w:rPr>
      </w:pPr>
      <w:bookmarkStart w:id="3" w:name="_Toc19883"/>
      <w:r>
        <w:rPr>
          <w:rFonts w:ascii="仿宋" w:eastAsia="仿宋" w:hAnsi="仿宋" w:cs="仿宋" w:hint="eastAsia"/>
          <w:lang w:eastAsia="zh-CN"/>
        </w:rPr>
        <w:t>(一)、大型设备安装服务项目承办单位基本情况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1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大型设备安装服务项目承办单位的XXXX，我们着眼于实现可持续的经济效益。通过技术创新和解决方案的提供，公司预计在大型设备安装服务项目执行期间将获得可观的收入增长。这一收入来源主要包括大型设备安装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同时，我们注重成本控制和效率提升，以确保大型设备安装服务项目的可持续盈利。透过精细的管理和资源优化，公司期望实现大型设备安装服务项目利润最大化。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大型设备安装服务项目实施进行全面的投资评估，包括大型设备安装服务项目启动阶段的资金投入和后续运营成本。通过对大型设备安装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大型设备安装服务项目实施过程中具备足够的资金流动性，公司将进行详尽的现金流分析。这包括资金需求的合理预测、大型设备安装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3873"/>
      <w:r>
        <w:rPr>
          <w:rFonts w:ascii="仿宋" w:eastAsia="仿宋" w:hAnsi="仿宋" w:cs="仿宋" w:hint="eastAsia"/>
          <w:sz w:val="28"/>
          <w:lang w:eastAsia="zh-CN"/>
        </w:rPr>
        <w:t>二、大型设备安装服务项目可持续发展</w:t>
      </w:r>
      <w:bookmarkEnd w:id="5"/>
    </w:p>
    <w:p>
      <w:pPr>
        <w:pStyle w:val="Heading2"/>
        <w:rPr>
          <w:rFonts w:ascii="仿宋" w:eastAsia="仿宋" w:hAnsi="仿宋" w:cs="仿宋" w:hint="eastAsia"/>
          <w:lang w:eastAsia="zh-CN"/>
        </w:rPr>
      </w:pPr>
      <w:bookmarkStart w:id="6" w:name="_Toc14870"/>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型设备安装服务项目中，大型设备安装服务项目团队着眼于未来，明确了可持续发展的战略方向。制定的具体可持续发展目标包括降低资源使用、采用环保技术、最大化社会效益等。这一步骤不仅有助于大型设备安装服务项目在环保和社会责任方面达到最高标准，也为未来提供了明确的指引，确保大型设备安装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可持续实践的融入大型设备安装服务项目管理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大型设备安装服务项目管理周期。从大型设备安装服务项目规划开始，大型设备安装服务项目团队就考虑了环境和社会的因素。在执行阶段，大型设备安装服务项目团队积极推动绿色技术的应用，优化资源利用。此外，关注员工的社会责任，通过培训和沟通活动提高员工对可持续发展的认知，使他们能够在日常工作中践行可持续实践。这些举措不仅为大型设备安装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4554"/>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大型设备安装服务项目的可持续发展理念，我们深信环保与社会责任是大型设备安装服务项目成功的关键支柱。在大型设备安装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团队通过引入先进的环保技术、建立高效的废物处理系统以及推动能源节约措施，积极履行环保责任。定期的环保监测和评估确保大型设备安装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不仅致力于自身可持续发展，还注重对社会的回馈。通过支持社区大型设备安装服务项目、参与慈善事业、提供培训机会等方式，大型设备安装服务项目积极履行社会责任。与当地社区建立积极互动，关注员工的工作与生活平衡，以及员工的身心健康，是大型设备安装服务项目在社会责任层面的关键举措。这样的实践不仅增强了大型设备安装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4101"/>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21890"/>
      <w:r>
        <w:rPr>
          <w:rFonts w:ascii="仿宋" w:eastAsia="仿宋" w:hAnsi="仿宋" w:cs="仿宋" w:hint="eastAsia"/>
          <w:lang w:eastAsia="zh-CN"/>
        </w:rPr>
        <w:t>(一)、大型设备安装服务行业分析</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行业一直以来都是市场的关注焦点。行业内的发展趋势、竞争态势以及潜在机会都对大型设备安装服务项目的推进产生深远的影响。通过深入研究行业的整体概貌，我们将更好地理解行业的核心特征，为大型设备安装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型设备安装服务行业，技术一直是推动创新和发展的关键因素。我们将对当前技术趋势进行详尽分析，包括但不限于人工智能、大数据应用、先进制造技术等。这有助于大型设备安装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大型设备安装服务项目成功的基础。我们将对主要竞争对手进行深入研究，包括其市场份额、产品特点、市场定位等。通过全面了解竞争对手的优势和劣势，大型设备安装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5106"/>
      <w:r>
        <w:rPr>
          <w:rFonts w:ascii="仿宋" w:eastAsia="仿宋" w:hAnsi="仿宋" w:cs="仿宋" w:hint="eastAsia"/>
          <w:sz w:val="28"/>
          <w:lang w:eastAsia="zh-CN"/>
        </w:rPr>
        <w:t>(二)、大型设备安装服务市场分析预测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大型设备安装服务市场未来的增长趋势。这包括市场的整体规模、各细分领域的发展趋势等。大型设备安装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大型设备安装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大型设备安装服务项目实施过程中需要充分考虑的因素。我们将对市场风险进行全面评估，包括但不限于政策法规风险、市场竞争风险、技术变革风险等。通过对潜在风险的深入分析，大型设备安装服务项目可以制定相应的风险缓解策略，降低不确定性对大型设备安装服务项目的影响。</w:t>
      </w:r>
    </w:p>
    <w:p>
      <w:pPr>
        <w:pStyle w:val="Heading1"/>
        <w:ind w:firstLine="560" w:firstLineChars="200"/>
        <w:rPr>
          <w:rFonts w:ascii="仿宋" w:eastAsia="仿宋" w:hAnsi="仿宋" w:cs="仿宋" w:hint="eastAsia"/>
          <w:sz w:val="28"/>
          <w:lang w:eastAsia="zh-CN"/>
        </w:rPr>
      </w:pPr>
      <w:bookmarkStart w:id="11" w:name="_Toc32151"/>
      <w:r>
        <w:rPr>
          <w:rFonts w:ascii="仿宋" w:eastAsia="仿宋" w:hAnsi="仿宋" w:cs="仿宋" w:hint="eastAsia"/>
          <w:sz w:val="28"/>
          <w:lang w:eastAsia="zh-CN"/>
        </w:rPr>
        <w:t>四、大型设备安装服务项目文档管理</w:t>
      </w:r>
      <w:bookmarkEnd w:id="11"/>
    </w:p>
    <w:p>
      <w:pPr>
        <w:pStyle w:val="Heading2"/>
        <w:rPr>
          <w:rFonts w:ascii="仿宋" w:eastAsia="仿宋" w:hAnsi="仿宋" w:cs="仿宋" w:hint="eastAsia"/>
          <w:lang w:eastAsia="zh-CN"/>
        </w:rPr>
      </w:pPr>
      <w:bookmarkStart w:id="12" w:name="_Toc735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大型设备安装服务项目高度重视文档的质量和准确性，以支持大型设备安装服务项目的各项活动和决策。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大型设备安装服务项目文档的编制始于大型设备安装服务项目计划的初期，我们制定了详细的文档编制计划，明确了每个文档的内容、格式和编写责任人。在大型设备安装服务项目启动阶段，我们首先编制了大型设备安装服务项目章程，明确定义了大型设备安装服务项目的目标、范围、风险等关键要素。随后，大型设备安装服务项目团队根据计划陆续编制了需求文档、设计文档、测试文档等各类文档，确保大型设备安装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大型设备安装服务项目管理中的重要环节，旨在确保大型设备安装服务项目文档符合质量标准和大型设备安装服务项目需求。在大型设备安装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大型设备安装服务项目相关利益方和专业领域的专家对文档进行独立审查。这有助于获取更全面、客观的反馈，确保大型设备安装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在文档编制与审查方面建立了严格的管理机制，通过规范的流程和多维度的审查，确保大型设备安装服务项目文档的质量、准确性和可靠性，为大型设备安装服务项目的顺利推进提供了有力支持。</w:t>
      </w:r>
    </w:p>
    <w:p>
      <w:pPr>
        <w:pStyle w:val="Heading2"/>
        <w:ind w:firstLine="560" w:firstLineChars="200"/>
        <w:rPr>
          <w:rFonts w:ascii="仿宋" w:eastAsia="仿宋" w:hAnsi="仿宋" w:cs="仿宋" w:hint="eastAsia"/>
          <w:sz w:val="28"/>
          <w:lang w:eastAsia="zh-CN"/>
        </w:rPr>
      </w:pPr>
      <w:bookmarkStart w:id="13" w:name="_Toc2653"/>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在大型设备安装服务项目中，我们致力于优化文档发布与分发过程，以确保信息的高效传递和团队间协作的顺畅进行。以下是我们采取的关键优化策略：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我们通过多渠道发布文档，包括电子邮件、大型设备安装服务项目管理平台、内部网站等，以满足不同团队成员的偏好和需求。多渠道发布确保了信息的全面覆盖。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我们采用了精细的权限控制，确保只有授权人员可以访问敏感信息。这种安全措施保护了大型设备安装服务项目文档的机密性，防止了未经授权的信息泄露。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713"/>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存档与归档是大型设备安装服务项目生命周期中一个至关重要的环节，直接关系到大型设备安装服务项目信息的长期保存和历史记录的完整性。在大型设备安装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1801"/>
      <w:r>
        <w:rPr>
          <w:rFonts w:ascii="仿宋" w:eastAsia="仿宋" w:hAnsi="仿宋" w:cs="仿宋" w:hint="eastAsia"/>
          <w:sz w:val="28"/>
          <w:lang w:eastAsia="zh-CN"/>
        </w:rPr>
        <w:t>五、大型设备安装服务项目建设背景及必要性分析</w:t>
      </w:r>
      <w:bookmarkEnd w:id="15"/>
    </w:p>
    <w:p>
      <w:pPr>
        <w:pStyle w:val="Heading2"/>
        <w:rPr>
          <w:rFonts w:ascii="仿宋" w:eastAsia="仿宋" w:hAnsi="仿宋" w:cs="仿宋" w:hint="eastAsia"/>
          <w:lang w:eastAsia="zh-CN"/>
        </w:rPr>
      </w:pPr>
      <w:bookmarkStart w:id="16" w:name="_Toc9307"/>
      <w:r>
        <w:rPr>
          <w:rFonts w:ascii="仿宋" w:eastAsia="仿宋" w:hAnsi="仿宋" w:cs="仿宋" w:hint="eastAsia"/>
          <w:lang w:eastAsia="zh-CN"/>
        </w:rPr>
        <w:t>(一)、大型设备安装服务项目背景分析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大型设备安装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大型设备安装服务项目在这个潮流中的定位。同时，我们将关注行业内涌现的新兴机遇，以便大型设备安装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大型设备安装服务项目提供了强大的发展动力。我们将聚焦于行业内最新的技术发展趋势，包括但不限于人工智能、大数据分析、物联网等领域。通过深度的技术研究，我们将确保大型设备安装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大型设备安装服务项目发展的源泉。我们将投入更多的精力对市场需求进行深入剖析，超越表面的需求，深入挖掘潜在的市场痛点和机遇。通过对市场需求的细致了解，大型设备安装服务项目将更有针对性地设计解决方案，满足市场的多样化需求，从而更好地促进大型设备安装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大型设备安装服务项目战略至关重要。我们将对竞争态势进行更为深入的分析，包括但不限于市场份额、产品特点、客户满意度等多个维度。通过深度的竞争分析，大型设备安装服务项目将能够更准确地把握市场脉搏，制定具有竞争力的大型设备安装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大型设备安装服务项目的发展具有直接的影响。我们将进行更为全面的法规和政策分析，了解行业发展中的潜在法律风险和合规挑战。通过充分了解和遵守相关法规，大型设备安装服务项目将确保在法律框架内合法合规运营，为大型设备安装服务项目的稳健发展提供有力支持。</w:t>
      </w:r>
    </w:p>
    <w:p>
      <w:pPr>
        <w:pStyle w:val="Heading2"/>
        <w:ind w:firstLine="560" w:firstLineChars="200"/>
        <w:rPr>
          <w:rFonts w:ascii="仿宋" w:eastAsia="仿宋" w:hAnsi="仿宋" w:cs="仿宋" w:hint="eastAsia"/>
          <w:sz w:val="28"/>
          <w:lang w:eastAsia="zh-CN"/>
        </w:rPr>
      </w:pPr>
      <w:bookmarkStart w:id="17" w:name="_Toc30512"/>
      <w:r>
        <w:rPr>
          <w:rFonts w:ascii="仿宋" w:eastAsia="仿宋" w:hAnsi="仿宋" w:cs="仿宋" w:hint="eastAsia"/>
          <w:sz w:val="28"/>
          <w:lang w:eastAsia="zh-CN"/>
        </w:rPr>
        <w:t>(二)、大型设备安装服务项目建设必要性分析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建设的迫切性源于对行业发展趋势的深刻洞察。我们正处于一个行业变革的时代，科技创新、数字化转型成为企业发展的关键动力。大型设备安装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建设不仅仅是为了跟上潮流，更是为了通过技术创新推动企业的持续发展。通过引入先进的技术和解决方案，大型设备安装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大型设备安装服务项目的建设成为必然选择，通过提高产品质量、拓展服务领域，从而在竞争中获得更多的机会。大型设备安装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大型设备安装服务项目建设的必要性体现在对客户需求更精准的满足。通过大型设备安装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建设的背后是对企业持续创新的追求。只有通过不断创新，企业才能在竞争中立于不败之地。大型设备安装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17235"/>
      <w:r>
        <w:rPr>
          <w:rFonts w:ascii="仿宋" w:eastAsia="仿宋" w:hAnsi="仿宋" w:cs="仿宋" w:hint="eastAsia"/>
          <w:sz w:val="28"/>
          <w:lang w:eastAsia="zh-CN"/>
        </w:rPr>
        <w:t>六、产品规划分析</w:t>
      </w:r>
      <w:bookmarkEnd w:id="18"/>
    </w:p>
    <w:p>
      <w:pPr>
        <w:pStyle w:val="Heading2"/>
        <w:rPr>
          <w:rFonts w:ascii="仿宋" w:eastAsia="仿宋" w:hAnsi="仿宋" w:cs="仿宋" w:hint="eastAsia"/>
          <w:lang w:eastAsia="zh-CN"/>
        </w:rPr>
      </w:pPr>
      <w:bookmarkStart w:id="19" w:name="_Toc8378"/>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大型设备安装服务项目的主要产品是XXXX，预计年产值为XXX万元。这一产品在市场中占据着重要的地位，其广泛的应用范围使得该大型设备安装服务项目的市场前景非常广阔。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产业生态系统中，大型设备安装服务项目的xxx产品作为重要的原材料之一，将在多个领域发挥关键作用。其在建筑、交通、能源等方面的广泛应用将为整个产业链提供强大的支持，形成产业协同效应。大型设备安装服务项目的年产值XXX万XXX万XXX万万元不仅反映了其在市场上的巨大潜力，更预示着它对国民经济的积极贡献。这种关联度高、涉及面广的产业关系，使得该大型设备安装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21510"/>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总征地面积为XXXX平方米，相当于约XX.XX亩，其中净用地面积为XXXX平方米，红线范围内相当于约XX.XX亩。这一用地规模充分考虑了大型设备安装服务项目的建设需求，保障了大型设备安装服务项目在合适的空间内得以充分发展。大型设备安装服务项目规划的总建筑面积为XXXX平方米，其中主体工程建设占XXXX平方米，计容建筑面积达XXXX平方米。预计建筑工程的投资将达到XXXX万元，为大型设备安装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设备安装服务项目计划购置的设备共计XXXX台（套），设备购置费用为XXXX万元。这一设备购置计划充分考虑到大型设备安装服务项目的生产需求和技术要求，确保了大型设备安装服务项目在生产运营中具备先进的技术装备和高效的生产能力。设备的合理配置将为大型设备安装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https://d.book118.com/685303231040011103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大型设备安装服务项目规划设计纲要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EA1877"/>
    <w:rsid w:val="26EA18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530323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2024-02-02T09:30:00Z</dcterms:created>
  <dcterms:modified xsi:type="dcterms:W3CDTF">2024-02-02T09:30:17Z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9B73E7F1B5F04344AAE5A3F91CF1CC30_11</vt:lpwstr>
  </property>
  <property fmtid="{D5CDD505-2E9C-101B-9397-08002B2CF9AE}" pid="3" name="KSOProductBuildVer">
    <vt:lpwstr>2052-12.1.0.16250</vt:lpwstr>
  </property>
</Properties>
</file>