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营林及木竹采伐机械相关行业项目建议书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031" w:history="1">
        <w:r>
          <w:rPr>
            <w:rFonts w:ascii="仿宋" w:eastAsia="仿宋" w:hAnsi="仿宋" w:cs="仿宋" w:hint="eastAsia"/>
            <w:lang w:eastAsia="zh-CN"/>
          </w:rPr>
          <w:t>前言</w:t>
        </w:r>
        <w:r>
          <w:tab/>
        </w:r>
        <w:r>
          <w:fldChar w:fldCharType="begin"/>
        </w:r>
        <w:r>
          <w:instrText xml:space="preserve"> PAGEREF _Toc30031 \h </w:instrText>
        </w:r>
        <w:r>
          <w:fldChar w:fldCharType="separate"/>
        </w:r>
        <w:r>
          <w:t>3</w:t>
        </w:r>
        <w:r>
          <w:fldChar w:fldCharType="end"/>
        </w:r>
      </w:hyperlink>
    </w:p>
    <w:p>
      <w:pPr>
        <w:pStyle w:val="TOC1"/>
        <w:tabs>
          <w:tab w:val="right" w:leader="dot" w:pos="8306"/>
        </w:tabs>
      </w:pPr>
      <w:hyperlink w:anchor="_Toc12721" w:history="1">
        <w:r>
          <w:rPr>
            <w:rFonts w:ascii="仿宋" w:eastAsia="仿宋" w:hAnsi="仿宋" w:cs="仿宋" w:hint="eastAsia"/>
            <w:lang w:eastAsia="zh-CN"/>
          </w:rPr>
          <w:t>一、工艺技术设计及设备选型方案</w:t>
        </w:r>
        <w:r>
          <w:tab/>
        </w:r>
        <w:r>
          <w:fldChar w:fldCharType="begin"/>
        </w:r>
        <w:r>
          <w:instrText xml:space="preserve"> PAGEREF _Toc12721 \h </w:instrText>
        </w:r>
        <w:r>
          <w:fldChar w:fldCharType="separate"/>
        </w:r>
        <w:r>
          <w:t>3</w:t>
        </w:r>
        <w:r>
          <w:fldChar w:fldCharType="end"/>
        </w:r>
      </w:hyperlink>
    </w:p>
    <w:p>
      <w:pPr>
        <w:pStyle w:val="TOC2"/>
        <w:tabs>
          <w:tab w:val="right" w:leader="dot" w:pos="8306"/>
        </w:tabs>
      </w:pPr>
      <w:hyperlink w:anchor="_Toc6953" w:history="1">
        <w:r>
          <w:rPr>
            <w:rFonts w:ascii="仿宋" w:eastAsia="仿宋" w:hAnsi="仿宋" w:cs="仿宋" w:hint="eastAsia"/>
            <w:lang w:eastAsia="zh-CN"/>
          </w:rPr>
          <w:t>(一)、企业技术研发分析</w:t>
        </w:r>
        <w:r>
          <w:tab/>
        </w:r>
        <w:r>
          <w:fldChar w:fldCharType="begin"/>
        </w:r>
        <w:r>
          <w:instrText xml:space="preserve"> PAGEREF _Toc6953 \h </w:instrText>
        </w:r>
        <w:r>
          <w:fldChar w:fldCharType="separate"/>
        </w:r>
        <w:r>
          <w:t>3</w:t>
        </w:r>
        <w:r>
          <w:fldChar w:fldCharType="end"/>
        </w:r>
      </w:hyperlink>
    </w:p>
    <w:p>
      <w:pPr>
        <w:pStyle w:val="TOC2"/>
        <w:tabs>
          <w:tab w:val="right" w:leader="dot" w:pos="8306"/>
        </w:tabs>
      </w:pPr>
      <w:hyperlink w:anchor="_Toc5341" w:history="1">
        <w:r>
          <w:rPr>
            <w:rFonts w:ascii="仿宋" w:eastAsia="仿宋" w:hAnsi="仿宋" w:cs="仿宋" w:hint="eastAsia"/>
            <w:lang w:eastAsia="zh-CN"/>
          </w:rPr>
          <w:t>(二)、营林及木竹采伐机械项目技术工艺分析</w:t>
        </w:r>
        <w:r>
          <w:tab/>
        </w:r>
        <w:r>
          <w:fldChar w:fldCharType="begin"/>
        </w:r>
        <w:r>
          <w:instrText xml:space="preserve"> PAGEREF _Toc5341 \h </w:instrText>
        </w:r>
        <w:r>
          <w:fldChar w:fldCharType="separate"/>
        </w:r>
        <w:r>
          <w:t>5</w:t>
        </w:r>
        <w:r>
          <w:fldChar w:fldCharType="end"/>
        </w:r>
      </w:hyperlink>
    </w:p>
    <w:p>
      <w:pPr>
        <w:pStyle w:val="TOC2"/>
        <w:tabs>
          <w:tab w:val="right" w:leader="dot" w:pos="8306"/>
        </w:tabs>
      </w:pPr>
      <w:hyperlink w:anchor="_Toc3995" w:history="1">
        <w:r>
          <w:rPr>
            <w:rFonts w:ascii="仿宋" w:eastAsia="仿宋" w:hAnsi="仿宋" w:cs="仿宋" w:hint="eastAsia"/>
            <w:lang w:eastAsia="zh-CN"/>
          </w:rPr>
          <w:t>(三)、质量管理</w:t>
        </w:r>
        <w:r>
          <w:tab/>
        </w:r>
        <w:r>
          <w:fldChar w:fldCharType="begin"/>
        </w:r>
        <w:r>
          <w:instrText xml:space="preserve"> PAGEREF _Toc3995 \h </w:instrText>
        </w:r>
        <w:r>
          <w:fldChar w:fldCharType="separate"/>
        </w:r>
        <w:r>
          <w:t>6</w:t>
        </w:r>
        <w:r>
          <w:fldChar w:fldCharType="end"/>
        </w:r>
      </w:hyperlink>
    </w:p>
    <w:p>
      <w:pPr>
        <w:pStyle w:val="TOC2"/>
        <w:tabs>
          <w:tab w:val="right" w:leader="dot" w:pos="8306"/>
        </w:tabs>
      </w:pPr>
      <w:hyperlink w:anchor="_Toc2370" w:history="1">
        <w:r>
          <w:rPr>
            <w:rFonts w:ascii="仿宋" w:eastAsia="仿宋" w:hAnsi="仿宋" w:cs="仿宋" w:hint="eastAsia"/>
            <w:lang w:eastAsia="zh-CN"/>
          </w:rPr>
          <w:t>(四)、设备选型方案</w:t>
        </w:r>
        <w:r>
          <w:tab/>
        </w:r>
        <w:r>
          <w:fldChar w:fldCharType="begin"/>
        </w:r>
        <w:r>
          <w:instrText xml:space="preserve"> PAGEREF _Toc2370 \h </w:instrText>
        </w:r>
        <w:r>
          <w:fldChar w:fldCharType="separate"/>
        </w:r>
        <w:r>
          <w:t>7</w:t>
        </w:r>
        <w:r>
          <w:fldChar w:fldCharType="end"/>
        </w:r>
      </w:hyperlink>
    </w:p>
    <w:p>
      <w:pPr>
        <w:pStyle w:val="TOC1"/>
        <w:tabs>
          <w:tab w:val="right" w:leader="dot" w:pos="8306"/>
        </w:tabs>
      </w:pPr>
      <w:hyperlink w:anchor="_Toc14933" w:history="1">
        <w:r>
          <w:rPr>
            <w:rFonts w:ascii="仿宋" w:eastAsia="仿宋" w:hAnsi="仿宋" w:cs="仿宋" w:hint="eastAsia"/>
            <w:lang w:eastAsia="zh-CN"/>
          </w:rPr>
          <w:t>二、建筑工程可行性分析</w:t>
        </w:r>
        <w:r>
          <w:tab/>
        </w:r>
        <w:r>
          <w:fldChar w:fldCharType="begin"/>
        </w:r>
        <w:r>
          <w:instrText xml:space="preserve"> PAGEREF _Toc14933 \h </w:instrText>
        </w:r>
        <w:r>
          <w:fldChar w:fldCharType="separate"/>
        </w:r>
        <w:r>
          <w:t>8</w:t>
        </w:r>
        <w:r>
          <w:fldChar w:fldCharType="end"/>
        </w:r>
      </w:hyperlink>
    </w:p>
    <w:p>
      <w:pPr>
        <w:pStyle w:val="TOC2"/>
        <w:tabs>
          <w:tab w:val="right" w:leader="dot" w:pos="8306"/>
        </w:tabs>
      </w:pPr>
      <w:hyperlink w:anchor="_Toc31224" w:history="1">
        <w:r>
          <w:rPr>
            <w:rFonts w:ascii="仿宋" w:eastAsia="仿宋" w:hAnsi="仿宋" w:cs="仿宋" w:hint="eastAsia"/>
            <w:lang w:eastAsia="zh-CN"/>
          </w:rPr>
          <w:t>(一)、营林及木竹采伐机械项目工程设计总体要求</w:t>
        </w:r>
        <w:r>
          <w:tab/>
        </w:r>
        <w:r>
          <w:fldChar w:fldCharType="begin"/>
        </w:r>
        <w:r>
          <w:instrText xml:space="preserve"> PAGEREF _Toc31224 \h </w:instrText>
        </w:r>
        <w:r>
          <w:fldChar w:fldCharType="separate"/>
        </w:r>
        <w:r>
          <w:t>8</w:t>
        </w:r>
        <w:r>
          <w:fldChar w:fldCharType="end"/>
        </w:r>
      </w:hyperlink>
    </w:p>
    <w:p>
      <w:pPr>
        <w:pStyle w:val="TOC2"/>
        <w:tabs>
          <w:tab w:val="right" w:leader="dot" w:pos="8306"/>
        </w:tabs>
      </w:pPr>
      <w:hyperlink w:anchor="_Toc31657" w:history="1">
        <w:r>
          <w:rPr>
            <w:rFonts w:ascii="仿宋" w:eastAsia="仿宋" w:hAnsi="仿宋" w:cs="仿宋" w:hint="eastAsia"/>
            <w:lang w:eastAsia="zh-CN"/>
          </w:rPr>
          <w:t>(二)、建设方案</w:t>
        </w:r>
        <w:r>
          <w:tab/>
        </w:r>
        <w:r>
          <w:fldChar w:fldCharType="begin"/>
        </w:r>
        <w:r>
          <w:instrText xml:space="preserve"> PAGEREF _Toc31657 \h </w:instrText>
        </w:r>
        <w:r>
          <w:fldChar w:fldCharType="separate"/>
        </w:r>
        <w:r>
          <w:t>9</w:t>
        </w:r>
        <w:r>
          <w:fldChar w:fldCharType="end"/>
        </w:r>
      </w:hyperlink>
    </w:p>
    <w:p>
      <w:pPr>
        <w:pStyle w:val="TOC2"/>
        <w:tabs>
          <w:tab w:val="right" w:leader="dot" w:pos="8306"/>
        </w:tabs>
      </w:pPr>
      <w:hyperlink w:anchor="_Toc18744" w:history="1">
        <w:r>
          <w:rPr>
            <w:rFonts w:ascii="仿宋" w:eastAsia="仿宋" w:hAnsi="仿宋" w:cs="仿宋" w:hint="eastAsia"/>
            <w:lang w:eastAsia="zh-CN"/>
          </w:rPr>
          <w:t>(三)、建筑工程建设指标</w:t>
        </w:r>
        <w:r>
          <w:tab/>
        </w:r>
        <w:r>
          <w:fldChar w:fldCharType="begin"/>
        </w:r>
        <w:r>
          <w:instrText xml:space="preserve"> PAGEREF _Toc18744 \h </w:instrText>
        </w:r>
        <w:r>
          <w:fldChar w:fldCharType="separate"/>
        </w:r>
        <w:r>
          <w:t>11</w:t>
        </w:r>
        <w:r>
          <w:fldChar w:fldCharType="end"/>
        </w:r>
      </w:hyperlink>
    </w:p>
    <w:p>
      <w:pPr>
        <w:pStyle w:val="TOC1"/>
        <w:tabs>
          <w:tab w:val="right" w:leader="dot" w:pos="8306"/>
        </w:tabs>
      </w:pPr>
      <w:hyperlink w:anchor="_Toc27479" w:history="1">
        <w:r>
          <w:rPr>
            <w:rFonts w:ascii="仿宋" w:eastAsia="仿宋" w:hAnsi="仿宋" w:cs="仿宋" w:hint="eastAsia"/>
            <w:lang w:eastAsia="zh-CN"/>
          </w:rPr>
          <w:t>三、法人治理结构</w:t>
        </w:r>
        <w:r>
          <w:tab/>
        </w:r>
        <w:r>
          <w:fldChar w:fldCharType="begin"/>
        </w:r>
        <w:r>
          <w:instrText xml:space="preserve"> PAGEREF _Toc27479 \h </w:instrText>
        </w:r>
        <w:r>
          <w:fldChar w:fldCharType="separate"/>
        </w:r>
        <w:r>
          <w:t>11</w:t>
        </w:r>
        <w:r>
          <w:fldChar w:fldCharType="end"/>
        </w:r>
      </w:hyperlink>
    </w:p>
    <w:p>
      <w:pPr>
        <w:pStyle w:val="TOC2"/>
        <w:tabs>
          <w:tab w:val="right" w:leader="dot" w:pos="8306"/>
        </w:tabs>
      </w:pPr>
      <w:hyperlink w:anchor="_Toc7299" w:history="1">
        <w:r>
          <w:rPr>
            <w:rFonts w:ascii="仿宋" w:eastAsia="仿宋" w:hAnsi="仿宋" w:cs="仿宋" w:hint="eastAsia"/>
            <w:lang w:eastAsia="zh-CN"/>
          </w:rPr>
          <w:t>(一)、股东权利及义务</w:t>
        </w:r>
        <w:r>
          <w:tab/>
        </w:r>
        <w:r>
          <w:fldChar w:fldCharType="begin"/>
        </w:r>
        <w:r>
          <w:instrText xml:space="preserve"> PAGEREF _Toc7299 \h </w:instrText>
        </w:r>
        <w:r>
          <w:fldChar w:fldCharType="separate"/>
        </w:r>
        <w:r>
          <w:t>11</w:t>
        </w:r>
        <w:r>
          <w:fldChar w:fldCharType="end"/>
        </w:r>
      </w:hyperlink>
    </w:p>
    <w:p>
      <w:pPr>
        <w:pStyle w:val="TOC2"/>
        <w:tabs>
          <w:tab w:val="right" w:leader="dot" w:pos="8306"/>
        </w:tabs>
      </w:pPr>
      <w:hyperlink w:anchor="_Toc23190" w:history="1">
        <w:r>
          <w:rPr>
            <w:rFonts w:ascii="仿宋" w:eastAsia="仿宋" w:hAnsi="仿宋" w:cs="仿宋" w:hint="eastAsia"/>
            <w:lang w:eastAsia="zh-CN"/>
          </w:rPr>
          <w:t>(二)、董事</w:t>
        </w:r>
        <w:r>
          <w:tab/>
        </w:r>
        <w:r>
          <w:fldChar w:fldCharType="begin"/>
        </w:r>
        <w:r>
          <w:instrText xml:space="preserve"> PAGEREF _Toc23190 \h </w:instrText>
        </w:r>
        <w:r>
          <w:fldChar w:fldCharType="separate"/>
        </w:r>
        <w:r>
          <w:t>13</w:t>
        </w:r>
        <w:r>
          <w:fldChar w:fldCharType="end"/>
        </w:r>
      </w:hyperlink>
    </w:p>
    <w:p>
      <w:pPr>
        <w:pStyle w:val="TOC2"/>
        <w:tabs>
          <w:tab w:val="right" w:leader="dot" w:pos="8306"/>
        </w:tabs>
      </w:pPr>
      <w:hyperlink w:anchor="_Toc8967" w:history="1">
        <w:r>
          <w:rPr>
            <w:rFonts w:ascii="仿宋" w:eastAsia="仿宋" w:hAnsi="仿宋" w:cs="仿宋" w:hint="eastAsia"/>
            <w:lang w:eastAsia="zh-CN"/>
          </w:rPr>
          <w:t>(三)、高级管理人员</w:t>
        </w:r>
        <w:r>
          <w:tab/>
        </w:r>
        <w:r>
          <w:fldChar w:fldCharType="begin"/>
        </w:r>
        <w:r>
          <w:instrText xml:space="preserve"> PAGEREF _Toc8967 \h </w:instrText>
        </w:r>
        <w:r>
          <w:fldChar w:fldCharType="separate"/>
        </w:r>
        <w:r>
          <w:t>16</w:t>
        </w:r>
        <w:r>
          <w:fldChar w:fldCharType="end"/>
        </w:r>
      </w:hyperlink>
    </w:p>
    <w:p>
      <w:pPr>
        <w:pStyle w:val="TOC2"/>
        <w:tabs>
          <w:tab w:val="right" w:leader="dot" w:pos="8306"/>
        </w:tabs>
      </w:pPr>
      <w:hyperlink w:anchor="_Toc7014" w:history="1">
        <w:r>
          <w:rPr>
            <w:rFonts w:ascii="仿宋" w:eastAsia="仿宋" w:hAnsi="仿宋" w:cs="仿宋" w:hint="eastAsia"/>
            <w:lang w:eastAsia="zh-CN"/>
          </w:rPr>
          <w:t>(四)、监事</w:t>
        </w:r>
        <w:r>
          <w:tab/>
        </w:r>
        <w:r>
          <w:fldChar w:fldCharType="begin"/>
        </w:r>
        <w:r>
          <w:instrText xml:space="preserve"> PAGEREF _Toc7014 \h </w:instrText>
        </w:r>
        <w:r>
          <w:fldChar w:fldCharType="separate"/>
        </w:r>
        <w:r>
          <w:t>18</w:t>
        </w:r>
        <w:r>
          <w:fldChar w:fldCharType="end"/>
        </w:r>
      </w:hyperlink>
    </w:p>
    <w:p>
      <w:pPr>
        <w:pStyle w:val="TOC1"/>
        <w:tabs>
          <w:tab w:val="right" w:leader="dot" w:pos="8306"/>
        </w:tabs>
      </w:pPr>
      <w:hyperlink w:anchor="_Toc28713" w:history="1">
        <w:r>
          <w:rPr>
            <w:rFonts w:ascii="仿宋" w:eastAsia="仿宋" w:hAnsi="仿宋" w:cs="仿宋" w:hint="eastAsia"/>
            <w:lang w:eastAsia="zh-CN"/>
          </w:rPr>
          <w:t>四、运营模式分析</w:t>
        </w:r>
        <w:r>
          <w:tab/>
        </w:r>
        <w:r>
          <w:fldChar w:fldCharType="begin"/>
        </w:r>
        <w:r>
          <w:instrText xml:space="preserve"> PAGEREF _Toc28713 \h </w:instrText>
        </w:r>
        <w:r>
          <w:fldChar w:fldCharType="separate"/>
        </w:r>
        <w:r>
          <w:t>19</w:t>
        </w:r>
        <w:r>
          <w:fldChar w:fldCharType="end"/>
        </w:r>
      </w:hyperlink>
    </w:p>
    <w:p>
      <w:pPr>
        <w:pStyle w:val="TOC2"/>
        <w:tabs>
          <w:tab w:val="right" w:leader="dot" w:pos="8306"/>
        </w:tabs>
      </w:pPr>
      <w:hyperlink w:anchor="_Toc24431" w:history="1">
        <w:r>
          <w:rPr>
            <w:rFonts w:ascii="仿宋" w:eastAsia="仿宋" w:hAnsi="仿宋" w:cs="仿宋" w:hint="eastAsia"/>
            <w:lang w:eastAsia="zh-CN"/>
          </w:rPr>
          <w:t>(一)、公司经营宗旨</w:t>
        </w:r>
        <w:r>
          <w:tab/>
        </w:r>
        <w:r>
          <w:fldChar w:fldCharType="begin"/>
        </w:r>
        <w:r>
          <w:instrText xml:space="preserve"> PAGEREF _Toc24431 \h </w:instrText>
        </w:r>
        <w:r>
          <w:fldChar w:fldCharType="separate"/>
        </w:r>
        <w:r>
          <w:t>19</w:t>
        </w:r>
        <w:r>
          <w:fldChar w:fldCharType="end"/>
        </w:r>
      </w:hyperlink>
    </w:p>
    <w:p>
      <w:pPr>
        <w:pStyle w:val="TOC2"/>
        <w:tabs>
          <w:tab w:val="right" w:leader="dot" w:pos="8306"/>
        </w:tabs>
      </w:pPr>
      <w:hyperlink w:anchor="_Toc4956" w:history="1">
        <w:r>
          <w:rPr>
            <w:rFonts w:ascii="仿宋" w:eastAsia="仿宋" w:hAnsi="仿宋" w:cs="仿宋" w:hint="eastAsia"/>
            <w:lang w:eastAsia="zh-CN"/>
          </w:rPr>
          <w:t>(二)、公司的目标、主要职责</w:t>
        </w:r>
        <w:r>
          <w:tab/>
        </w:r>
        <w:r>
          <w:fldChar w:fldCharType="begin"/>
        </w:r>
        <w:r>
          <w:instrText xml:space="preserve"> PAGEREF _Toc4956 \h </w:instrText>
        </w:r>
        <w:r>
          <w:fldChar w:fldCharType="separate"/>
        </w:r>
        <w:r>
          <w:t>20</w:t>
        </w:r>
        <w:r>
          <w:fldChar w:fldCharType="end"/>
        </w:r>
      </w:hyperlink>
    </w:p>
    <w:p>
      <w:pPr>
        <w:pStyle w:val="TOC2"/>
        <w:tabs>
          <w:tab w:val="right" w:leader="dot" w:pos="8306"/>
        </w:tabs>
      </w:pPr>
      <w:hyperlink w:anchor="_Toc21254" w:history="1">
        <w:r>
          <w:rPr>
            <w:rFonts w:ascii="仿宋" w:eastAsia="仿宋" w:hAnsi="仿宋" w:cs="仿宋" w:hint="eastAsia"/>
            <w:lang w:eastAsia="zh-CN"/>
          </w:rPr>
          <w:t>(三)、各部门职责及权限</w:t>
        </w:r>
        <w:r>
          <w:tab/>
        </w:r>
        <w:r>
          <w:fldChar w:fldCharType="begin"/>
        </w:r>
        <w:r>
          <w:instrText xml:space="preserve"> PAGEREF _Toc21254 \h </w:instrText>
        </w:r>
        <w:r>
          <w:fldChar w:fldCharType="separate"/>
        </w:r>
        <w:r>
          <w:t>21</w:t>
        </w:r>
        <w:r>
          <w:fldChar w:fldCharType="end"/>
        </w:r>
      </w:hyperlink>
    </w:p>
    <w:p>
      <w:pPr>
        <w:pStyle w:val="TOC2"/>
        <w:tabs>
          <w:tab w:val="right" w:leader="dot" w:pos="8306"/>
        </w:tabs>
      </w:pPr>
      <w:hyperlink w:anchor="_Toc8107" w:history="1">
        <w:r>
          <w:rPr>
            <w:rFonts w:ascii="仿宋" w:eastAsia="仿宋" w:hAnsi="仿宋" w:cs="仿宋" w:hint="eastAsia"/>
            <w:lang w:eastAsia="zh-CN"/>
          </w:rPr>
          <w:t>(四)、财务会计制度</w:t>
        </w:r>
        <w:r>
          <w:tab/>
        </w:r>
        <w:r>
          <w:fldChar w:fldCharType="begin"/>
        </w:r>
        <w:r>
          <w:instrText xml:space="preserve"> PAGEREF _Toc8107 \h </w:instrText>
        </w:r>
        <w:r>
          <w:fldChar w:fldCharType="separate"/>
        </w:r>
        <w:r>
          <w:t>24</w:t>
        </w:r>
        <w:r>
          <w:fldChar w:fldCharType="end"/>
        </w:r>
      </w:hyperlink>
    </w:p>
    <w:p>
      <w:pPr>
        <w:pStyle w:val="TOC1"/>
        <w:tabs>
          <w:tab w:val="right" w:leader="dot" w:pos="8306"/>
        </w:tabs>
      </w:pPr>
      <w:hyperlink w:anchor="_Toc32000" w:history="1">
        <w:r>
          <w:rPr>
            <w:rFonts w:ascii="仿宋" w:eastAsia="仿宋" w:hAnsi="仿宋" w:cs="仿宋" w:hint="eastAsia"/>
            <w:lang w:eastAsia="zh-CN"/>
          </w:rPr>
          <w:t>五、原辅材料及成品分析</w:t>
        </w:r>
        <w:r>
          <w:tab/>
        </w:r>
        <w:r>
          <w:fldChar w:fldCharType="begin"/>
        </w:r>
        <w:r>
          <w:instrText xml:space="preserve"> PAGEREF _Toc32000 \h </w:instrText>
        </w:r>
        <w:r>
          <w:fldChar w:fldCharType="separate"/>
        </w:r>
        <w:r>
          <w:t>29</w:t>
        </w:r>
        <w:r>
          <w:fldChar w:fldCharType="end"/>
        </w:r>
      </w:hyperlink>
    </w:p>
    <w:p>
      <w:pPr>
        <w:pStyle w:val="TOC2"/>
        <w:tabs>
          <w:tab w:val="right" w:leader="dot" w:pos="8306"/>
        </w:tabs>
      </w:pPr>
      <w:hyperlink w:anchor="_Toc10405" w:history="1">
        <w:r>
          <w:rPr>
            <w:rFonts w:ascii="仿宋" w:eastAsia="仿宋" w:hAnsi="仿宋" w:cs="仿宋" w:hint="eastAsia"/>
            <w:lang w:eastAsia="zh-CN"/>
          </w:rPr>
          <w:t>(一)、营林及木竹采伐机械项目建设期原辅材料供应情况</w:t>
        </w:r>
        <w:r>
          <w:tab/>
        </w:r>
        <w:r>
          <w:fldChar w:fldCharType="begin"/>
        </w:r>
        <w:r>
          <w:instrText xml:space="preserve"> PAGEREF _Toc10405 \h </w:instrText>
        </w:r>
        <w:r>
          <w:fldChar w:fldCharType="separate"/>
        </w:r>
        <w:r>
          <w:t>29</w:t>
        </w:r>
        <w:r>
          <w:fldChar w:fldCharType="end"/>
        </w:r>
      </w:hyperlink>
    </w:p>
    <w:p>
      <w:pPr>
        <w:pStyle w:val="TOC2"/>
        <w:tabs>
          <w:tab w:val="right" w:leader="dot" w:pos="8306"/>
        </w:tabs>
      </w:pPr>
      <w:hyperlink w:anchor="_Toc29310" w:history="1">
        <w:r>
          <w:rPr>
            <w:rFonts w:ascii="仿宋" w:eastAsia="仿宋" w:hAnsi="仿宋" w:cs="仿宋" w:hint="eastAsia"/>
            <w:lang w:eastAsia="zh-CN"/>
          </w:rPr>
          <w:t>(二)、营林及木竹采伐机械项目运营期原辅材料供应及质量管理</w:t>
        </w:r>
        <w:r>
          <w:tab/>
        </w:r>
        <w:r>
          <w:fldChar w:fldCharType="begin"/>
        </w:r>
        <w:r>
          <w:instrText xml:space="preserve"> PAGEREF _Toc29310 \h </w:instrText>
        </w:r>
        <w:r>
          <w:fldChar w:fldCharType="separate"/>
        </w:r>
        <w:r>
          <w:t>30</w:t>
        </w:r>
        <w:r>
          <w:fldChar w:fldCharType="end"/>
        </w:r>
      </w:hyperlink>
    </w:p>
    <w:p>
      <w:pPr>
        <w:pStyle w:val="TOC1"/>
        <w:tabs>
          <w:tab w:val="right" w:leader="dot" w:pos="8306"/>
        </w:tabs>
      </w:pPr>
      <w:hyperlink w:anchor="_Toc10117" w:history="1">
        <w:r>
          <w:rPr>
            <w:rFonts w:ascii="仿宋" w:eastAsia="仿宋" w:hAnsi="仿宋" w:cs="仿宋" w:hint="eastAsia"/>
            <w:lang w:eastAsia="zh-CN"/>
          </w:rPr>
          <w:t>六、劳动安全生产分析</w:t>
        </w:r>
        <w:r>
          <w:tab/>
        </w:r>
        <w:r>
          <w:fldChar w:fldCharType="begin"/>
        </w:r>
        <w:r>
          <w:instrText xml:space="preserve"> PAGEREF _Toc10117 \h </w:instrText>
        </w:r>
        <w:r>
          <w:fldChar w:fldCharType="separate"/>
        </w:r>
        <w:r>
          <w:t>31</w:t>
        </w:r>
        <w:r>
          <w:fldChar w:fldCharType="end"/>
        </w:r>
      </w:hyperlink>
    </w:p>
    <w:p>
      <w:pPr>
        <w:pStyle w:val="TOC2"/>
        <w:tabs>
          <w:tab w:val="right" w:leader="dot" w:pos="8306"/>
        </w:tabs>
      </w:pPr>
      <w:hyperlink w:anchor="_Toc9702" w:history="1">
        <w:r>
          <w:rPr>
            <w:rFonts w:ascii="仿宋" w:eastAsia="仿宋" w:hAnsi="仿宋" w:cs="仿宋" w:hint="eastAsia"/>
            <w:lang w:eastAsia="zh-CN"/>
          </w:rPr>
          <w:t>(一)、编制依据</w:t>
        </w:r>
        <w:r>
          <w:tab/>
        </w:r>
        <w:r>
          <w:fldChar w:fldCharType="begin"/>
        </w:r>
        <w:r>
          <w:instrText xml:space="preserve"> PAGEREF _Toc9702 \h </w:instrText>
        </w:r>
        <w:r>
          <w:fldChar w:fldCharType="separate"/>
        </w:r>
        <w:r>
          <w:t>31</w:t>
        </w:r>
        <w:r>
          <w:fldChar w:fldCharType="end"/>
        </w:r>
      </w:hyperlink>
    </w:p>
    <w:p>
      <w:pPr>
        <w:pStyle w:val="TOC2"/>
        <w:tabs>
          <w:tab w:val="right" w:leader="dot" w:pos="8306"/>
        </w:tabs>
      </w:pPr>
      <w:hyperlink w:anchor="_Toc4819" w:history="1">
        <w:r>
          <w:rPr>
            <w:rFonts w:ascii="仿宋" w:eastAsia="仿宋" w:hAnsi="仿宋" w:cs="仿宋" w:hint="eastAsia"/>
            <w:lang w:eastAsia="zh-CN"/>
          </w:rPr>
          <w:t>(二)、防范措施</w:t>
        </w:r>
        <w:r>
          <w:tab/>
        </w:r>
        <w:r>
          <w:fldChar w:fldCharType="begin"/>
        </w:r>
        <w:r>
          <w:instrText xml:space="preserve"> PAGEREF _Toc4819 \h </w:instrText>
        </w:r>
        <w:r>
          <w:fldChar w:fldCharType="separate"/>
        </w:r>
        <w:r>
          <w:t>32</w:t>
        </w:r>
        <w:r>
          <w:fldChar w:fldCharType="end"/>
        </w:r>
      </w:hyperlink>
    </w:p>
    <w:p>
      <w:pPr>
        <w:pStyle w:val="TOC2"/>
        <w:tabs>
          <w:tab w:val="right" w:leader="dot" w:pos="8306"/>
        </w:tabs>
      </w:pPr>
      <w:hyperlink w:anchor="_Toc4749" w:history="1">
        <w:r>
          <w:rPr>
            <w:rFonts w:ascii="仿宋" w:eastAsia="仿宋" w:hAnsi="仿宋" w:cs="仿宋" w:hint="eastAsia"/>
            <w:lang w:eastAsia="zh-CN"/>
          </w:rPr>
          <w:t>(三)、预期效果评价</w:t>
        </w:r>
        <w:r>
          <w:tab/>
        </w:r>
        <w:r>
          <w:fldChar w:fldCharType="begin"/>
        </w:r>
        <w:r>
          <w:instrText xml:space="preserve"> PAGEREF _Toc4749 \h </w:instrText>
        </w:r>
        <w:r>
          <w:fldChar w:fldCharType="separate"/>
        </w:r>
        <w:r>
          <w:t>33</w:t>
        </w:r>
        <w:r>
          <w:fldChar w:fldCharType="end"/>
        </w:r>
      </w:hyperlink>
    </w:p>
    <w:p>
      <w:pPr>
        <w:pStyle w:val="TOC1"/>
        <w:tabs>
          <w:tab w:val="right" w:leader="dot" w:pos="8306"/>
        </w:tabs>
      </w:pPr>
      <w:hyperlink w:anchor="_Toc975" w:history="1">
        <w:r>
          <w:rPr>
            <w:rFonts w:ascii="仿宋" w:eastAsia="仿宋" w:hAnsi="仿宋" w:cs="仿宋" w:hint="eastAsia"/>
            <w:lang w:eastAsia="zh-CN"/>
          </w:rPr>
          <w:t>七、营林及木竹采伐机械项目选址</w:t>
        </w:r>
        <w:r>
          <w:tab/>
        </w:r>
        <w:r>
          <w:fldChar w:fldCharType="begin"/>
        </w:r>
        <w:r>
          <w:instrText xml:space="preserve"> PAGEREF _Toc975 \h </w:instrText>
        </w:r>
        <w:r>
          <w:fldChar w:fldCharType="separate"/>
        </w:r>
        <w:r>
          <w:t>34</w:t>
        </w:r>
        <w:r>
          <w:fldChar w:fldCharType="end"/>
        </w:r>
      </w:hyperlink>
    </w:p>
    <w:p>
      <w:pPr>
        <w:pStyle w:val="TOC2"/>
        <w:tabs>
          <w:tab w:val="right" w:leader="dot" w:pos="8306"/>
        </w:tabs>
      </w:pPr>
      <w:hyperlink w:anchor="_Toc21228" w:history="1">
        <w:r>
          <w:rPr>
            <w:rFonts w:ascii="仿宋" w:eastAsia="仿宋" w:hAnsi="仿宋" w:cs="仿宋" w:hint="eastAsia"/>
            <w:lang w:eastAsia="zh-CN"/>
          </w:rPr>
          <w:t>(一)、营林及木竹采伐机械选址影响因素</w:t>
        </w:r>
        <w:r>
          <w:tab/>
        </w:r>
        <w:r>
          <w:fldChar w:fldCharType="begin"/>
        </w:r>
        <w:r>
          <w:instrText xml:space="preserve"> PAGEREF _Toc21228 \h </w:instrText>
        </w:r>
        <w:r>
          <w:fldChar w:fldCharType="separate"/>
        </w:r>
        <w:r>
          <w:t>34</w:t>
        </w:r>
        <w:r>
          <w:fldChar w:fldCharType="end"/>
        </w:r>
      </w:hyperlink>
    </w:p>
    <w:p>
      <w:pPr>
        <w:pStyle w:val="TOC2"/>
        <w:tabs>
          <w:tab w:val="right" w:leader="dot" w:pos="8306"/>
        </w:tabs>
      </w:pPr>
      <w:hyperlink w:anchor="_Toc24670" w:history="1">
        <w:r>
          <w:rPr>
            <w:rFonts w:ascii="仿宋" w:eastAsia="仿宋" w:hAnsi="仿宋" w:cs="仿宋" w:hint="eastAsia"/>
            <w:lang w:eastAsia="zh-CN"/>
          </w:rPr>
          <w:t>(二)、行业竞争对营林及木竹采伐机械选址的影响</w:t>
        </w:r>
        <w:r>
          <w:tab/>
        </w:r>
        <w:r>
          <w:fldChar w:fldCharType="begin"/>
        </w:r>
        <w:r>
          <w:instrText xml:space="preserve"> PAGEREF _Toc24670 \h </w:instrText>
        </w:r>
        <w:r>
          <w:fldChar w:fldCharType="separate"/>
        </w:r>
        <w:r>
          <w:t>36</w:t>
        </w:r>
        <w:r>
          <w:fldChar w:fldCharType="end"/>
        </w:r>
      </w:hyperlink>
    </w:p>
    <w:p>
      <w:pPr>
        <w:pStyle w:val="TOC2"/>
        <w:tabs>
          <w:tab w:val="right" w:leader="dot" w:pos="8306"/>
        </w:tabs>
      </w:pPr>
      <w:hyperlink w:anchor="_Toc23897" w:history="1">
        <w:r>
          <w:rPr>
            <w:rFonts w:ascii="仿宋" w:eastAsia="仿宋" w:hAnsi="仿宋" w:cs="仿宋" w:hint="eastAsia"/>
            <w:lang w:eastAsia="zh-CN"/>
          </w:rPr>
          <w:t>(三)、经营成本对营林及木竹采伐机械选址的影响</w:t>
        </w:r>
        <w:r>
          <w:tab/>
        </w:r>
        <w:r>
          <w:fldChar w:fldCharType="begin"/>
        </w:r>
        <w:r>
          <w:instrText xml:space="preserve"> PAGEREF _Toc23897 \h </w:instrText>
        </w:r>
        <w:r>
          <w:fldChar w:fldCharType="separate"/>
        </w:r>
        <w:r>
          <w:t>37</w:t>
        </w:r>
        <w:r>
          <w:fldChar w:fldCharType="end"/>
        </w:r>
      </w:hyperlink>
    </w:p>
    <w:p>
      <w:pPr>
        <w:pStyle w:val="TOC2"/>
        <w:tabs>
          <w:tab w:val="right" w:leader="dot" w:pos="8306"/>
        </w:tabs>
      </w:pPr>
      <w:hyperlink w:anchor="_Toc30049" w:history="1">
        <w:r>
          <w:rPr>
            <w:rFonts w:ascii="仿宋" w:eastAsia="仿宋" w:hAnsi="仿宋" w:cs="仿宋" w:hint="eastAsia"/>
            <w:lang w:eastAsia="zh-CN"/>
          </w:rPr>
          <w:t>(四)、消费习惯对营林及木竹采伐机械选址的影响</w:t>
        </w:r>
        <w:r>
          <w:tab/>
        </w:r>
        <w:r>
          <w:fldChar w:fldCharType="begin"/>
        </w:r>
        <w:r>
          <w:instrText xml:space="preserve"> PAGEREF _Toc30049 \h </w:instrText>
        </w:r>
        <w:r>
          <w:fldChar w:fldCharType="separate"/>
        </w:r>
        <w:r>
          <w:t>39</w:t>
        </w:r>
        <w:r>
          <w:fldChar w:fldCharType="end"/>
        </w:r>
      </w:hyperlink>
    </w:p>
    <w:p>
      <w:pPr>
        <w:pStyle w:val="TOC2"/>
        <w:tabs>
          <w:tab w:val="right" w:leader="dot" w:pos="8306"/>
        </w:tabs>
      </w:pPr>
      <w:hyperlink w:anchor="_Toc17300" w:history="1">
        <w:r>
          <w:rPr>
            <w:rFonts w:ascii="仿宋" w:eastAsia="仿宋" w:hAnsi="仿宋" w:cs="仿宋" w:hint="eastAsia"/>
            <w:lang w:eastAsia="zh-CN"/>
          </w:rPr>
          <w:t>(五)、营林及木竹采伐机械项目选址原则</w:t>
        </w:r>
        <w:r>
          <w:tab/>
        </w:r>
        <w:r>
          <w:fldChar w:fldCharType="begin"/>
        </w:r>
        <w:r>
          <w:instrText xml:space="preserve"> PAGEREF _Toc17300 \h </w:instrText>
        </w:r>
        <w:r>
          <w:fldChar w:fldCharType="separate"/>
        </w:r>
        <w:r>
          <w:t>40</w:t>
        </w:r>
        <w:r>
          <w:fldChar w:fldCharType="end"/>
        </w:r>
      </w:hyperlink>
    </w:p>
    <w:p>
      <w:pPr>
        <w:pStyle w:val="TOC2"/>
        <w:tabs>
          <w:tab w:val="right" w:leader="dot" w:pos="8306"/>
        </w:tabs>
      </w:pPr>
      <w:hyperlink w:anchor="_Toc3210" w:history="1">
        <w:r>
          <w:rPr>
            <w:rFonts w:ascii="仿宋" w:eastAsia="仿宋" w:hAnsi="仿宋" w:cs="仿宋" w:hint="eastAsia"/>
            <w:lang w:eastAsia="zh-CN"/>
          </w:rPr>
          <w:t>(六)、建设区基本情况</w:t>
        </w:r>
        <w:r>
          <w:tab/>
        </w:r>
        <w:r>
          <w:fldChar w:fldCharType="begin"/>
        </w:r>
        <w:r>
          <w:instrText xml:space="preserve"> PAGEREF _Toc3210 \h </w:instrText>
        </w:r>
        <w:r>
          <w:fldChar w:fldCharType="separate"/>
        </w:r>
        <w:r>
          <w:t>40</w:t>
        </w:r>
        <w:r>
          <w:fldChar w:fldCharType="end"/>
        </w:r>
      </w:hyperlink>
    </w:p>
    <w:p>
      <w:pPr>
        <w:pStyle w:val="TOC2"/>
        <w:tabs>
          <w:tab w:val="right" w:leader="dot" w:pos="8306"/>
        </w:tabs>
      </w:pPr>
      <w:hyperlink w:anchor="_Toc29608" w:history="1">
        <w:r>
          <w:rPr>
            <w:rFonts w:ascii="仿宋" w:eastAsia="仿宋" w:hAnsi="仿宋" w:cs="仿宋" w:hint="eastAsia"/>
            <w:lang w:eastAsia="zh-CN"/>
          </w:rPr>
          <w:t>(七)、营林及木竹采伐机械项目选址综合评价</w:t>
        </w:r>
        <w:r>
          <w:tab/>
        </w:r>
        <w:r>
          <w:fldChar w:fldCharType="begin"/>
        </w:r>
        <w:r>
          <w:instrText xml:space="preserve"> PAGEREF _Toc29608 \h </w:instrText>
        </w:r>
        <w:r>
          <w:fldChar w:fldCharType="separate"/>
        </w:r>
        <w:r>
          <w:t>41</w:t>
        </w:r>
        <w:r>
          <w:fldChar w:fldCharType="end"/>
        </w:r>
      </w:hyperlink>
    </w:p>
    <w:p>
      <w:pPr>
        <w:pStyle w:val="TOC1"/>
        <w:tabs>
          <w:tab w:val="right" w:leader="dot" w:pos="8306"/>
        </w:tabs>
      </w:pPr>
      <w:hyperlink w:anchor="_Toc8762" w:history="1">
        <w:r>
          <w:rPr>
            <w:rFonts w:ascii="仿宋" w:eastAsia="仿宋" w:hAnsi="仿宋" w:cs="仿宋" w:hint="eastAsia"/>
            <w:lang w:eastAsia="zh-CN"/>
          </w:rPr>
          <w:t>八、营林及木竹采伐机械财务管理策略</w:t>
        </w:r>
        <w:r>
          <w:tab/>
        </w:r>
        <w:r>
          <w:fldChar w:fldCharType="begin"/>
        </w:r>
        <w:r>
          <w:instrText xml:space="preserve"> PAGEREF _Toc8762 \h </w:instrText>
        </w:r>
        <w:r>
          <w:fldChar w:fldCharType="separate"/>
        </w:r>
        <w:r>
          <w:t>42</w:t>
        </w:r>
        <w:r>
          <w:fldChar w:fldCharType="end"/>
        </w:r>
      </w:hyperlink>
    </w:p>
    <w:p>
      <w:pPr>
        <w:pStyle w:val="TOC2"/>
        <w:tabs>
          <w:tab w:val="right" w:leader="dot" w:pos="8306"/>
        </w:tabs>
      </w:pPr>
      <w:hyperlink w:anchor="_Toc11507" w:history="1">
        <w:r>
          <w:rPr>
            <w:rFonts w:ascii="仿宋" w:eastAsia="仿宋" w:hAnsi="仿宋" w:cs="仿宋" w:hint="eastAsia"/>
            <w:lang w:eastAsia="zh-CN"/>
          </w:rPr>
          <w:t>(一)、营林及木竹采伐机械财务管理原则</w:t>
        </w:r>
        <w:r>
          <w:tab/>
        </w:r>
        <w:r>
          <w:fldChar w:fldCharType="begin"/>
        </w:r>
        <w:r>
          <w:instrText xml:space="preserve"> PAGEREF _Toc11507 \h </w:instrText>
        </w:r>
        <w:r>
          <w:fldChar w:fldCharType="separate"/>
        </w:r>
        <w:r>
          <w:t>42</w:t>
        </w:r>
        <w:r>
          <w:fldChar w:fldCharType="end"/>
        </w:r>
      </w:hyperlink>
    </w:p>
    <w:p>
      <w:pPr>
        <w:pStyle w:val="TOC2"/>
        <w:tabs>
          <w:tab w:val="right" w:leader="dot" w:pos="8306"/>
        </w:tabs>
      </w:pPr>
      <w:hyperlink w:anchor="_Toc17130" w:history="1">
        <w:r>
          <w:rPr>
            <w:rFonts w:ascii="仿宋" w:eastAsia="仿宋" w:hAnsi="仿宋" w:cs="仿宋" w:hint="eastAsia"/>
            <w:lang w:eastAsia="zh-CN"/>
          </w:rPr>
          <w:t>(二)、营林及木竹采伐机械收入及成本核算</w:t>
        </w:r>
        <w:r>
          <w:tab/>
        </w:r>
        <w:r>
          <w:fldChar w:fldCharType="begin"/>
        </w:r>
        <w:r>
          <w:instrText xml:space="preserve"> PAGEREF _Toc17130 \h </w:instrText>
        </w:r>
        <w:r>
          <w:fldChar w:fldCharType="separate"/>
        </w:r>
        <w:r>
          <w:t>45</w:t>
        </w:r>
        <w:r>
          <w:fldChar w:fldCharType="end"/>
        </w:r>
      </w:hyperlink>
    </w:p>
    <w:p>
      <w:pPr>
        <w:pStyle w:val="TOC2"/>
        <w:tabs>
          <w:tab w:val="right" w:leader="dot" w:pos="8306"/>
        </w:tabs>
      </w:pPr>
      <w:hyperlink w:anchor="_Toc12882" w:history="1">
        <w:r>
          <w:rPr>
            <w:rFonts w:ascii="仿宋" w:eastAsia="仿宋" w:hAnsi="仿宋" w:cs="仿宋" w:hint="eastAsia"/>
            <w:lang w:eastAsia="zh-CN"/>
          </w:rPr>
          <w:t>(三)、营林及木竹采伐机械经济效益分析</w:t>
        </w:r>
        <w:r>
          <w:tab/>
        </w:r>
        <w:r>
          <w:fldChar w:fldCharType="begin"/>
        </w:r>
        <w:r>
          <w:instrText xml:space="preserve"> PAGEREF _Toc12882 \h </w:instrText>
        </w:r>
        <w:r>
          <w:fldChar w:fldCharType="separate"/>
        </w:r>
        <w:r>
          <w:t>46</w:t>
        </w:r>
        <w:r>
          <w:fldChar w:fldCharType="end"/>
        </w:r>
      </w:hyperlink>
    </w:p>
    <w:p>
      <w:pPr>
        <w:pStyle w:val="TOC2"/>
        <w:tabs>
          <w:tab w:val="right" w:leader="dot" w:pos="8306"/>
        </w:tabs>
      </w:pPr>
      <w:hyperlink w:anchor="_Toc5411" w:history="1">
        <w:r>
          <w:rPr>
            <w:rFonts w:ascii="仿宋" w:eastAsia="仿宋" w:hAnsi="仿宋" w:cs="仿宋" w:hint="eastAsia"/>
            <w:lang w:eastAsia="zh-CN"/>
          </w:rPr>
          <w:t>(四)、营林及木竹采伐机械利润及利润分配</w:t>
        </w:r>
        <w:r>
          <w:tab/>
        </w:r>
        <w:r>
          <w:fldChar w:fldCharType="begin"/>
        </w:r>
        <w:r>
          <w:instrText xml:space="preserve"> PAGEREF _Toc5411 \h </w:instrText>
        </w:r>
        <w:r>
          <w:fldChar w:fldCharType="separate"/>
        </w:r>
        <w:r>
          <w:t>48</w:t>
        </w:r>
        <w:r>
          <w:fldChar w:fldCharType="end"/>
        </w:r>
      </w:hyperlink>
    </w:p>
    <w:p>
      <w:pPr>
        <w:pStyle w:val="TOC1"/>
        <w:tabs>
          <w:tab w:val="right" w:leader="dot" w:pos="8306"/>
        </w:tabs>
      </w:pPr>
      <w:hyperlink w:anchor="_Toc19138" w:history="1">
        <w:r>
          <w:rPr>
            <w:rFonts w:ascii="仿宋" w:eastAsia="仿宋" w:hAnsi="仿宋" w:cs="仿宋" w:hint="eastAsia"/>
            <w:lang w:eastAsia="zh-CN"/>
          </w:rPr>
          <w:t>九、风险风险及应对措施</w:t>
        </w:r>
        <w:r>
          <w:tab/>
        </w:r>
        <w:r>
          <w:fldChar w:fldCharType="begin"/>
        </w:r>
        <w:r>
          <w:instrText xml:space="preserve"> PAGEREF _Toc19138 \h </w:instrText>
        </w:r>
        <w:r>
          <w:fldChar w:fldCharType="separate"/>
        </w:r>
        <w:r>
          <w:t>50</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31778" w:history="1">
        <w:r>
          <w:rPr>
            <w:rFonts w:ascii="仿宋" w:eastAsia="仿宋" w:hAnsi="仿宋" w:cs="仿宋" w:hint="eastAsia"/>
            <w:lang w:eastAsia="zh-CN"/>
          </w:rPr>
          <w:t>(一)、营林及木竹采伐机械项目风险分析</w:t>
        </w:r>
        <w:r>
          <w:tab/>
        </w:r>
        <w:r>
          <w:fldChar w:fldCharType="begin"/>
        </w:r>
        <w:r>
          <w:instrText xml:space="preserve"> PAGEREF _Toc31778 \h </w:instrText>
        </w:r>
        <w:r>
          <w:fldChar w:fldCharType="separate"/>
        </w:r>
        <w:r>
          <w:t>50</w:t>
        </w:r>
        <w:r>
          <w:fldChar w:fldCharType="end"/>
        </w:r>
      </w:hyperlink>
    </w:p>
    <w:p>
      <w:pPr>
        <w:pStyle w:val="TOC2"/>
        <w:tabs>
          <w:tab w:val="right" w:leader="dot" w:pos="8306"/>
        </w:tabs>
      </w:pPr>
      <w:hyperlink w:anchor="_Toc27639" w:history="1">
        <w:r>
          <w:rPr>
            <w:rFonts w:ascii="仿宋" w:eastAsia="仿宋" w:hAnsi="仿宋" w:cs="仿宋" w:hint="eastAsia"/>
            <w:lang w:eastAsia="zh-CN"/>
          </w:rPr>
          <w:t>(二)、营林及木竹采伐机械项目风险对策</w:t>
        </w:r>
        <w:r>
          <w:tab/>
        </w:r>
        <w:r>
          <w:fldChar w:fldCharType="begin"/>
        </w:r>
        <w:r>
          <w:instrText xml:space="preserve"> PAGEREF _Toc27639 \h </w:instrText>
        </w:r>
        <w:r>
          <w:fldChar w:fldCharType="separate"/>
        </w:r>
        <w:r>
          <w:t>52</w:t>
        </w:r>
        <w:r>
          <w:fldChar w:fldCharType="end"/>
        </w:r>
      </w:hyperlink>
    </w:p>
    <w:p>
      <w:pPr>
        <w:pStyle w:val="TOC1"/>
        <w:tabs>
          <w:tab w:val="right" w:leader="dot" w:pos="8306"/>
        </w:tabs>
      </w:pPr>
      <w:hyperlink w:anchor="_Toc24719" w:history="1">
        <w:r>
          <w:rPr>
            <w:rFonts w:ascii="仿宋" w:eastAsia="仿宋" w:hAnsi="仿宋" w:cs="仿宋" w:hint="eastAsia"/>
            <w:lang w:eastAsia="zh-CN"/>
          </w:rPr>
          <w:t>十、公司基本情况</w:t>
        </w:r>
        <w:r>
          <w:tab/>
        </w:r>
        <w:r>
          <w:fldChar w:fldCharType="begin"/>
        </w:r>
        <w:r>
          <w:instrText xml:space="preserve"> PAGEREF _Toc24719 \h </w:instrText>
        </w:r>
        <w:r>
          <w:fldChar w:fldCharType="separate"/>
        </w:r>
        <w:r>
          <w:t>53</w:t>
        </w:r>
        <w:r>
          <w:fldChar w:fldCharType="end"/>
        </w:r>
      </w:hyperlink>
    </w:p>
    <w:p>
      <w:pPr>
        <w:pStyle w:val="TOC2"/>
        <w:tabs>
          <w:tab w:val="right" w:leader="dot" w:pos="8306"/>
        </w:tabs>
      </w:pPr>
      <w:hyperlink w:anchor="_Toc1715" w:history="1">
        <w:r>
          <w:rPr>
            <w:rFonts w:ascii="仿宋" w:eastAsia="仿宋" w:hAnsi="仿宋" w:cs="仿宋" w:hint="eastAsia"/>
            <w:lang w:eastAsia="zh-CN"/>
          </w:rPr>
          <w:t>(一)、公司基本信息</w:t>
        </w:r>
        <w:r>
          <w:tab/>
        </w:r>
        <w:r>
          <w:fldChar w:fldCharType="begin"/>
        </w:r>
        <w:r>
          <w:instrText xml:space="preserve"> PAGEREF _Toc1715 \h </w:instrText>
        </w:r>
        <w:r>
          <w:fldChar w:fldCharType="separate"/>
        </w:r>
        <w:r>
          <w:t>53</w:t>
        </w:r>
        <w:r>
          <w:fldChar w:fldCharType="end"/>
        </w:r>
      </w:hyperlink>
    </w:p>
    <w:p>
      <w:pPr>
        <w:pStyle w:val="TOC2"/>
        <w:tabs>
          <w:tab w:val="right" w:leader="dot" w:pos="8306"/>
        </w:tabs>
      </w:pPr>
      <w:hyperlink w:anchor="_Toc22512" w:history="1">
        <w:r>
          <w:rPr>
            <w:rFonts w:ascii="仿宋" w:eastAsia="仿宋" w:hAnsi="仿宋" w:cs="仿宋" w:hint="eastAsia"/>
            <w:lang w:eastAsia="zh-CN"/>
          </w:rPr>
          <w:t>(二)、公司简介</w:t>
        </w:r>
        <w:r>
          <w:tab/>
        </w:r>
        <w:r>
          <w:fldChar w:fldCharType="begin"/>
        </w:r>
        <w:r>
          <w:instrText xml:space="preserve"> PAGEREF _Toc22512 \h </w:instrText>
        </w:r>
        <w:r>
          <w:fldChar w:fldCharType="separate"/>
        </w:r>
        <w:r>
          <w:t>54</w:t>
        </w:r>
        <w:r>
          <w:fldChar w:fldCharType="end"/>
        </w:r>
      </w:hyperlink>
    </w:p>
    <w:p>
      <w:pPr>
        <w:pStyle w:val="TOC2"/>
        <w:tabs>
          <w:tab w:val="right" w:leader="dot" w:pos="8306"/>
        </w:tabs>
      </w:pPr>
      <w:hyperlink w:anchor="_Toc27373" w:history="1">
        <w:r>
          <w:rPr>
            <w:rFonts w:ascii="仿宋" w:eastAsia="仿宋" w:hAnsi="仿宋" w:cs="仿宋" w:hint="eastAsia"/>
            <w:lang w:eastAsia="zh-CN"/>
          </w:rPr>
          <w:t>(三)、公司竞争优势</w:t>
        </w:r>
        <w:r>
          <w:tab/>
        </w:r>
        <w:r>
          <w:fldChar w:fldCharType="begin"/>
        </w:r>
        <w:r>
          <w:instrText xml:space="preserve"> PAGEREF _Toc27373 \h </w:instrText>
        </w:r>
        <w:r>
          <w:fldChar w:fldCharType="separate"/>
        </w:r>
        <w:r>
          <w:t>55</w:t>
        </w:r>
        <w:r>
          <w:fldChar w:fldCharType="end"/>
        </w:r>
      </w:hyperlink>
    </w:p>
    <w:p>
      <w:pPr>
        <w:pStyle w:val="TOC2"/>
        <w:tabs>
          <w:tab w:val="right" w:leader="dot" w:pos="8306"/>
        </w:tabs>
      </w:pPr>
      <w:hyperlink w:anchor="_Toc26822" w:history="1">
        <w:r>
          <w:rPr>
            <w:rFonts w:ascii="仿宋" w:eastAsia="仿宋" w:hAnsi="仿宋" w:cs="仿宋" w:hint="eastAsia"/>
            <w:lang w:eastAsia="zh-CN"/>
          </w:rPr>
          <w:t>(四)、核心人员介绍</w:t>
        </w:r>
        <w:r>
          <w:tab/>
        </w:r>
        <w:r>
          <w:fldChar w:fldCharType="begin"/>
        </w:r>
        <w:r>
          <w:instrText xml:space="preserve"> PAGEREF _Toc26822 \h </w:instrText>
        </w:r>
        <w:r>
          <w:fldChar w:fldCharType="separate"/>
        </w:r>
        <w:r>
          <w:t>57</w:t>
        </w:r>
        <w:r>
          <w:fldChar w:fldCharType="end"/>
        </w:r>
      </w:hyperlink>
    </w:p>
    <w:p>
      <w:pPr>
        <w:pStyle w:val="TOC2"/>
        <w:tabs>
          <w:tab w:val="right" w:leader="dot" w:pos="8306"/>
        </w:tabs>
      </w:pPr>
      <w:hyperlink w:anchor="_Toc10753" w:history="1">
        <w:r>
          <w:rPr>
            <w:rFonts w:ascii="仿宋" w:eastAsia="仿宋" w:hAnsi="仿宋" w:cs="仿宋" w:hint="eastAsia"/>
            <w:lang w:eastAsia="zh-CN"/>
          </w:rPr>
          <w:t>(五)、经营宗旨</w:t>
        </w:r>
        <w:r>
          <w:tab/>
        </w:r>
        <w:r>
          <w:fldChar w:fldCharType="begin"/>
        </w:r>
        <w:r>
          <w:instrText xml:space="preserve"> PAGEREF _Toc10753 \h </w:instrText>
        </w:r>
        <w:r>
          <w:fldChar w:fldCharType="separate"/>
        </w:r>
        <w:r>
          <w:t>58</w:t>
        </w:r>
        <w:r>
          <w:fldChar w:fldCharType="end"/>
        </w:r>
      </w:hyperlink>
    </w:p>
    <w:p>
      <w:pPr>
        <w:pStyle w:val="TOC2"/>
        <w:tabs>
          <w:tab w:val="right" w:leader="dot" w:pos="8306"/>
        </w:tabs>
      </w:pPr>
      <w:hyperlink w:anchor="_Toc22638" w:history="1">
        <w:r>
          <w:rPr>
            <w:rFonts w:ascii="仿宋" w:eastAsia="仿宋" w:hAnsi="仿宋" w:cs="仿宋" w:hint="eastAsia"/>
            <w:lang w:eastAsia="zh-CN"/>
          </w:rPr>
          <w:t>(六)、公司发展规划</w:t>
        </w:r>
        <w:r>
          <w:tab/>
        </w:r>
        <w:r>
          <w:fldChar w:fldCharType="begin"/>
        </w:r>
        <w:r>
          <w:instrText xml:space="preserve"> PAGEREF _Toc22638 \h </w:instrText>
        </w:r>
        <w:r>
          <w:fldChar w:fldCharType="separate"/>
        </w:r>
        <w:r>
          <w:t>59</w:t>
        </w:r>
        <w:r>
          <w:fldChar w:fldCharType="end"/>
        </w:r>
      </w:hyperlink>
    </w:p>
    <w:p>
      <w:pPr>
        <w:pStyle w:val="TOC1"/>
        <w:tabs>
          <w:tab w:val="right" w:leader="dot" w:pos="8306"/>
        </w:tabs>
      </w:pPr>
      <w:hyperlink w:anchor="_Toc20348" w:history="1">
        <w:r>
          <w:rPr>
            <w:rFonts w:ascii="仿宋" w:eastAsia="仿宋" w:hAnsi="仿宋" w:cs="仿宋" w:hint="eastAsia"/>
            <w:lang w:eastAsia="zh-CN"/>
          </w:rPr>
          <w:t>十一、营林及木竹采伐机械商业模式</w:t>
        </w:r>
        <w:r>
          <w:tab/>
        </w:r>
        <w:r>
          <w:fldChar w:fldCharType="begin"/>
        </w:r>
        <w:r>
          <w:instrText xml:space="preserve"> PAGEREF _Toc20348 \h </w:instrText>
        </w:r>
        <w:r>
          <w:fldChar w:fldCharType="separate"/>
        </w:r>
        <w:r>
          <w:t>61</w:t>
        </w:r>
        <w:r>
          <w:fldChar w:fldCharType="end"/>
        </w:r>
      </w:hyperlink>
    </w:p>
    <w:p>
      <w:pPr>
        <w:pStyle w:val="TOC2"/>
        <w:tabs>
          <w:tab w:val="right" w:leader="dot" w:pos="8306"/>
        </w:tabs>
      </w:pPr>
      <w:hyperlink w:anchor="_Toc6466" w:history="1">
        <w:r>
          <w:rPr>
            <w:rFonts w:ascii="仿宋" w:eastAsia="仿宋" w:hAnsi="仿宋" w:cs="仿宋" w:hint="eastAsia"/>
            <w:lang w:eastAsia="zh-CN"/>
          </w:rPr>
          <w:t>(一)、营林及木竹采伐机械新型运营方式</w:t>
        </w:r>
        <w:r>
          <w:tab/>
        </w:r>
        <w:r>
          <w:fldChar w:fldCharType="begin"/>
        </w:r>
        <w:r>
          <w:instrText xml:space="preserve"> PAGEREF _Toc6466 \h </w:instrText>
        </w:r>
        <w:r>
          <w:fldChar w:fldCharType="separate"/>
        </w:r>
        <w:r>
          <w:t>61</w:t>
        </w:r>
        <w:r>
          <w:fldChar w:fldCharType="end"/>
        </w:r>
      </w:hyperlink>
    </w:p>
    <w:p>
      <w:pPr>
        <w:pStyle w:val="TOC2"/>
        <w:tabs>
          <w:tab w:val="right" w:leader="dot" w:pos="8306"/>
        </w:tabs>
      </w:pPr>
      <w:hyperlink w:anchor="_Toc19787" w:history="1">
        <w:r>
          <w:rPr>
            <w:rFonts w:ascii="仿宋" w:eastAsia="仿宋" w:hAnsi="仿宋" w:cs="仿宋" w:hint="eastAsia"/>
            <w:lang w:eastAsia="zh-CN"/>
          </w:rPr>
          <w:t>(二)、营林及木竹采伐机械数字化发展方案</w:t>
        </w:r>
        <w:r>
          <w:tab/>
        </w:r>
        <w:r>
          <w:fldChar w:fldCharType="begin"/>
        </w:r>
        <w:r>
          <w:instrText xml:space="preserve"> PAGEREF _Toc19787 \h </w:instrText>
        </w:r>
        <w:r>
          <w:fldChar w:fldCharType="separate"/>
        </w:r>
        <w:r>
          <w:t>62</w:t>
        </w:r>
        <w:r>
          <w:fldChar w:fldCharType="end"/>
        </w:r>
      </w:hyperlink>
    </w:p>
    <w:p>
      <w:pPr>
        <w:pStyle w:val="TOC2"/>
        <w:tabs>
          <w:tab w:val="right" w:leader="dot" w:pos="8306"/>
        </w:tabs>
      </w:pPr>
      <w:hyperlink w:anchor="_Toc25233" w:history="1">
        <w:r>
          <w:rPr>
            <w:rFonts w:ascii="仿宋" w:eastAsia="仿宋" w:hAnsi="仿宋" w:cs="仿宋" w:hint="eastAsia"/>
            <w:lang w:eastAsia="zh-CN"/>
          </w:rPr>
          <w:t>(三)、营林及木竹采伐机械企业文化建设方案</w:t>
        </w:r>
        <w:r>
          <w:tab/>
        </w:r>
        <w:r>
          <w:fldChar w:fldCharType="begin"/>
        </w:r>
        <w:r>
          <w:instrText xml:space="preserve"> PAGEREF _Toc25233 \h </w:instrText>
        </w:r>
        <w:r>
          <w:fldChar w:fldCharType="separate"/>
        </w:r>
        <w:r>
          <w:t>63</w:t>
        </w:r>
        <w:r>
          <w:fldChar w:fldCharType="end"/>
        </w:r>
      </w:hyperlink>
    </w:p>
    <w:p>
      <w:pPr>
        <w:pStyle w:val="TOC2"/>
        <w:tabs>
          <w:tab w:val="right" w:leader="dot" w:pos="8306"/>
        </w:tabs>
      </w:pPr>
      <w:hyperlink w:anchor="_Toc7758" w:history="1">
        <w:r>
          <w:rPr>
            <w:rFonts w:ascii="仿宋" w:eastAsia="仿宋" w:hAnsi="仿宋" w:cs="仿宋" w:hint="eastAsia"/>
            <w:lang w:eastAsia="zh-CN"/>
          </w:rPr>
          <w:t>(四)、营林及木竹采伐机械供应链管理</w:t>
        </w:r>
        <w:r>
          <w:tab/>
        </w:r>
        <w:r>
          <w:fldChar w:fldCharType="begin"/>
        </w:r>
        <w:r>
          <w:instrText xml:space="preserve"> PAGEREF _Toc7758 \h </w:instrText>
        </w:r>
        <w:r>
          <w:fldChar w:fldCharType="separate"/>
        </w:r>
        <w:r>
          <w:t>64</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03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在商业的大舞台上，机遇与挑战并存，这份建议书旨在为一项新兴创业项目树立明确的方向。我们聚焦于创新和满足市场需求，致力于打造一个充满活力的企业。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这份建议书将深入分析市场环境，竞争态势，战略计划，以确保我们的产品或服务能够超越客户期望，抢占市场份额，降低风险，同时为投资者提供可持续的回报。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这份项目建议书标志着未来成功的开端，它凝聚了对市场需求的深刻洞察和对商机的坚定信念。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12721"/>
      <w:r>
        <w:rPr>
          <w:rFonts w:ascii="仿宋" w:eastAsia="仿宋" w:hAnsi="仿宋" w:cs="仿宋" w:hint="eastAsia"/>
          <w:sz w:val="28"/>
          <w:lang w:eastAsia="zh-CN"/>
        </w:rPr>
        <w:t>一、工艺技术设计及设备选型方案</w:t>
      </w:r>
      <w:bookmarkEnd w:id="2"/>
    </w:p>
    <w:p>
      <w:pPr>
        <w:pStyle w:val="Heading2"/>
        <w:rPr>
          <w:rFonts w:ascii="仿宋" w:eastAsia="仿宋" w:hAnsi="仿宋" w:cs="仿宋" w:hint="eastAsia"/>
          <w:lang w:eastAsia="zh-CN"/>
        </w:rPr>
      </w:pPr>
      <w:bookmarkStart w:id="3" w:name="_Toc6953"/>
      <w:r>
        <w:rPr>
          <w:rFonts w:ascii="仿宋" w:eastAsia="仿宋" w:hAnsi="仿宋" w:cs="仿宋" w:hint="eastAsia"/>
          <w:lang w:eastAsia="zh-CN"/>
        </w:rPr>
        <w:t>(一)、企业技术研发分析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4" w:name="_Toc5341"/>
      <w:r>
        <w:rPr>
          <w:rFonts w:ascii="仿宋" w:eastAsia="仿宋" w:hAnsi="仿宋" w:cs="仿宋" w:hint="eastAsia"/>
          <w:sz w:val="28"/>
          <w:lang w:eastAsia="zh-CN"/>
        </w:rPr>
        <w:t>(二)、营林及木竹采伐机械项目技术工艺分析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二、营林及木竹采伐机械项目技术工艺分析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在工艺设备配置方面，以节能为原则，选择新型节能设备。优先选择环境保护型设备，符合营林及木竹采伐机械项目产品方案要求的前提下。确保产品生产过程对环境友好。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所选用的工艺流程必须满足营林及木竹采伐机械项目产品要求，同时要加强员工技术培训，严格质量管理，按照工艺流程技术要求操作，以提高产品合格率。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在营林及木竹采伐机械项目建设过程中贯彻“三同时”原则，注重环境保护、职业安全卫生、消防及节能等各项措施的实施，确保营林及木竹采伐机械项目建设和运营过程符合规定的环保和安全要求。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营林及木竹采伐机械项目拟采用国内成熟的生产工艺技术，由生产技术人员和研发技术人员制定。这些技术具有能耗低、高质量、高环保性的特点。营林及木竹采伐机械项目所生产的产品已经在国内外市场得到良好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营林及木竹采伐机械项目在设计、施工、试运行、投产、销售等各个环节都将聘请专家进行专门指导，确保该营林及木竹采伐机械项目无论在技术开发还是生产技术应用上达到现代化生产水平。专业指导将确保营林及木竹采伐机械项目的顺利进行和产品达到高质量要求。</w:t>
      </w:r>
    </w:p>
    <w:p>
      <w:pPr>
        <w:pStyle w:val="Heading2"/>
        <w:ind w:firstLine="560" w:firstLineChars="200"/>
        <w:rPr>
          <w:rFonts w:ascii="仿宋" w:eastAsia="仿宋" w:hAnsi="仿宋" w:cs="仿宋" w:hint="eastAsia"/>
          <w:sz w:val="28"/>
          <w:lang w:eastAsia="zh-CN"/>
        </w:rPr>
      </w:pPr>
      <w:bookmarkStart w:id="5" w:name="_Toc3995"/>
      <w:r>
        <w:rPr>
          <w:rFonts w:ascii="仿宋" w:eastAsia="仿宋" w:hAnsi="仿宋" w:cs="仿宋" w:hint="eastAsia"/>
          <w:sz w:val="28"/>
          <w:lang w:eastAsia="zh-CN"/>
        </w:rPr>
        <w:t>(三)、质量管理</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为确保实现公司的质量目标并提升产品质量水平，公司采取了一系列质量控制措施，主要包括：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建立健全质量管理组织体系，设立了质量管理部，并在各生产车间成立了专门的质量小组，配备了专职的质量管理员，以确保质量管理工作的顺利进行；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制定严格的质量控制制度，符合质量管理体系的要求，建立完善的质量控制细则，规范公司的质量管理行为；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加强产品质量标准体系建设，严格遵守国家和行业相关标准，以保持公司产品质量在行业中的领先地位；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4、 完善产品质量检测手段，设立原材料和产品检测中心，配备先进的检测设备和仪器，以确保产品质量，提供可靠的检测基础。公司致力于通过这些措施不断优化质量管理，提高产品质量，满足客户的需求和期望。</w:t>
      </w:r>
    </w:p>
    <w:p>
      <w:pPr>
        <w:pStyle w:val="Heading2"/>
        <w:ind w:firstLine="560" w:firstLineChars="200"/>
        <w:rPr>
          <w:rFonts w:ascii="仿宋" w:eastAsia="仿宋" w:hAnsi="仿宋" w:cs="仿宋" w:hint="eastAsia"/>
          <w:sz w:val="28"/>
          <w:lang w:eastAsia="zh-CN"/>
        </w:rPr>
      </w:pPr>
      <w:bookmarkStart w:id="6" w:name="_Toc2370"/>
      <w:r>
        <w:rPr>
          <w:rFonts w:ascii="仿宋" w:eastAsia="仿宋" w:hAnsi="仿宋" w:cs="仿宋" w:hint="eastAsia"/>
          <w:sz w:val="28"/>
          <w:lang w:eastAsia="zh-CN"/>
        </w:rPr>
        <w:t>(四)、设备选型方案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设备配置方案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为确保本营林及木竹采伐机械项目的生产效率和产品质量，以满足生产和检验的要求，我们必须慎重选择并配置各种适用的技术装备。在设备选型上，我们应遵循以下原则：</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适应生产工艺和规模： 主要设备的配置应与产品的生产技术工艺和规模相匹配，同时要满足节能和清洁生产的要求。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技术先进、性能可靠： 选用的设备必须具备先进的技术和可靠的性能，达到国内外先进水平，经过生产厂家验证，运转稳定可靠，能够满足生产高质量产品的要求。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合理的性价比： 所选设备应在性能和价格上保持合理的平衡，确保投资方能以适当的成本获得高质量产品的生产设备。合理配置设备，充分发挥其技术优势。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本营林及木竹采伐机械项目计划采购先进的关键工艺设备和先进的检测设备，预计将购买和安装总计XXX台（套）主要设备，设备总费用预计为XXX万元。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主要设备包括： xxx、xxx、xx、xx、xxx等。</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通过合理配置和选用适当的设备，我们将确保营林及木竹采伐机械项目的高效运行和产品质量的稳定提升。</w:t>
      </w:r>
    </w:p>
    <w:p>
      <w:pPr>
        <w:pStyle w:val="Heading1"/>
        <w:ind w:firstLine="560" w:firstLineChars="200"/>
        <w:rPr>
          <w:rFonts w:ascii="仿宋" w:eastAsia="仿宋" w:hAnsi="仿宋" w:cs="仿宋" w:hint="eastAsia"/>
          <w:sz w:val="28"/>
          <w:lang w:eastAsia="zh-CN"/>
        </w:rPr>
      </w:pPr>
      <w:bookmarkStart w:id="7" w:name="_Toc14933"/>
      <w:r>
        <w:rPr>
          <w:rFonts w:ascii="仿宋" w:eastAsia="仿宋" w:hAnsi="仿宋" w:cs="仿宋" w:hint="eastAsia"/>
          <w:sz w:val="28"/>
          <w:lang w:eastAsia="zh-CN"/>
        </w:rPr>
        <w:t>二、建筑工程可行性分析</w:t>
      </w:r>
      <w:bookmarkEnd w:id="7"/>
    </w:p>
    <w:p>
      <w:pPr>
        <w:pStyle w:val="Heading2"/>
        <w:rPr>
          <w:rFonts w:ascii="仿宋" w:eastAsia="仿宋" w:hAnsi="仿宋" w:cs="仿宋" w:hint="eastAsia"/>
          <w:lang w:eastAsia="zh-CN"/>
        </w:rPr>
      </w:pPr>
      <w:bookmarkStart w:id="8" w:name="_Toc31224"/>
      <w:r>
        <w:rPr>
          <w:rFonts w:ascii="仿宋" w:eastAsia="仿宋" w:hAnsi="仿宋" w:cs="仿宋" w:hint="eastAsia"/>
          <w:lang w:eastAsia="zh-CN"/>
        </w:rPr>
        <w:t>(一)、营林及木竹采伐机械项目工程设计总体要求</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营林及木竹采伐机械项目工程设计总体要求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在营林及木竹采伐机械项目工程设计阶段，我们将遵循以下总体设计原则以确保营林及木竹采伐机械项目的高效、经济、实用和美观：</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建筑结构设计原则</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以“经济、实用和兼顾美观”为指导原则，根据工艺需求，充分考虑当地地质和地形条件，确保建筑结构的合理性和稳定性。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工艺生产需求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为满足工艺生产的需要，设计工艺布局应方便操作、检修和管理。采取厂房一体化设计，注重竖向组合，努力减少管线长度，降低能耗，节约用地，降低总体投资。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主厂房采用轻钢结构设计，以确保建设速度和为未来技术改造留下发展空间。各层主要设备的悬挂和支撑采用钢结构，实现轻型化，同时满足防腐防爆规范及相关要求。</w:t>
      </w:r>
    </w:p>
    <w:p>
      <w:pPr>
        <w:pStyle w:val="Heading2"/>
        <w:ind w:firstLine="560" w:firstLineChars="200"/>
        <w:rPr>
          <w:rFonts w:ascii="仿宋" w:eastAsia="仿宋" w:hAnsi="仿宋" w:cs="仿宋" w:hint="eastAsia"/>
          <w:sz w:val="28"/>
          <w:lang w:eastAsia="zh-CN"/>
        </w:rPr>
      </w:pPr>
      <w:bookmarkStart w:id="9" w:name="_Toc31657"/>
      <w:r>
        <w:rPr>
          <w:rFonts w:ascii="仿宋" w:eastAsia="仿宋" w:hAnsi="仿宋" w:cs="仿宋" w:hint="eastAsia"/>
          <w:sz w:val="28"/>
          <w:lang w:eastAsia="zh-CN"/>
        </w:rPr>
        <w:t>(二)、建设方案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营林及木竹采伐机械项目背景和概述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本营林及木竹采伐机械项目旨在建设一个现代化、智能化的营林及木竹采伐机械生产基地，以满足不断增长的市场需求。该基地将专注于XX领域，通过整合先进的技术和创新的管理模式，提供高质量、高效率的营林及木竹采伐机械。</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构建具有高效生产能力的现代化营林及木竹采伐机械生产基地，年产能达到XX。</w:t>
      </w:r>
    </w:p>
    <w:p>
      <w:pPr>
        <w:ind w:firstLine="560" w:firstLineChars="200"/>
        <w:rPr>
          <w:rFonts w:ascii="仿宋" w:eastAsia="仿宋" w:hAnsi="仿宋" w:cs="仿宋" w:hint="eastAsia"/>
          <w:sz w:val="28"/>
        </w:rPr>
      </w:pPr>
      <w:r>
        <w:rPr>
          <w:rFonts w:ascii="仿宋" w:eastAsia="仿宋" w:hAnsi="仿宋" w:cs="仿宋" w:hint="eastAsia"/>
          <w:sz w:val="28"/>
          <w:lang w:eastAsia="zh-CN"/>
        </w:rPr>
        <w:t>实现生产过程的智能化和自动化，提高生产效率，降低能耗和成本。</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https://d.book118.com/685314313231011033</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营林及木竹采伐机械相关行业创业项目建议书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EB2AD1"/>
    <w:rsid w:val="1BEB2A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685314313231011033"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2023-10-22T14:06:00Z</dcterms:created>
  <dcterms:modified xsi:type="dcterms:W3CDTF">2023-10-22T14:06:49Z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DD678EBC663344CE890EE4F9BAF43B99_11</vt:lpwstr>
  </property>
  <property fmtid="{D5CDD505-2E9C-101B-9397-08002B2CF9AE}" pid="3" name="KSOProductBuildVer">
    <vt:lpwstr>2052-12.1.0.15712</vt:lpwstr>
  </property>
</Properties>
</file>